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D9E94" w14:textId="77777777" w:rsidR="00AD7F60" w:rsidRPr="00E0162A" w:rsidRDefault="00AD7F60" w:rsidP="00E0162A">
      <w:pPr>
        <w:tabs>
          <w:tab w:val="left" w:pos="3114"/>
          <w:tab w:val="center" w:pos="4535"/>
        </w:tabs>
        <w:spacing w:after="0" w:line="276" w:lineRule="auto"/>
        <w:jc w:val="center"/>
        <w:rPr>
          <w:rFonts w:ascii="Arial" w:eastAsia="Arial" w:hAnsi="Arial" w:cs="Arial"/>
          <w:b/>
        </w:rPr>
      </w:pPr>
      <w:r w:rsidRPr="00E0162A">
        <w:rPr>
          <w:rFonts w:ascii="Arial" w:eastAsia="Arial" w:hAnsi="Arial" w:cs="Arial"/>
          <w:b/>
        </w:rPr>
        <w:t>EDITAL DE LICITAÇÃO</w:t>
      </w:r>
    </w:p>
    <w:p w14:paraId="02D97986" w14:textId="2026F857" w:rsidR="00AD7F60" w:rsidRPr="00F17014" w:rsidRDefault="00AD7F60" w:rsidP="00E0162A">
      <w:pPr>
        <w:spacing w:after="0" w:line="276" w:lineRule="auto"/>
        <w:jc w:val="center"/>
        <w:rPr>
          <w:rFonts w:ascii="Arial" w:eastAsia="Arial" w:hAnsi="Arial" w:cs="Arial"/>
          <w:b/>
        </w:rPr>
      </w:pPr>
      <w:r w:rsidRPr="00F17014">
        <w:rPr>
          <w:rFonts w:ascii="Arial" w:eastAsia="Arial" w:hAnsi="Arial" w:cs="Arial"/>
          <w:b/>
        </w:rPr>
        <w:t xml:space="preserve">PREGÃO ELETRÔNICO Nº </w:t>
      </w:r>
      <w:r w:rsidR="00652A9B">
        <w:rPr>
          <w:rFonts w:ascii="Arial" w:eastAsia="Arial" w:hAnsi="Arial" w:cs="Arial"/>
          <w:b/>
        </w:rPr>
        <w:t>041-2025</w:t>
      </w:r>
    </w:p>
    <w:p w14:paraId="6C17B06A" w14:textId="1DD34D21" w:rsidR="00AD7F60" w:rsidRPr="00F17014" w:rsidRDefault="00AD7F60" w:rsidP="00E0162A">
      <w:pPr>
        <w:spacing w:after="0" w:line="276" w:lineRule="auto"/>
        <w:jc w:val="center"/>
        <w:rPr>
          <w:rFonts w:ascii="Arial" w:eastAsia="Arial" w:hAnsi="Arial" w:cs="Arial"/>
        </w:rPr>
      </w:pPr>
      <w:r w:rsidRPr="00F17014">
        <w:rPr>
          <w:rFonts w:ascii="Arial" w:eastAsia="Arial" w:hAnsi="Arial" w:cs="Arial"/>
          <w:b/>
          <w:bCs/>
        </w:rPr>
        <w:t>Processo Administrativo n°</w:t>
      </w:r>
      <w:r w:rsidRPr="00F17014">
        <w:rPr>
          <w:rFonts w:ascii="Arial" w:eastAsia="Arial" w:hAnsi="Arial" w:cs="Arial"/>
        </w:rPr>
        <w:t xml:space="preserve"> </w:t>
      </w:r>
      <w:r w:rsidR="00652A9B">
        <w:rPr>
          <w:rFonts w:ascii="Arial" w:eastAsia="Arial" w:hAnsi="Arial" w:cs="Arial"/>
          <w:b/>
        </w:rPr>
        <w:t>140-2025</w:t>
      </w:r>
    </w:p>
    <w:p w14:paraId="72273B1E" w14:textId="77777777" w:rsidR="00AD7F60" w:rsidRPr="00E0162A" w:rsidRDefault="00AD7F60" w:rsidP="00E0162A">
      <w:pPr>
        <w:tabs>
          <w:tab w:val="left" w:pos="0"/>
        </w:tabs>
        <w:spacing w:after="0" w:line="276" w:lineRule="auto"/>
        <w:jc w:val="center"/>
        <w:rPr>
          <w:rFonts w:ascii="Arial" w:hAnsi="Arial" w:cs="Arial"/>
          <w:b/>
          <w:bCs/>
        </w:rPr>
      </w:pPr>
    </w:p>
    <w:p w14:paraId="2312CAAE" w14:textId="77777777" w:rsidR="00AD7F60" w:rsidRPr="00E0162A" w:rsidRDefault="00AD7F60" w:rsidP="00E0162A">
      <w:pPr>
        <w:shd w:val="clear" w:color="auto" w:fill="FFD966" w:themeFill="accent4" w:themeFillTint="99"/>
        <w:tabs>
          <w:tab w:val="left" w:pos="0"/>
        </w:tabs>
        <w:spacing w:after="0" w:line="276" w:lineRule="auto"/>
        <w:jc w:val="center"/>
        <w:rPr>
          <w:rFonts w:ascii="Arial" w:hAnsi="Arial" w:cs="Arial"/>
          <w:b/>
          <w:bCs/>
        </w:rPr>
      </w:pPr>
      <w:r w:rsidRPr="00E0162A">
        <w:rPr>
          <w:rFonts w:ascii="Arial" w:hAnsi="Arial" w:cs="Arial"/>
          <w:b/>
          <w:bCs/>
        </w:rPr>
        <w:t>PREÂMBULO</w:t>
      </w:r>
    </w:p>
    <w:p w14:paraId="504B9025" w14:textId="77777777" w:rsidR="00AD7F60" w:rsidRPr="00E0162A" w:rsidRDefault="00AD7F60" w:rsidP="00E0162A">
      <w:pPr>
        <w:spacing w:after="0" w:line="276" w:lineRule="auto"/>
        <w:jc w:val="both"/>
        <w:rPr>
          <w:rFonts w:ascii="Arial" w:eastAsia="Arial" w:hAnsi="Arial" w:cs="Arial"/>
        </w:rPr>
      </w:pPr>
    </w:p>
    <w:p w14:paraId="7B578364" w14:textId="27A53482" w:rsidR="00AD7F60" w:rsidRPr="00F17014" w:rsidRDefault="00AD7F60" w:rsidP="00E0162A">
      <w:pPr>
        <w:spacing w:after="0" w:line="276" w:lineRule="auto"/>
        <w:jc w:val="both"/>
        <w:rPr>
          <w:rFonts w:ascii="Arial" w:eastAsia="Arial" w:hAnsi="Arial" w:cs="Arial"/>
        </w:rPr>
      </w:pPr>
      <w:r w:rsidRPr="00E0162A">
        <w:rPr>
          <w:rFonts w:ascii="Arial" w:eastAsia="Arial" w:hAnsi="Arial" w:cs="Arial"/>
        </w:rPr>
        <w:t xml:space="preserve">Torna-se público, para conhecimento dos interessados, que o Município de Acajutiba – BA, por </w:t>
      </w:r>
      <w:r w:rsidRPr="007B7782">
        <w:rPr>
          <w:rFonts w:ascii="Arial" w:eastAsia="Arial" w:hAnsi="Arial" w:cs="Arial"/>
        </w:rPr>
        <w:t xml:space="preserve">meio do (a) </w:t>
      </w:r>
      <w:r w:rsidRPr="0053426A">
        <w:rPr>
          <w:rFonts w:ascii="Arial" w:eastAsia="Arial" w:hAnsi="Arial" w:cs="Arial"/>
        </w:rPr>
        <w:t>Pregoeiro (a) Municipal, designado pelo DECRETO Nº 07</w:t>
      </w:r>
      <w:r w:rsidR="0005531C" w:rsidRPr="0053426A">
        <w:rPr>
          <w:rFonts w:ascii="Arial" w:eastAsia="Arial" w:hAnsi="Arial" w:cs="Arial"/>
        </w:rPr>
        <w:t>8</w:t>
      </w:r>
      <w:r w:rsidRPr="0053426A">
        <w:rPr>
          <w:rFonts w:ascii="Arial" w:eastAsia="Arial" w:hAnsi="Arial" w:cs="Arial"/>
        </w:rPr>
        <w:t>/202</w:t>
      </w:r>
      <w:r w:rsidR="0005531C" w:rsidRPr="0053426A">
        <w:rPr>
          <w:rFonts w:ascii="Arial" w:eastAsia="Arial" w:hAnsi="Arial" w:cs="Arial"/>
        </w:rPr>
        <w:t>5, de 07 de janeiro</w:t>
      </w:r>
      <w:r w:rsidRPr="0053426A">
        <w:rPr>
          <w:rFonts w:ascii="Arial" w:eastAsia="Arial" w:hAnsi="Arial" w:cs="Arial"/>
        </w:rPr>
        <w:t xml:space="preserve"> de </w:t>
      </w:r>
      <w:r w:rsidRPr="00652A9B">
        <w:rPr>
          <w:rFonts w:ascii="Arial" w:eastAsia="Arial" w:hAnsi="Arial" w:cs="Arial"/>
        </w:rPr>
        <w:t>202</w:t>
      </w:r>
      <w:r w:rsidR="0005531C" w:rsidRPr="00652A9B">
        <w:rPr>
          <w:rFonts w:ascii="Arial" w:eastAsia="Arial" w:hAnsi="Arial" w:cs="Arial"/>
        </w:rPr>
        <w:t>5</w:t>
      </w:r>
      <w:r w:rsidRPr="00652A9B">
        <w:rPr>
          <w:rFonts w:ascii="Arial" w:eastAsia="Arial" w:hAnsi="Arial" w:cs="Arial"/>
        </w:rPr>
        <w:t xml:space="preserve">, realizará licitação, na modalidade </w:t>
      </w:r>
      <w:r w:rsidRPr="00652A9B">
        <w:rPr>
          <w:rFonts w:ascii="Arial" w:eastAsia="Arial" w:hAnsi="Arial" w:cs="Arial"/>
          <w:b/>
          <w:color w:val="000000"/>
        </w:rPr>
        <w:t>PREGÃO</w:t>
      </w:r>
      <w:r w:rsidRPr="00652A9B">
        <w:rPr>
          <w:rFonts w:ascii="Arial" w:eastAsia="Arial" w:hAnsi="Arial" w:cs="Arial"/>
        </w:rPr>
        <w:t xml:space="preserve">, na forma </w:t>
      </w:r>
      <w:r w:rsidRPr="00652A9B">
        <w:rPr>
          <w:rFonts w:ascii="Arial" w:eastAsia="Arial" w:hAnsi="Arial" w:cs="Arial"/>
          <w:b/>
        </w:rPr>
        <w:t>ELETRÔNICA</w:t>
      </w:r>
      <w:r w:rsidRPr="00652A9B">
        <w:rPr>
          <w:rFonts w:ascii="Arial" w:eastAsia="Arial" w:hAnsi="Arial" w:cs="Arial"/>
        </w:rPr>
        <w:t xml:space="preserve">, com critério de julgamento </w:t>
      </w:r>
      <w:r w:rsidR="00F17014" w:rsidRPr="00652A9B">
        <w:rPr>
          <w:rFonts w:ascii="Arial" w:eastAsia="Arial" w:hAnsi="Arial" w:cs="Arial"/>
          <w:b/>
          <w:i/>
        </w:rPr>
        <w:t xml:space="preserve">MENOR PREÇO </w:t>
      </w:r>
      <w:r w:rsidR="00C625E4" w:rsidRPr="00652A9B">
        <w:rPr>
          <w:rFonts w:ascii="Arial" w:eastAsia="Arial" w:hAnsi="Arial" w:cs="Arial"/>
          <w:b/>
          <w:i/>
        </w:rPr>
        <w:t xml:space="preserve">POR </w:t>
      </w:r>
      <w:r w:rsidR="009D532C" w:rsidRPr="00652A9B">
        <w:rPr>
          <w:rFonts w:ascii="Arial" w:eastAsia="Arial" w:hAnsi="Arial" w:cs="Arial"/>
          <w:b/>
          <w:i/>
        </w:rPr>
        <w:t>LOTE</w:t>
      </w:r>
      <w:r w:rsidR="006663CD" w:rsidRPr="00652A9B">
        <w:rPr>
          <w:rFonts w:ascii="Arial" w:eastAsia="Arial" w:hAnsi="Arial" w:cs="Arial"/>
          <w:b/>
          <w:i/>
        </w:rPr>
        <w:t>,</w:t>
      </w:r>
      <w:r w:rsidR="006B5D87" w:rsidRPr="00652A9B">
        <w:rPr>
          <w:rFonts w:ascii="Arial" w:eastAsia="Arial" w:hAnsi="Arial" w:cs="Arial"/>
          <w:i/>
        </w:rPr>
        <w:t xml:space="preserve"> </w:t>
      </w:r>
      <w:r w:rsidR="006B5D87" w:rsidRPr="00652A9B">
        <w:rPr>
          <w:rFonts w:ascii="Arial" w:eastAsia="Arial" w:hAnsi="Arial" w:cs="Arial"/>
          <w:iCs/>
        </w:rPr>
        <w:t>cujo objeto é</w:t>
      </w:r>
      <w:r w:rsidR="006B5D87" w:rsidRPr="00652A9B">
        <w:rPr>
          <w:rFonts w:ascii="Arial" w:eastAsia="Arial" w:hAnsi="Arial" w:cs="Arial"/>
          <w:i/>
        </w:rPr>
        <w:t xml:space="preserve"> </w:t>
      </w:r>
      <w:r w:rsidR="00652A9B" w:rsidRPr="00652A9B">
        <w:rPr>
          <w:rFonts w:ascii="Arial" w:hAnsi="Arial" w:cs="Arial"/>
          <w:b/>
          <w:bCs/>
        </w:rPr>
        <w:t>CONTRATAÇÃO DE EMPRESA FORNECIMENTO DE FORMA PARCELADA DE MEDICAMENTOS, MATERIAIS, INSUMOS E EQUIPAMENTOS HOSPITALARES, A FIM DE ATENDER AS NECESSIDADES DAS UNIDADES DE SAÚDE DO MUNICÍPIO DE ACAJUTIBA - BA</w:t>
      </w:r>
      <w:r w:rsidR="006B5D87" w:rsidRPr="00652A9B">
        <w:rPr>
          <w:rFonts w:ascii="Arial" w:hAnsi="Arial" w:cs="Arial"/>
          <w:b/>
          <w:bCs/>
        </w:rPr>
        <w:t>,</w:t>
      </w:r>
      <w:r w:rsidR="006B5D87" w:rsidRPr="00652A9B">
        <w:rPr>
          <w:rFonts w:ascii="Arial" w:eastAsia="Arial" w:hAnsi="Arial" w:cs="Arial"/>
          <w:i/>
        </w:rPr>
        <w:t xml:space="preserve"> </w:t>
      </w:r>
      <w:r w:rsidR="006B5D87" w:rsidRPr="00652A9B">
        <w:rPr>
          <w:rFonts w:ascii="Arial" w:eastAsia="Arial" w:hAnsi="Arial" w:cs="Arial"/>
          <w:iCs/>
        </w:rPr>
        <w:t>nos termos</w:t>
      </w:r>
      <w:r w:rsidR="006B5D87" w:rsidRPr="0053426A">
        <w:rPr>
          <w:rFonts w:ascii="Arial" w:eastAsia="Arial" w:hAnsi="Arial" w:cs="Arial"/>
          <w:iCs/>
        </w:rPr>
        <w:t xml:space="preserve"> </w:t>
      </w:r>
      <w:r w:rsidRPr="0053426A">
        <w:rPr>
          <w:rFonts w:ascii="Arial" w:eastAsia="Arial" w:hAnsi="Arial" w:cs="Arial"/>
          <w:iCs/>
        </w:rPr>
        <w:t>da</w:t>
      </w:r>
      <w:r w:rsidRPr="0053426A">
        <w:rPr>
          <w:rFonts w:ascii="Arial" w:eastAsia="Arial" w:hAnsi="Arial" w:cs="Arial"/>
        </w:rPr>
        <w:t xml:space="preserve"> Lei nº 14.133, de</w:t>
      </w:r>
      <w:r w:rsidRPr="00B34BEF">
        <w:rPr>
          <w:rFonts w:ascii="Arial" w:eastAsia="Arial" w:hAnsi="Arial" w:cs="Arial"/>
        </w:rPr>
        <w:t xml:space="preserve"> 1º de abril</w:t>
      </w:r>
      <w:r w:rsidRPr="009D532C">
        <w:rPr>
          <w:rFonts w:ascii="Arial" w:eastAsia="Arial" w:hAnsi="Arial" w:cs="Arial"/>
        </w:rPr>
        <w:t xml:space="preserve"> de 2021, da Lei Complementar nº 123/06, do Decreto</w:t>
      </w:r>
      <w:r w:rsidRPr="00E0162A">
        <w:rPr>
          <w:rFonts w:ascii="Arial" w:eastAsia="Arial" w:hAnsi="Arial" w:cs="Arial"/>
        </w:rPr>
        <w:t xml:space="preserve"> Municipal Nº </w:t>
      </w:r>
      <w:r w:rsidR="009312FC">
        <w:rPr>
          <w:rFonts w:ascii="Arial" w:eastAsia="Arial" w:hAnsi="Arial" w:cs="Arial"/>
        </w:rPr>
        <w:t>096</w:t>
      </w:r>
      <w:r w:rsidRPr="00E0162A">
        <w:rPr>
          <w:rFonts w:ascii="Arial" w:eastAsia="Arial" w:hAnsi="Arial" w:cs="Arial"/>
        </w:rPr>
        <w:t xml:space="preserve">/2023, aplicando-se, subsidiariamente, as exigências estabelecidas neste Edital. </w:t>
      </w:r>
      <w:r w:rsidR="00CC1DB5">
        <w:rPr>
          <w:rFonts w:ascii="Arial" w:eastAsia="Arial" w:hAnsi="Arial" w:cs="Arial"/>
        </w:rPr>
        <w:t xml:space="preserve"> </w:t>
      </w:r>
      <w:r w:rsidRPr="00E0162A">
        <w:rPr>
          <w:rFonts w:ascii="Arial" w:hAnsi="Arial" w:cs="Arial"/>
        </w:rPr>
        <w:t xml:space="preserve">Na data, horário e endereço </w:t>
      </w:r>
      <w:r w:rsidRPr="00F17014">
        <w:rPr>
          <w:rFonts w:ascii="Arial" w:hAnsi="Arial" w:cs="Arial"/>
        </w:rPr>
        <w:t xml:space="preserve">eletrônico abaixo indicados, far-se-á a abertura da Sessão Pública de Pregão Eletrônico, por meio de Sistema Eletrônico </w:t>
      </w:r>
      <w:r w:rsidR="00066575">
        <w:rPr>
          <w:rFonts w:ascii="Arial" w:eastAsia="Arial" w:hAnsi="Arial" w:cs="Arial"/>
          <w:b/>
        </w:rPr>
        <w:t>https://www.licitanet.com.br/</w:t>
      </w:r>
      <w:r w:rsidR="00CC1DB5" w:rsidRPr="00F17014">
        <w:rPr>
          <w:rFonts w:ascii="Arial" w:eastAsia="Arial" w:hAnsi="Arial" w:cs="Arial"/>
          <w:b/>
        </w:rPr>
        <w:t>.</w:t>
      </w:r>
    </w:p>
    <w:p w14:paraId="14808ED8" w14:textId="77777777" w:rsidR="00AD7F60" w:rsidRPr="00F17014" w:rsidRDefault="00AD7F60" w:rsidP="00E0162A">
      <w:pPr>
        <w:spacing w:after="0" w:line="276" w:lineRule="auto"/>
        <w:jc w:val="both"/>
        <w:rPr>
          <w:rFonts w:ascii="Arial" w:eastAsia="Arial" w:hAnsi="Arial" w:cs="Arial"/>
          <w:b/>
          <w:highlight w:val="yellow"/>
        </w:rPr>
      </w:pPr>
    </w:p>
    <w:p w14:paraId="49E1B405" w14:textId="4AB919D0" w:rsidR="00AD7F60" w:rsidRPr="00F17014" w:rsidRDefault="00F17014" w:rsidP="00F17014">
      <w:pPr>
        <w:shd w:val="clear" w:color="auto" w:fill="C5E0B3" w:themeFill="accent6" w:themeFillTint="66"/>
        <w:spacing w:after="0" w:line="276" w:lineRule="auto"/>
        <w:jc w:val="both"/>
        <w:rPr>
          <w:rFonts w:ascii="Arial" w:eastAsia="Arial" w:hAnsi="Arial" w:cs="Arial"/>
          <w:bCs/>
        </w:rPr>
      </w:pPr>
      <w:r w:rsidRPr="00F17014">
        <w:rPr>
          <w:rFonts w:ascii="Arial" w:hAnsi="Arial" w:cs="Arial"/>
          <w:b/>
          <w:bCs/>
        </w:rPr>
        <w:t>RECEBIMENTO DAS PROPOSTAS</w:t>
      </w:r>
      <w:r w:rsidR="00AD7F60" w:rsidRPr="00F17014">
        <w:rPr>
          <w:rFonts w:ascii="Arial" w:eastAsia="Arial" w:hAnsi="Arial" w:cs="Arial"/>
          <w:b/>
        </w:rPr>
        <w:t xml:space="preserve">: </w:t>
      </w:r>
      <w:r w:rsidRPr="00F17014">
        <w:rPr>
          <w:rFonts w:ascii="Arial" w:eastAsia="Arial" w:hAnsi="Arial" w:cs="Arial"/>
          <w:bCs/>
        </w:rPr>
        <w:t xml:space="preserve">Das </w:t>
      </w:r>
      <w:r w:rsidR="00F61576">
        <w:rPr>
          <w:rFonts w:ascii="Arial" w:eastAsia="Arial" w:hAnsi="Arial" w:cs="Arial"/>
          <w:bCs/>
        </w:rPr>
        <w:t>12</w:t>
      </w:r>
      <w:r w:rsidRPr="00F17014">
        <w:rPr>
          <w:rFonts w:ascii="Arial" w:eastAsia="Arial" w:hAnsi="Arial" w:cs="Arial"/>
          <w:bCs/>
        </w:rPr>
        <w:t xml:space="preserve">:00 horas do dia </w:t>
      </w:r>
      <w:r w:rsidR="00F61576">
        <w:rPr>
          <w:rFonts w:ascii="Arial" w:eastAsia="Arial" w:hAnsi="Arial" w:cs="Arial"/>
          <w:bCs/>
        </w:rPr>
        <w:t>12</w:t>
      </w:r>
      <w:r w:rsidRPr="00F17014">
        <w:rPr>
          <w:rFonts w:ascii="Arial" w:eastAsia="Arial" w:hAnsi="Arial" w:cs="Arial"/>
          <w:bCs/>
        </w:rPr>
        <w:t>/</w:t>
      </w:r>
      <w:r w:rsidR="00066575">
        <w:rPr>
          <w:rFonts w:ascii="Arial" w:eastAsia="Arial" w:hAnsi="Arial" w:cs="Arial"/>
          <w:bCs/>
        </w:rPr>
        <w:t>0</w:t>
      </w:r>
      <w:r w:rsidR="00F61576">
        <w:rPr>
          <w:rFonts w:ascii="Arial" w:eastAsia="Arial" w:hAnsi="Arial" w:cs="Arial"/>
          <w:bCs/>
        </w:rPr>
        <w:t>9</w:t>
      </w:r>
      <w:r w:rsidRPr="00F17014">
        <w:rPr>
          <w:rFonts w:ascii="Arial" w:eastAsia="Arial" w:hAnsi="Arial" w:cs="Arial"/>
          <w:bCs/>
        </w:rPr>
        <w:t>/202</w:t>
      </w:r>
      <w:r w:rsidR="00A77241">
        <w:rPr>
          <w:rFonts w:ascii="Arial" w:eastAsia="Arial" w:hAnsi="Arial" w:cs="Arial"/>
          <w:bCs/>
        </w:rPr>
        <w:t>5</w:t>
      </w:r>
      <w:r w:rsidRPr="00F17014">
        <w:rPr>
          <w:rFonts w:ascii="Arial" w:eastAsia="Arial" w:hAnsi="Arial" w:cs="Arial"/>
          <w:bCs/>
        </w:rPr>
        <w:t xml:space="preserve"> às </w:t>
      </w:r>
      <w:r w:rsidR="009D532C">
        <w:rPr>
          <w:rFonts w:ascii="Arial" w:eastAsia="Arial" w:hAnsi="Arial" w:cs="Arial"/>
          <w:bCs/>
        </w:rPr>
        <w:t>9</w:t>
      </w:r>
      <w:r w:rsidRPr="00F17014">
        <w:rPr>
          <w:rFonts w:ascii="Arial" w:eastAsia="Arial" w:hAnsi="Arial" w:cs="Arial"/>
          <w:bCs/>
        </w:rPr>
        <w:t>:</w:t>
      </w:r>
      <w:r w:rsidR="0053426A">
        <w:rPr>
          <w:rFonts w:ascii="Arial" w:eastAsia="Arial" w:hAnsi="Arial" w:cs="Arial"/>
          <w:bCs/>
        </w:rPr>
        <w:t>0</w:t>
      </w:r>
      <w:r w:rsidRPr="00F17014">
        <w:rPr>
          <w:rFonts w:ascii="Arial" w:eastAsia="Arial" w:hAnsi="Arial" w:cs="Arial"/>
          <w:bCs/>
        </w:rPr>
        <w:t xml:space="preserve">0 horas do dia </w:t>
      </w:r>
      <w:r w:rsidR="0053426A">
        <w:rPr>
          <w:rFonts w:ascii="Arial" w:eastAsia="Arial" w:hAnsi="Arial" w:cs="Arial"/>
          <w:bCs/>
        </w:rPr>
        <w:t>2</w:t>
      </w:r>
      <w:r w:rsidR="00F61576">
        <w:rPr>
          <w:rFonts w:ascii="Arial" w:eastAsia="Arial" w:hAnsi="Arial" w:cs="Arial"/>
          <w:bCs/>
        </w:rPr>
        <w:t>4</w:t>
      </w:r>
      <w:r w:rsidRPr="00F17014">
        <w:rPr>
          <w:rFonts w:ascii="Arial" w:eastAsia="Arial" w:hAnsi="Arial" w:cs="Arial"/>
          <w:bCs/>
        </w:rPr>
        <w:t>/0</w:t>
      </w:r>
      <w:r w:rsidR="00F61576">
        <w:rPr>
          <w:rFonts w:ascii="Arial" w:eastAsia="Arial" w:hAnsi="Arial" w:cs="Arial"/>
          <w:bCs/>
        </w:rPr>
        <w:t>9</w:t>
      </w:r>
      <w:r w:rsidRPr="00F17014">
        <w:rPr>
          <w:rFonts w:ascii="Arial" w:eastAsia="Arial" w:hAnsi="Arial" w:cs="Arial"/>
          <w:bCs/>
        </w:rPr>
        <w:t>/202</w:t>
      </w:r>
      <w:r w:rsidR="00A77241">
        <w:rPr>
          <w:rFonts w:ascii="Arial" w:eastAsia="Arial" w:hAnsi="Arial" w:cs="Arial"/>
          <w:bCs/>
        </w:rPr>
        <w:t>5</w:t>
      </w:r>
      <w:r w:rsidRPr="00F17014">
        <w:rPr>
          <w:rFonts w:ascii="Arial" w:eastAsia="Arial" w:hAnsi="Arial" w:cs="Arial"/>
          <w:bCs/>
        </w:rPr>
        <w:t>.</w:t>
      </w:r>
    </w:p>
    <w:p w14:paraId="641BB386" w14:textId="77777777" w:rsidR="00F17014" w:rsidRPr="00F17014" w:rsidRDefault="00F17014" w:rsidP="00E0162A">
      <w:pPr>
        <w:spacing w:after="0" w:line="276" w:lineRule="auto"/>
        <w:jc w:val="both"/>
        <w:rPr>
          <w:rFonts w:ascii="Arial" w:eastAsia="Arial" w:hAnsi="Arial" w:cs="Arial"/>
          <w:b/>
        </w:rPr>
      </w:pPr>
    </w:p>
    <w:p w14:paraId="72C3F064" w14:textId="4B1B8979" w:rsidR="00AD7F60" w:rsidRPr="00F17014" w:rsidRDefault="00F17014" w:rsidP="00F17014">
      <w:pPr>
        <w:shd w:val="clear" w:color="auto" w:fill="C5E0B3" w:themeFill="accent6" w:themeFillTint="66"/>
        <w:spacing w:after="0" w:line="276" w:lineRule="auto"/>
        <w:jc w:val="both"/>
        <w:rPr>
          <w:rFonts w:ascii="Arial" w:eastAsia="Arial" w:hAnsi="Arial" w:cs="Arial"/>
          <w:b/>
        </w:rPr>
      </w:pPr>
      <w:r w:rsidRPr="00F17014">
        <w:rPr>
          <w:rFonts w:ascii="Arial" w:eastAsia="Arial" w:hAnsi="Arial" w:cs="Arial"/>
          <w:b/>
        </w:rPr>
        <w:t>INÍCIO DA SESSÃO DE DISPUTA DE PREÇOS</w:t>
      </w:r>
      <w:r w:rsidR="00AD7F60" w:rsidRPr="00F17014">
        <w:rPr>
          <w:rFonts w:ascii="Arial" w:eastAsia="Arial" w:hAnsi="Arial" w:cs="Arial"/>
          <w:b/>
        </w:rPr>
        <w:t xml:space="preserve">: </w:t>
      </w:r>
      <w:r w:rsidRPr="002A0500">
        <w:rPr>
          <w:rFonts w:ascii="Arial" w:eastAsia="Arial" w:hAnsi="Arial" w:cs="Arial"/>
          <w:b/>
          <w:u w:val="single"/>
        </w:rPr>
        <w:t xml:space="preserve">às </w:t>
      </w:r>
      <w:r w:rsidR="009D532C">
        <w:rPr>
          <w:rFonts w:ascii="Arial" w:eastAsia="Arial" w:hAnsi="Arial" w:cs="Arial"/>
          <w:b/>
          <w:u w:val="single"/>
        </w:rPr>
        <w:t>9</w:t>
      </w:r>
      <w:r w:rsidRPr="002A0500">
        <w:rPr>
          <w:rFonts w:ascii="Arial" w:eastAsia="Arial" w:hAnsi="Arial" w:cs="Arial"/>
          <w:b/>
          <w:u w:val="single"/>
        </w:rPr>
        <w:t>:</w:t>
      </w:r>
      <w:r w:rsidR="0053426A">
        <w:rPr>
          <w:rFonts w:ascii="Arial" w:eastAsia="Arial" w:hAnsi="Arial" w:cs="Arial"/>
          <w:b/>
          <w:u w:val="single"/>
        </w:rPr>
        <w:t>0</w:t>
      </w:r>
      <w:r w:rsidRPr="002A0500">
        <w:rPr>
          <w:rFonts w:ascii="Arial" w:eastAsia="Arial" w:hAnsi="Arial" w:cs="Arial"/>
          <w:b/>
          <w:u w:val="single"/>
        </w:rPr>
        <w:t xml:space="preserve">0 horas do dia </w:t>
      </w:r>
      <w:r w:rsidR="0053426A">
        <w:rPr>
          <w:rFonts w:ascii="Arial" w:eastAsia="Arial" w:hAnsi="Arial" w:cs="Arial"/>
          <w:b/>
          <w:u w:val="single"/>
        </w:rPr>
        <w:t>2</w:t>
      </w:r>
      <w:r w:rsidR="00F61576">
        <w:rPr>
          <w:rFonts w:ascii="Arial" w:eastAsia="Arial" w:hAnsi="Arial" w:cs="Arial"/>
          <w:b/>
          <w:u w:val="single"/>
        </w:rPr>
        <w:t>4</w:t>
      </w:r>
      <w:r w:rsidRPr="00E22DC2">
        <w:rPr>
          <w:rFonts w:ascii="Arial" w:eastAsia="Arial" w:hAnsi="Arial" w:cs="Arial"/>
          <w:b/>
          <w:u w:val="single"/>
        </w:rPr>
        <w:t>/0</w:t>
      </w:r>
      <w:r w:rsidR="00F61576">
        <w:rPr>
          <w:rFonts w:ascii="Arial" w:eastAsia="Arial" w:hAnsi="Arial" w:cs="Arial"/>
          <w:b/>
          <w:u w:val="single"/>
        </w:rPr>
        <w:t>9</w:t>
      </w:r>
      <w:r w:rsidRPr="00E22DC2">
        <w:rPr>
          <w:rFonts w:ascii="Arial" w:eastAsia="Arial" w:hAnsi="Arial" w:cs="Arial"/>
          <w:b/>
          <w:u w:val="single"/>
        </w:rPr>
        <w:t>/202</w:t>
      </w:r>
      <w:r w:rsidR="00A77241">
        <w:rPr>
          <w:rFonts w:ascii="Arial" w:eastAsia="Arial" w:hAnsi="Arial" w:cs="Arial"/>
          <w:b/>
          <w:u w:val="single"/>
        </w:rPr>
        <w:t>5</w:t>
      </w:r>
      <w:r w:rsidRPr="00E22DC2">
        <w:rPr>
          <w:rFonts w:ascii="Arial" w:eastAsia="Arial" w:hAnsi="Arial" w:cs="Arial"/>
          <w:bCs/>
        </w:rPr>
        <w:t>.</w:t>
      </w:r>
    </w:p>
    <w:p w14:paraId="00641E60" w14:textId="77777777" w:rsidR="00F17014" w:rsidRPr="00F17014" w:rsidRDefault="00F17014" w:rsidP="00E0162A">
      <w:pPr>
        <w:spacing w:after="0" w:line="276" w:lineRule="auto"/>
        <w:jc w:val="both"/>
        <w:rPr>
          <w:rFonts w:ascii="Arial" w:eastAsia="Arial" w:hAnsi="Arial" w:cs="Arial"/>
          <w:b/>
        </w:rPr>
      </w:pPr>
    </w:p>
    <w:p w14:paraId="6E85898E" w14:textId="3E5C018F" w:rsidR="00AD7F60" w:rsidRDefault="00F17014" w:rsidP="00E0162A">
      <w:pPr>
        <w:spacing w:after="0" w:line="276" w:lineRule="auto"/>
        <w:ind w:right="-17"/>
        <w:jc w:val="both"/>
        <w:rPr>
          <w:rFonts w:ascii="Arial" w:eastAsia="Arial" w:hAnsi="Arial" w:cs="Arial"/>
          <w:b/>
        </w:rPr>
      </w:pPr>
      <w:r w:rsidRPr="00F17014">
        <w:rPr>
          <w:rFonts w:ascii="Arial" w:eastAsia="Arial" w:hAnsi="Arial" w:cs="Arial"/>
          <w:b/>
        </w:rPr>
        <w:t>LOCAL</w:t>
      </w:r>
      <w:r>
        <w:rPr>
          <w:rFonts w:ascii="Arial" w:eastAsia="Arial" w:hAnsi="Arial" w:cs="Arial"/>
          <w:b/>
        </w:rPr>
        <w:t xml:space="preserve"> </w:t>
      </w:r>
      <w:r w:rsidRPr="00F17014">
        <w:rPr>
          <w:rFonts w:ascii="Arial" w:eastAsia="Arial" w:hAnsi="Arial" w:cs="Arial"/>
          <w:b/>
        </w:rPr>
        <w:t>-</w:t>
      </w:r>
      <w:r>
        <w:rPr>
          <w:rFonts w:ascii="Arial" w:eastAsia="Arial" w:hAnsi="Arial" w:cs="Arial"/>
          <w:b/>
        </w:rPr>
        <w:t xml:space="preserve"> </w:t>
      </w:r>
      <w:r w:rsidRPr="00F17014">
        <w:rPr>
          <w:rFonts w:ascii="Arial" w:eastAsia="Arial" w:hAnsi="Arial" w:cs="Arial"/>
          <w:b/>
        </w:rPr>
        <w:t>SÍTIO ELETRÔNICO</w:t>
      </w:r>
      <w:r w:rsidR="00AD7F60" w:rsidRPr="00F17014">
        <w:rPr>
          <w:rFonts w:ascii="Arial" w:eastAsia="Arial" w:hAnsi="Arial" w:cs="Arial"/>
          <w:b/>
        </w:rPr>
        <w:t>:</w:t>
      </w:r>
      <w:r w:rsidR="00AD7F60" w:rsidRPr="00F17014">
        <w:rPr>
          <w:rFonts w:ascii="Arial" w:hAnsi="Arial" w:cs="Arial"/>
        </w:rPr>
        <w:t xml:space="preserve"> </w:t>
      </w:r>
      <w:hyperlink r:id="rId7" w:history="1">
        <w:r w:rsidR="00066575">
          <w:rPr>
            <w:rStyle w:val="Hyperlink"/>
            <w:rFonts w:ascii="Arial" w:eastAsia="Arial" w:hAnsi="Arial" w:cs="Arial"/>
            <w:b/>
          </w:rPr>
          <w:t>https://www.licitanet.com.br/</w:t>
        </w:r>
      </w:hyperlink>
    </w:p>
    <w:p w14:paraId="5D2D8C76" w14:textId="77777777" w:rsidR="00F17014" w:rsidRDefault="00F17014" w:rsidP="00E0162A">
      <w:pPr>
        <w:spacing w:after="0" w:line="276" w:lineRule="auto"/>
        <w:ind w:right="-17"/>
        <w:jc w:val="both"/>
        <w:rPr>
          <w:rFonts w:ascii="Arial" w:eastAsia="Arial" w:hAnsi="Arial" w:cs="Arial"/>
          <w:b/>
        </w:rPr>
      </w:pPr>
    </w:p>
    <w:p w14:paraId="5BC189A8" w14:textId="266BD274" w:rsidR="00F17014" w:rsidRPr="00F17014" w:rsidRDefault="00F17014" w:rsidP="00E0162A">
      <w:pPr>
        <w:spacing w:after="0" w:line="276" w:lineRule="auto"/>
        <w:ind w:right="-17"/>
        <w:jc w:val="both"/>
        <w:rPr>
          <w:rFonts w:ascii="Arial" w:eastAsia="Arial" w:hAnsi="Arial" w:cs="Arial"/>
          <w:b/>
        </w:rPr>
      </w:pPr>
      <w:r>
        <w:rPr>
          <w:rFonts w:ascii="Arial" w:eastAsia="Arial" w:hAnsi="Arial" w:cs="Arial"/>
          <w:b/>
        </w:rPr>
        <w:t xml:space="preserve">Edital disponível em: </w:t>
      </w:r>
      <w:r w:rsidRPr="00F17014">
        <w:rPr>
          <w:rFonts w:ascii="Arial" w:eastAsia="Arial" w:hAnsi="Arial" w:cs="Arial"/>
          <w:bCs/>
        </w:rPr>
        <w:t>https://doem.org.br/ba/acajutiba/editais</w:t>
      </w:r>
    </w:p>
    <w:p w14:paraId="61EA1E98" w14:textId="7DE5A8B1" w:rsidR="00AD7F60" w:rsidRPr="00E0162A" w:rsidRDefault="00AD7F60" w:rsidP="00E0162A">
      <w:pPr>
        <w:spacing w:after="0" w:line="276" w:lineRule="auto"/>
        <w:ind w:right="-17"/>
        <w:jc w:val="both"/>
        <w:rPr>
          <w:rFonts w:ascii="Arial" w:eastAsia="Arial" w:hAnsi="Arial" w:cs="Arial"/>
          <w:b/>
          <w:color w:val="000000"/>
        </w:rPr>
      </w:pPr>
      <w:r w:rsidRPr="00E0162A">
        <w:rPr>
          <w:rFonts w:ascii="Arial" w:eastAsia="Arial" w:hAnsi="Arial" w:cs="Arial"/>
          <w:b/>
          <w:color w:val="000000"/>
        </w:rPr>
        <w:tab/>
        <w:t xml:space="preserve">  </w:t>
      </w:r>
    </w:p>
    <w:p w14:paraId="4F767E6F" w14:textId="2B9EF389" w:rsidR="00AD7F60" w:rsidRPr="00B331F6" w:rsidRDefault="00AD7F60" w:rsidP="00E0162A">
      <w:pPr>
        <w:spacing w:after="0" w:line="276" w:lineRule="auto"/>
        <w:ind w:right="-17"/>
        <w:jc w:val="both"/>
        <w:rPr>
          <w:rFonts w:ascii="Arial" w:hAnsi="Arial" w:cs="Arial"/>
        </w:rPr>
      </w:pPr>
      <w:r w:rsidRPr="00E0162A">
        <w:rPr>
          <w:rFonts w:ascii="Arial" w:hAnsi="Arial" w:cs="Arial"/>
          <w:b/>
          <w:bCs/>
        </w:rPr>
        <w:t>OBSERVAÇÃO</w:t>
      </w:r>
      <w:r w:rsidRPr="00E0162A">
        <w:rPr>
          <w:rFonts w:ascii="Arial" w:hAnsi="Arial" w:cs="Arial"/>
        </w:rPr>
        <w:t xml:space="preserve">: Não havendo expediente ou ocorrendo qualquer fato superveniente que impeça </w:t>
      </w:r>
      <w:r w:rsidRPr="00B331F6">
        <w:rPr>
          <w:rFonts w:ascii="Arial" w:hAnsi="Arial" w:cs="Arial"/>
        </w:rPr>
        <w:t xml:space="preserve">a realização do certame na data marcada, a sessão será remarcada automaticamente e terá início somente após comunicação via sistema aos participantes no sítio eletrônico oficial </w:t>
      </w:r>
      <w:r w:rsidR="00066575">
        <w:rPr>
          <w:rFonts w:ascii="Arial" w:eastAsia="Arial" w:hAnsi="Arial" w:cs="Arial"/>
          <w:b/>
        </w:rPr>
        <w:t>https://www.licitanet.com.br/</w:t>
      </w:r>
      <w:r w:rsidR="00F17014" w:rsidRPr="00B331F6">
        <w:rPr>
          <w:rFonts w:ascii="Arial" w:eastAsia="Arial" w:hAnsi="Arial" w:cs="Arial"/>
          <w:b/>
        </w:rPr>
        <w:t xml:space="preserve"> </w:t>
      </w:r>
      <w:r w:rsidR="00CC1DB5" w:rsidRPr="00B331F6">
        <w:rPr>
          <w:rFonts w:ascii="Arial" w:eastAsia="Arial" w:hAnsi="Arial" w:cs="Arial"/>
          <w:b/>
        </w:rPr>
        <w:t xml:space="preserve">e </w:t>
      </w:r>
      <w:hyperlink r:id="rId8" w:history="1">
        <w:r w:rsidR="00CC1DB5" w:rsidRPr="00B331F6">
          <w:rPr>
            <w:rStyle w:val="Hyperlink"/>
            <w:rFonts w:ascii="Arial" w:hAnsi="Arial" w:cs="Arial"/>
            <w:b/>
            <w:color w:val="auto"/>
          </w:rPr>
          <w:t>https://doem.org.br/ba/acajutiba</w:t>
        </w:r>
      </w:hyperlink>
      <w:r w:rsidR="00F17014" w:rsidRPr="00B331F6">
        <w:rPr>
          <w:rStyle w:val="Hyperlink"/>
          <w:rFonts w:ascii="Arial" w:hAnsi="Arial" w:cs="Arial"/>
          <w:b/>
          <w:color w:val="auto"/>
          <w:u w:val="none"/>
        </w:rPr>
        <w:t xml:space="preserve"> (diário oficial)</w:t>
      </w:r>
      <w:r w:rsidRPr="00B331F6">
        <w:rPr>
          <w:rFonts w:ascii="Arial" w:hAnsi="Arial" w:cs="Arial"/>
          <w:b/>
        </w:rPr>
        <w:t>.</w:t>
      </w:r>
      <w:r w:rsidRPr="00B331F6">
        <w:rPr>
          <w:rFonts w:ascii="Arial" w:hAnsi="Arial" w:cs="Arial"/>
        </w:rPr>
        <w:t xml:space="preserve"> </w:t>
      </w:r>
    </w:p>
    <w:p w14:paraId="5C8A342E" w14:textId="77777777" w:rsidR="00AD7F60" w:rsidRDefault="00AD7F60" w:rsidP="00E0162A">
      <w:pPr>
        <w:spacing w:after="0" w:line="276" w:lineRule="auto"/>
        <w:ind w:right="-17"/>
        <w:jc w:val="both"/>
        <w:rPr>
          <w:rFonts w:ascii="Arial" w:hAnsi="Arial" w:cs="Arial"/>
        </w:rPr>
      </w:pPr>
    </w:p>
    <w:p w14:paraId="28123FE3" w14:textId="77777777" w:rsidR="0038113F" w:rsidRDefault="0038113F" w:rsidP="00E0162A">
      <w:pPr>
        <w:spacing w:after="0" w:line="276" w:lineRule="auto"/>
        <w:ind w:right="-17"/>
        <w:jc w:val="both"/>
        <w:rPr>
          <w:rFonts w:ascii="Arial" w:hAnsi="Arial" w:cs="Arial"/>
        </w:rPr>
      </w:pPr>
    </w:p>
    <w:p w14:paraId="5F87EEE8" w14:textId="77777777" w:rsidR="0038113F" w:rsidRDefault="0038113F" w:rsidP="00E0162A">
      <w:pPr>
        <w:spacing w:after="0" w:line="276" w:lineRule="auto"/>
        <w:ind w:right="-17"/>
        <w:jc w:val="both"/>
        <w:rPr>
          <w:rFonts w:ascii="Arial" w:hAnsi="Arial" w:cs="Arial"/>
        </w:rPr>
      </w:pPr>
    </w:p>
    <w:p w14:paraId="7B615982" w14:textId="77777777" w:rsidR="0038113F" w:rsidRDefault="0038113F" w:rsidP="00E0162A">
      <w:pPr>
        <w:spacing w:after="0" w:line="276" w:lineRule="auto"/>
        <w:ind w:right="-17"/>
        <w:jc w:val="both"/>
        <w:rPr>
          <w:rFonts w:ascii="Arial" w:hAnsi="Arial" w:cs="Arial"/>
        </w:rPr>
      </w:pPr>
    </w:p>
    <w:p w14:paraId="6C362A61" w14:textId="77777777" w:rsidR="0038113F" w:rsidRDefault="0038113F" w:rsidP="00E0162A">
      <w:pPr>
        <w:spacing w:after="0" w:line="276" w:lineRule="auto"/>
        <w:ind w:right="-17"/>
        <w:jc w:val="both"/>
        <w:rPr>
          <w:rFonts w:ascii="Arial" w:hAnsi="Arial" w:cs="Arial"/>
        </w:rPr>
      </w:pPr>
    </w:p>
    <w:p w14:paraId="523FF3C4" w14:textId="77777777" w:rsidR="0038113F"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D68D610" w14:textId="77777777" w:rsidR="0038113F" w:rsidRDefault="0038113F" w:rsidP="00E0162A">
      <w:pPr>
        <w:spacing w:after="0" w:line="276" w:lineRule="auto"/>
        <w:ind w:right="-17"/>
        <w:jc w:val="both"/>
        <w:rPr>
          <w:rFonts w:ascii="Arial" w:hAnsi="Arial" w:cs="Arial"/>
        </w:rPr>
      </w:pPr>
    </w:p>
    <w:p w14:paraId="1C1DECE9" w14:textId="77777777" w:rsidR="0038113F" w:rsidRDefault="0038113F" w:rsidP="00E0162A">
      <w:pPr>
        <w:spacing w:after="0" w:line="276" w:lineRule="auto"/>
        <w:ind w:right="-17"/>
        <w:jc w:val="both"/>
        <w:rPr>
          <w:rFonts w:ascii="Arial" w:hAnsi="Arial" w:cs="Arial"/>
        </w:rPr>
      </w:pPr>
    </w:p>
    <w:p w14:paraId="4BA327E6" w14:textId="77777777" w:rsidR="0038113F"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46803F08" w14:textId="77777777" w:rsidR="0038113F" w:rsidRDefault="0038113F" w:rsidP="00E0162A">
      <w:pPr>
        <w:spacing w:after="0" w:line="276" w:lineRule="auto"/>
        <w:ind w:right="-17"/>
        <w:jc w:val="both"/>
        <w:rPr>
          <w:rFonts w:ascii="Arial" w:hAnsi="Arial" w:cs="Arial"/>
        </w:rPr>
      </w:pPr>
    </w:p>
    <w:p w14:paraId="0DD8F43A" w14:textId="77777777" w:rsidR="0038113F" w:rsidRDefault="0038113F" w:rsidP="00E0162A">
      <w:pPr>
        <w:spacing w:after="0" w:line="276" w:lineRule="auto"/>
        <w:ind w:right="-17"/>
        <w:jc w:val="both"/>
        <w:rPr>
          <w:rFonts w:ascii="Arial" w:hAnsi="Arial" w:cs="Arial"/>
        </w:rPr>
      </w:pPr>
    </w:p>
    <w:p w14:paraId="389EF8FC" w14:textId="77777777" w:rsidR="0038113F" w:rsidRDefault="0038113F" w:rsidP="00E0162A">
      <w:pPr>
        <w:spacing w:after="0" w:line="276" w:lineRule="auto"/>
        <w:ind w:right="-17"/>
        <w:jc w:val="both"/>
        <w:rPr>
          <w:rFonts w:ascii="Arial" w:hAnsi="Arial" w:cs="Arial"/>
        </w:rPr>
      </w:pPr>
    </w:p>
    <w:p w14:paraId="5A538186" w14:textId="77777777" w:rsidR="0038113F" w:rsidRDefault="0038113F" w:rsidP="00E0162A">
      <w:pPr>
        <w:spacing w:after="0" w:line="276" w:lineRule="auto"/>
        <w:ind w:right="-17"/>
        <w:jc w:val="both"/>
        <w:rPr>
          <w:rFonts w:ascii="Arial" w:hAnsi="Arial" w:cs="Arial"/>
        </w:rPr>
      </w:pPr>
    </w:p>
    <w:p w14:paraId="2AAE59B0" w14:textId="77777777" w:rsidR="0038113F" w:rsidRDefault="0038113F" w:rsidP="00E0162A">
      <w:pPr>
        <w:spacing w:after="0" w:line="276" w:lineRule="auto"/>
        <w:ind w:right="-17"/>
        <w:jc w:val="both"/>
        <w:rPr>
          <w:rFonts w:ascii="Arial" w:hAnsi="Arial" w:cs="Arial"/>
        </w:rPr>
      </w:pPr>
    </w:p>
    <w:p w14:paraId="6A14F582" w14:textId="77777777" w:rsidR="0038113F" w:rsidRDefault="0038113F" w:rsidP="00E0162A">
      <w:pPr>
        <w:spacing w:after="0" w:line="276" w:lineRule="auto"/>
        <w:ind w:right="-17"/>
        <w:jc w:val="both"/>
        <w:rPr>
          <w:rFonts w:ascii="Arial" w:hAnsi="Arial" w:cs="Arial"/>
        </w:rPr>
      </w:pPr>
    </w:p>
    <w:p w14:paraId="38B2CD78" w14:textId="5CFB3F5C"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lastRenderedPageBreak/>
        <w:t xml:space="preserve"> </w:t>
      </w:r>
      <w:r w:rsidRPr="00E0162A">
        <w:rPr>
          <w:rFonts w:ascii="Arial" w:hAnsi="Arial" w:cs="Arial"/>
          <w:b/>
          <w:bCs/>
        </w:rPr>
        <w:t>OBJETO:</w:t>
      </w:r>
    </w:p>
    <w:p w14:paraId="303D08F2" w14:textId="77777777" w:rsidR="00AD7F60" w:rsidRPr="00E0162A" w:rsidRDefault="00AD7F60" w:rsidP="00E0162A">
      <w:pPr>
        <w:pStyle w:val="PargrafodaLista"/>
        <w:spacing w:after="0" w:line="276" w:lineRule="auto"/>
        <w:ind w:left="0"/>
        <w:jc w:val="both"/>
        <w:rPr>
          <w:rFonts w:ascii="Arial" w:eastAsia="Arial" w:hAnsi="Arial" w:cs="Arial"/>
          <w:color w:val="000000"/>
        </w:rPr>
      </w:pPr>
    </w:p>
    <w:p w14:paraId="4C977200" w14:textId="15BE46DA" w:rsidR="00AD7F60" w:rsidRPr="00E0162A" w:rsidRDefault="00AD7F60" w:rsidP="008925B2">
      <w:pPr>
        <w:pStyle w:val="PargrafodaLista"/>
        <w:numPr>
          <w:ilvl w:val="1"/>
          <w:numId w:val="20"/>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objeto da presente licitação é a </w:t>
      </w:r>
      <w:r w:rsidR="00184C3C" w:rsidRPr="00184C3C">
        <w:rPr>
          <w:rFonts w:ascii="Arial" w:eastAsia="Arial" w:hAnsi="Arial" w:cs="Arial"/>
          <w:iCs/>
        </w:rPr>
        <w:t>é</w:t>
      </w:r>
      <w:r w:rsidR="009D532C">
        <w:rPr>
          <w:rFonts w:ascii="Arial" w:eastAsia="Arial" w:hAnsi="Arial" w:cs="Arial"/>
          <w:iCs/>
        </w:rPr>
        <w:t xml:space="preserve"> </w:t>
      </w:r>
      <w:r w:rsidR="00652A9B" w:rsidRPr="00652A9B">
        <w:rPr>
          <w:rFonts w:ascii="Arial" w:hAnsi="Arial" w:cs="Arial"/>
          <w:b/>
          <w:bCs/>
        </w:rPr>
        <w:t>CONTRATAÇÃO DE EMPRESA FORNECIMENTO DE FORMA PARCELADA DE MEDICAMENTOS, MATERIAIS, INSUMOS E EQUIPAMENTOS HOSPITALARES, A FIM DE ATENDER AS NECESSIDADES DAS UNIDADES DE SAÚDE DO MUNICÍPIO DE ACAJUTIBA - BA</w:t>
      </w:r>
      <w:r w:rsidRPr="00E0162A">
        <w:rPr>
          <w:rFonts w:ascii="Arial" w:eastAsia="Arial" w:hAnsi="Arial" w:cs="Arial"/>
          <w:color w:val="000000"/>
        </w:rPr>
        <w:t>, conforme condições, quantidades e exigências estabelecidas neste Edital e seus anexos</w:t>
      </w:r>
      <w:r w:rsidRPr="00E0162A">
        <w:rPr>
          <w:rFonts w:ascii="Arial" w:eastAsia="Arial" w:hAnsi="Arial" w:cs="Arial"/>
          <w:color w:val="000000"/>
        </w:rPr>
        <w:tab/>
        <w:t>.</w:t>
      </w:r>
    </w:p>
    <w:p w14:paraId="0AB48C27" w14:textId="4CD863AF" w:rsidR="006B5D87" w:rsidRPr="008D4C8C" w:rsidRDefault="006B5D87" w:rsidP="008925B2">
      <w:pPr>
        <w:pStyle w:val="PargrafodaLista"/>
        <w:numPr>
          <w:ilvl w:val="1"/>
          <w:numId w:val="20"/>
        </w:numPr>
        <w:spacing w:after="0" w:line="276" w:lineRule="auto"/>
        <w:ind w:left="0" w:firstLine="0"/>
        <w:jc w:val="both"/>
        <w:rPr>
          <w:rFonts w:ascii="Arial" w:hAnsi="Arial" w:cs="Arial"/>
        </w:rPr>
      </w:pPr>
      <w:r w:rsidRPr="008D4C8C">
        <w:rPr>
          <w:rFonts w:ascii="Arial" w:eastAsia="Arial" w:hAnsi="Arial" w:cs="Arial"/>
        </w:rPr>
        <w:t xml:space="preserve">A licitação será </w:t>
      </w:r>
      <w:r w:rsidRPr="008D4C8C">
        <w:rPr>
          <w:rFonts w:ascii="Arial" w:eastAsia="Arial" w:hAnsi="Arial" w:cs="Arial"/>
          <w:color w:val="000000"/>
        </w:rPr>
        <w:t xml:space="preserve">em </w:t>
      </w:r>
      <w:r w:rsidR="009D532C">
        <w:rPr>
          <w:rFonts w:ascii="Arial" w:eastAsia="Arial" w:hAnsi="Arial" w:cs="Arial"/>
          <w:color w:val="000000"/>
        </w:rPr>
        <w:t>LOTE</w:t>
      </w:r>
      <w:r w:rsidRPr="008D4C8C">
        <w:rPr>
          <w:rFonts w:ascii="Arial" w:eastAsia="Arial" w:hAnsi="Arial" w:cs="Arial"/>
          <w:b/>
        </w:rPr>
        <w:t>,</w:t>
      </w:r>
      <w:r w:rsidRPr="008D4C8C">
        <w:rPr>
          <w:rFonts w:ascii="Arial" w:eastAsia="Arial" w:hAnsi="Arial" w:cs="Arial"/>
        </w:rPr>
        <w:t xml:space="preserve"> conforme tabela constante do Termo de Referência, facultando-se ao licitante a participação em quantos </w:t>
      </w:r>
      <w:r w:rsidR="009D532C">
        <w:rPr>
          <w:rFonts w:ascii="Arial" w:eastAsia="Arial" w:hAnsi="Arial" w:cs="Arial"/>
        </w:rPr>
        <w:t>LOTES</w:t>
      </w:r>
      <w:r w:rsidRPr="008D4C8C">
        <w:rPr>
          <w:rFonts w:ascii="Arial" w:eastAsia="Arial" w:hAnsi="Arial" w:cs="Arial"/>
        </w:rPr>
        <w:t xml:space="preserve"> for de seu interesse</w:t>
      </w:r>
      <w:r>
        <w:rPr>
          <w:rFonts w:ascii="Arial" w:eastAsia="Arial" w:hAnsi="Arial" w:cs="Arial"/>
        </w:rPr>
        <w:t xml:space="preserve">, </w:t>
      </w:r>
      <w:r w:rsidRPr="008D4C8C">
        <w:rPr>
          <w:rFonts w:ascii="Arial" w:hAnsi="Arial" w:cs="Arial"/>
        </w:rPr>
        <w:t>dev</w:t>
      </w:r>
      <w:r w:rsidR="006663CD">
        <w:rPr>
          <w:rFonts w:ascii="Arial" w:hAnsi="Arial" w:cs="Arial"/>
        </w:rPr>
        <w:t>endo oferecer propo</w:t>
      </w:r>
      <w:r w:rsidR="009D532C">
        <w:rPr>
          <w:rFonts w:ascii="Arial" w:hAnsi="Arial" w:cs="Arial"/>
        </w:rPr>
        <w:t xml:space="preserve">sta para todas as quantidades de cada item que compõe o lote, </w:t>
      </w:r>
      <w:r w:rsidR="006663CD">
        <w:rPr>
          <w:rFonts w:ascii="Arial" w:hAnsi="Arial" w:cs="Arial"/>
        </w:rPr>
        <w:t>que optar por concorrer.</w:t>
      </w:r>
    </w:p>
    <w:p w14:paraId="39A09F00" w14:textId="2E487CB9" w:rsidR="00AD7F60" w:rsidRPr="00F17014" w:rsidRDefault="006B5D87" w:rsidP="008925B2">
      <w:pPr>
        <w:pStyle w:val="PargrafodaLista"/>
        <w:numPr>
          <w:ilvl w:val="1"/>
          <w:numId w:val="20"/>
        </w:numPr>
        <w:spacing w:after="0" w:line="276" w:lineRule="auto"/>
        <w:ind w:left="0" w:firstLine="0"/>
        <w:jc w:val="both"/>
        <w:rPr>
          <w:rFonts w:ascii="Arial" w:eastAsia="Arial" w:hAnsi="Arial" w:cs="Arial"/>
          <w:color w:val="000000"/>
        </w:rPr>
      </w:pPr>
      <w:r>
        <w:rPr>
          <w:rFonts w:ascii="Arial" w:hAnsi="Arial" w:cs="Arial"/>
          <w:b/>
          <w:bCs/>
        </w:rPr>
        <w:t xml:space="preserve">O </w:t>
      </w:r>
      <w:r w:rsidRPr="008D4C8C">
        <w:rPr>
          <w:rFonts w:ascii="Arial" w:hAnsi="Arial" w:cs="Arial"/>
          <w:b/>
          <w:bCs/>
        </w:rPr>
        <w:t xml:space="preserve">critério de julgamento adotado será o menor preço </w:t>
      </w:r>
      <w:r>
        <w:rPr>
          <w:rFonts w:ascii="Arial" w:hAnsi="Arial" w:cs="Arial"/>
          <w:b/>
          <w:bCs/>
        </w:rPr>
        <w:t xml:space="preserve">por </w:t>
      </w:r>
      <w:r w:rsidR="009D532C">
        <w:rPr>
          <w:rFonts w:ascii="Arial" w:hAnsi="Arial" w:cs="Arial"/>
          <w:b/>
          <w:bCs/>
        </w:rPr>
        <w:t>LOTE</w:t>
      </w:r>
      <w:r w:rsidRPr="008D4C8C">
        <w:rPr>
          <w:rFonts w:ascii="Arial" w:hAnsi="Arial" w:cs="Arial"/>
        </w:rPr>
        <w:t>, considerado o menor dispêndio para a Administração, nos termos do art. 34 da Lei nº 14.133/2021, e observadas as exigências contidas neste Edital e seus Anexos quanto às especificações do objeto</w:t>
      </w:r>
      <w:r w:rsidR="00AD7F60" w:rsidRPr="00F17014">
        <w:rPr>
          <w:rFonts w:ascii="Arial" w:eastAsia="Arial" w:hAnsi="Arial" w:cs="Arial"/>
          <w:color w:val="000000"/>
        </w:rPr>
        <w:t xml:space="preserve">. </w:t>
      </w:r>
    </w:p>
    <w:p w14:paraId="6200A827"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hAnsi="Arial" w:cs="Arial"/>
          <w:b/>
          <w:bCs/>
        </w:rPr>
        <w:t>RECURSOS ORÇAMENTÁRIOS:</w:t>
      </w:r>
    </w:p>
    <w:p w14:paraId="20014053" w14:textId="77777777" w:rsidR="00AD7F60" w:rsidRPr="00E0162A" w:rsidRDefault="00AD7F60" w:rsidP="00E0162A">
      <w:pPr>
        <w:spacing w:after="0" w:line="276" w:lineRule="auto"/>
        <w:rPr>
          <w:rFonts w:ascii="Arial" w:hAnsi="Arial" w:cs="Arial"/>
          <w:b/>
          <w:bCs/>
        </w:rPr>
      </w:pPr>
    </w:p>
    <w:p w14:paraId="71FBA0B3" w14:textId="77777777" w:rsidR="00F72BBD" w:rsidRPr="00E9033E" w:rsidRDefault="00F72BBD" w:rsidP="00F72BBD">
      <w:pPr>
        <w:spacing w:after="0" w:line="240" w:lineRule="auto"/>
        <w:jc w:val="both"/>
        <w:rPr>
          <w:rFonts w:ascii="Arial" w:hAnsi="Arial" w:cs="Arial"/>
          <w:sz w:val="21"/>
          <w:szCs w:val="21"/>
        </w:rPr>
      </w:pPr>
      <w:bookmarkStart w:id="0" w:name="_Hlk166747593"/>
      <w:r w:rsidRPr="00E9033E">
        <w:rPr>
          <w:rFonts w:ascii="Arial" w:hAnsi="Arial" w:cs="Arial"/>
          <w:b/>
          <w:sz w:val="21"/>
          <w:szCs w:val="21"/>
        </w:rPr>
        <w:t xml:space="preserve">Unidade gestora: </w:t>
      </w:r>
      <w:r w:rsidRPr="00E9033E">
        <w:rPr>
          <w:rFonts w:ascii="Arial" w:hAnsi="Arial" w:cs="Arial"/>
          <w:sz w:val="21"/>
          <w:szCs w:val="21"/>
        </w:rPr>
        <w:t>07 - Secretaria de Saúde</w:t>
      </w:r>
    </w:p>
    <w:p w14:paraId="5D50F421" w14:textId="77777777" w:rsidR="00F72BBD" w:rsidRDefault="00F72BBD" w:rsidP="00F72BBD">
      <w:pPr>
        <w:spacing w:after="0" w:line="240" w:lineRule="auto"/>
        <w:jc w:val="both"/>
        <w:rPr>
          <w:rFonts w:ascii="Arial" w:hAnsi="Arial" w:cs="Arial"/>
          <w:b/>
          <w:sz w:val="21"/>
          <w:szCs w:val="21"/>
        </w:rPr>
      </w:pPr>
      <w:r w:rsidRPr="00E9033E">
        <w:rPr>
          <w:rFonts w:ascii="Arial" w:hAnsi="Arial" w:cs="Arial"/>
          <w:b/>
          <w:sz w:val="21"/>
          <w:szCs w:val="21"/>
        </w:rPr>
        <w:t xml:space="preserve">Projeto Atividade: </w:t>
      </w:r>
      <w:r w:rsidRPr="00792B14">
        <w:rPr>
          <w:rFonts w:ascii="Arial" w:hAnsi="Arial" w:cs="Arial"/>
          <w:bCs/>
          <w:sz w:val="21"/>
          <w:szCs w:val="21"/>
        </w:rPr>
        <w:t>2022 - Manutenção das Ações Funcionais e Administrativas</w:t>
      </w:r>
      <w:r w:rsidRPr="00792B14">
        <w:rPr>
          <w:rFonts w:ascii="Arial" w:hAnsi="Arial" w:cs="Arial"/>
          <w:b/>
          <w:sz w:val="21"/>
          <w:szCs w:val="21"/>
        </w:rPr>
        <w:t xml:space="preserve"> </w:t>
      </w:r>
    </w:p>
    <w:p w14:paraId="05B26EA2" w14:textId="77777777" w:rsidR="00F72BBD" w:rsidRPr="00E9033E" w:rsidRDefault="00F72BBD" w:rsidP="00F72BBD">
      <w:pPr>
        <w:spacing w:after="0" w:line="240" w:lineRule="auto"/>
        <w:ind w:left="1843"/>
        <w:jc w:val="both"/>
        <w:rPr>
          <w:rFonts w:ascii="Arial" w:hAnsi="Arial" w:cs="Arial"/>
          <w:sz w:val="21"/>
          <w:szCs w:val="21"/>
        </w:rPr>
      </w:pPr>
      <w:r w:rsidRPr="00E9033E">
        <w:rPr>
          <w:rFonts w:ascii="Arial" w:hAnsi="Arial" w:cs="Arial"/>
          <w:sz w:val="21"/>
          <w:szCs w:val="21"/>
        </w:rPr>
        <w:t xml:space="preserve">2023 - Manutenção das Estratégias da Atenção Primaria </w:t>
      </w:r>
    </w:p>
    <w:p w14:paraId="294AEBC2" w14:textId="77777777" w:rsidR="00F72BBD" w:rsidRDefault="00F72BBD" w:rsidP="00F72BBD">
      <w:pPr>
        <w:spacing w:after="0" w:line="240" w:lineRule="auto"/>
        <w:ind w:left="1843"/>
        <w:jc w:val="both"/>
        <w:rPr>
          <w:rFonts w:ascii="Arial" w:hAnsi="Arial" w:cs="Arial"/>
          <w:sz w:val="21"/>
          <w:szCs w:val="21"/>
        </w:rPr>
      </w:pPr>
      <w:r w:rsidRPr="00E9033E">
        <w:rPr>
          <w:rFonts w:ascii="Arial" w:hAnsi="Arial" w:cs="Arial"/>
          <w:sz w:val="21"/>
          <w:szCs w:val="21"/>
        </w:rPr>
        <w:t>2024 - Manutenção da Vigilância em Saúde</w:t>
      </w:r>
    </w:p>
    <w:p w14:paraId="3A434014" w14:textId="77777777" w:rsidR="00F72BBD" w:rsidRDefault="00F72BBD" w:rsidP="00F72BBD">
      <w:pPr>
        <w:spacing w:after="0" w:line="240" w:lineRule="auto"/>
        <w:ind w:left="1843"/>
        <w:jc w:val="both"/>
        <w:rPr>
          <w:rFonts w:ascii="Arial" w:hAnsi="Arial" w:cs="Arial"/>
          <w:sz w:val="21"/>
          <w:szCs w:val="21"/>
        </w:rPr>
      </w:pPr>
      <w:r>
        <w:rPr>
          <w:rFonts w:ascii="Arial" w:hAnsi="Arial" w:cs="Arial"/>
          <w:sz w:val="21"/>
          <w:szCs w:val="21"/>
        </w:rPr>
        <w:t xml:space="preserve">2025 - </w:t>
      </w:r>
      <w:r w:rsidRPr="002A1D35">
        <w:rPr>
          <w:rFonts w:ascii="Arial" w:hAnsi="Arial" w:cs="Arial"/>
          <w:sz w:val="21"/>
          <w:szCs w:val="21"/>
        </w:rPr>
        <w:t>Manutenção da Atenção Especializada</w:t>
      </w:r>
    </w:p>
    <w:p w14:paraId="40FE077F" w14:textId="77777777" w:rsidR="00F72BBD" w:rsidRDefault="00F72BBD" w:rsidP="00F72BBD">
      <w:pPr>
        <w:spacing w:after="0" w:line="240" w:lineRule="auto"/>
        <w:ind w:left="1843"/>
        <w:jc w:val="both"/>
        <w:rPr>
          <w:rFonts w:ascii="Arial" w:hAnsi="Arial" w:cs="Arial"/>
          <w:sz w:val="21"/>
          <w:szCs w:val="21"/>
        </w:rPr>
      </w:pPr>
      <w:r>
        <w:rPr>
          <w:rFonts w:ascii="Arial" w:hAnsi="Arial" w:cs="Arial"/>
          <w:sz w:val="21"/>
          <w:szCs w:val="21"/>
        </w:rPr>
        <w:t xml:space="preserve">2026 - </w:t>
      </w:r>
      <w:r w:rsidRPr="002A1D35">
        <w:rPr>
          <w:rFonts w:ascii="Arial" w:hAnsi="Arial" w:cs="Arial"/>
          <w:sz w:val="21"/>
          <w:szCs w:val="21"/>
        </w:rPr>
        <w:t>Manutenção da Assistência Farmacêutica</w:t>
      </w:r>
    </w:p>
    <w:p w14:paraId="6C7270DF" w14:textId="77777777" w:rsidR="00F72BBD" w:rsidRPr="00E9033E" w:rsidRDefault="00F72BBD" w:rsidP="00F72BBD">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77944750" w14:textId="7D60FDC4" w:rsidR="0053426A" w:rsidRPr="000C1156" w:rsidRDefault="00F72BBD" w:rsidP="00F72BBD">
      <w:pPr>
        <w:pStyle w:val="PargrafodaLista"/>
        <w:numPr>
          <w:ilvl w:val="0"/>
          <w:numId w:val="44"/>
        </w:numPr>
        <w:spacing w:after="0" w:line="240" w:lineRule="auto"/>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15001002 e 1600</w:t>
      </w:r>
    </w:p>
    <w:bookmarkEnd w:id="0"/>
    <w:p w14:paraId="571E6202" w14:textId="5264FD31" w:rsidR="009D532C" w:rsidRPr="00E9033E" w:rsidRDefault="009D532C" w:rsidP="00B34BEF">
      <w:pPr>
        <w:tabs>
          <w:tab w:val="num" w:pos="0"/>
          <w:tab w:val="left" w:pos="142"/>
        </w:tabs>
        <w:spacing w:after="0" w:line="240" w:lineRule="auto"/>
        <w:ind w:right="-1"/>
        <w:jc w:val="both"/>
        <w:rPr>
          <w:rFonts w:ascii="Arial" w:hAnsi="Arial" w:cs="Arial"/>
          <w:b/>
          <w:sz w:val="21"/>
          <w:szCs w:val="21"/>
        </w:rPr>
      </w:pPr>
    </w:p>
    <w:p w14:paraId="43A2BADF" w14:textId="77777777" w:rsidR="009D532C" w:rsidRPr="004B152D" w:rsidRDefault="009D532C" w:rsidP="009D532C">
      <w:pPr>
        <w:spacing w:after="0"/>
        <w:ind w:right="-1"/>
        <w:jc w:val="both"/>
        <w:rPr>
          <w:rFonts w:ascii="Arial" w:hAnsi="Arial" w:cs="Arial"/>
          <w:sz w:val="21"/>
          <w:szCs w:val="21"/>
        </w:rPr>
      </w:pPr>
    </w:p>
    <w:p w14:paraId="631864E2" w14:textId="2290A09A"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CREDENCIAMENTO NA PLATAFORMA</w:t>
      </w:r>
      <w:r w:rsidRPr="00E0162A">
        <w:rPr>
          <w:rFonts w:ascii="Arial" w:hAnsi="Arial" w:cs="Arial"/>
          <w:b/>
          <w:bCs/>
        </w:rPr>
        <w:t>:</w:t>
      </w:r>
    </w:p>
    <w:p w14:paraId="38747373" w14:textId="77777777" w:rsidR="00AD7F60" w:rsidRPr="00E0162A" w:rsidRDefault="00AD7F60" w:rsidP="00E0162A">
      <w:pPr>
        <w:spacing w:after="0" w:line="276" w:lineRule="auto"/>
        <w:jc w:val="both"/>
        <w:rPr>
          <w:rFonts w:ascii="Arial" w:eastAsia="Arial" w:hAnsi="Arial" w:cs="Arial"/>
        </w:rPr>
      </w:pPr>
    </w:p>
    <w:p w14:paraId="1B335303" w14:textId="4EA23414" w:rsidR="00F17014" w:rsidRDefault="00AD7F60" w:rsidP="008925B2">
      <w:pPr>
        <w:numPr>
          <w:ilvl w:val="1"/>
          <w:numId w:val="13"/>
        </w:numPr>
        <w:pBdr>
          <w:top w:val="nil"/>
          <w:left w:val="nil"/>
          <w:bottom w:val="nil"/>
          <w:right w:val="nil"/>
          <w:between w:val="nil"/>
        </w:pBdr>
        <w:spacing w:after="0" w:line="276" w:lineRule="auto"/>
        <w:ind w:left="0" w:hanging="6"/>
        <w:jc w:val="both"/>
        <w:rPr>
          <w:rFonts w:ascii="Arial" w:hAnsi="Arial" w:cs="Arial"/>
        </w:rPr>
      </w:pPr>
      <w:r w:rsidRPr="00E0162A">
        <w:rPr>
          <w:rFonts w:ascii="Arial" w:eastAsia="Arial" w:hAnsi="Arial" w:cs="Arial"/>
          <w:color w:val="000000"/>
        </w:rPr>
        <w:t xml:space="preserve">O Credenciamento é o nível básico do registro cadastral no </w:t>
      </w:r>
      <w:hyperlink r:id="rId9" w:history="1">
        <w:r w:rsidR="00066575">
          <w:rPr>
            <w:rStyle w:val="Hyperlink"/>
            <w:rFonts w:ascii="Arial" w:eastAsia="Arial" w:hAnsi="Arial" w:cs="Arial"/>
            <w:b/>
          </w:rPr>
          <w:t>https://www.licitanet.com.br/</w:t>
        </w:r>
      </w:hyperlink>
      <w:r w:rsidRPr="00E0162A">
        <w:rPr>
          <w:rFonts w:ascii="Arial" w:eastAsia="Arial" w:hAnsi="Arial" w:cs="Arial"/>
          <w:color w:val="000000"/>
        </w:rPr>
        <w:t>, que permite a participação dos interessados na modalidade licitatória Pregão, em sua forma eletrônica.</w:t>
      </w:r>
    </w:p>
    <w:p w14:paraId="081B4A2C" w14:textId="77777777" w:rsidR="00F17014" w:rsidRPr="00F17014" w:rsidRDefault="00F17014" w:rsidP="00F17014">
      <w:pPr>
        <w:pBdr>
          <w:top w:val="nil"/>
          <w:left w:val="nil"/>
          <w:bottom w:val="nil"/>
          <w:right w:val="nil"/>
          <w:between w:val="nil"/>
        </w:pBdr>
        <w:spacing w:after="0" w:line="276" w:lineRule="auto"/>
        <w:jc w:val="both"/>
        <w:rPr>
          <w:rFonts w:ascii="Arial" w:hAnsi="Arial" w:cs="Arial"/>
        </w:rPr>
      </w:pPr>
    </w:p>
    <w:p w14:paraId="1F57F30C" w14:textId="15E10E4D" w:rsidR="00AD7F60" w:rsidRPr="00F17014" w:rsidRDefault="00AD7F60" w:rsidP="008925B2">
      <w:pPr>
        <w:numPr>
          <w:ilvl w:val="1"/>
          <w:numId w:val="13"/>
        </w:numPr>
        <w:pBdr>
          <w:top w:val="nil"/>
          <w:left w:val="nil"/>
          <w:bottom w:val="nil"/>
          <w:right w:val="nil"/>
          <w:between w:val="nil"/>
        </w:pBdr>
        <w:spacing w:after="0" w:line="276" w:lineRule="auto"/>
        <w:ind w:left="0" w:firstLine="0"/>
        <w:jc w:val="both"/>
        <w:rPr>
          <w:rFonts w:ascii="Arial" w:hAnsi="Arial" w:cs="Arial"/>
        </w:rPr>
      </w:pPr>
      <w:r w:rsidRPr="00F17014">
        <w:rPr>
          <w:rFonts w:ascii="Arial" w:eastAsia="Arial" w:hAnsi="Arial" w:cs="Arial"/>
        </w:rPr>
        <w:t xml:space="preserve">O cadastro </w:t>
      </w:r>
      <w:r w:rsidR="00F17014" w:rsidRPr="00F17014">
        <w:rPr>
          <w:rFonts w:ascii="Arial" w:eastAsia="Arial" w:hAnsi="Arial" w:cs="Arial"/>
        </w:rPr>
        <w:t>na plataforma</w:t>
      </w:r>
      <w:r w:rsidRPr="00F17014">
        <w:rPr>
          <w:rFonts w:ascii="Arial" w:eastAsia="Arial" w:hAnsi="Arial" w:cs="Arial"/>
        </w:rPr>
        <w:t xml:space="preserve"> deverá ser feito no </w:t>
      </w:r>
      <w:hyperlink r:id="rId10" w:history="1">
        <w:r w:rsidR="00066575">
          <w:rPr>
            <w:rStyle w:val="Hyperlink"/>
            <w:rFonts w:ascii="Arial" w:eastAsia="Arial" w:hAnsi="Arial" w:cs="Arial"/>
            <w:b/>
            <w:color w:val="auto"/>
          </w:rPr>
          <w:t>https://www.licitanet.com.br/</w:t>
        </w:r>
      </w:hyperlink>
      <w:r w:rsidRPr="00F17014">
        <w:rPr>
          <w:rFonts w:ascii="Arial" w:eastAsia="Arial" w:hAnsi="Arial" w:cs="Arial"/>
        </w:rPr>
        <w:t xml:space="preserve">, no sítio </w:t>
      </w:r>
      <w:r w:rsidR="00F17014" w:rsidRPr="00F17014">
        <w:rPr>
          <w:rFonts w:ascii="Arial" w:eastAsia="Arial" w:hAnsi="Arial" w:cs="Arial"/>
          <w:b/>
        </w:rPr>
        <w:t>oficial</w:t>
      </w:r>
      <w:r w:rsidRPr="00F17014">
        <w:rPr>
          <w:rFonts w:ascii="Arial" w:eastAsia="Arial" w:hAnsi="Arial" w:cs="Arial"/>
        </w:rPr>
        <w:t>, por meio de certificado</w:t>
      </w:r>
      <w:r w:rsidR="00F17014" w:rsidRPr="00F17014">
        <w:rPr>
          <w:rFonts w:ascii="Arial" w:eastAsia="Arial" w:hAnsi="Arial" w:cs="Arial"/>
        </w:rPr>
        <w:t xml:space="preserve">/acesso </w:t>
      </w:r>
      <w:r w:rsidRPr="00F17014">
        <w:rPr>
          <w:rFonts w:ascii="Arial" w:eastAsia="Arial" w:hAnsi="Arial" w:cs="Arial"/>
        </w:rPr>
        <w:t>digital.</w:t>
      </w:r>
    </w:p>
    <w:p w14:paraId="224B849D" w14:textId="77777777" w:rsidR="00CC1DB5" w:rsidRPr="00E0162A"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color w:val="000000"/>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E0162A" w:rsidRDefault="00AD7F60" w:rsidP="00E0162A">
      <w:pPr>
        <w:spacing w:after="0" w:line="276" w:lineRule="auto"/>
        <w:jc w:val="both"/>
        <w:rPr>
          <w:rFonts w:ascii="Arial" w:hAnsi="Arial" w:cs="Arial"/>
        </w:rPr>
      </w:pPr>
    </w:p>
    <w:p w14:paraId="6D63D58D" w14:textId="77777777"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E0162A" w:rsidRDefault="00AD7F60" w:rsidP="00E0162A">
      <w:pPr>
        <w:spacing w:after="0" w:line="276" w:lineRule="auto"/>
        <w:jc w:val="both"/>
        <w:rPr>
          <w:rFonts w:ascii="Arial" w:hAnsi="Arial" w:cs="Arial"/>
        </w:rPr>
      </w:pPr>
    </w:p>
    <w:p w14:paraId="2A046C66" w14:textId="52719B0B"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rPr>
        <w:lastRenderedPageBreak/>
        <w:t xml:space="preserve">É de responsabilidade do cadastrado, conferir a exatidão dos seus dados cadastrais no </w:t>
      </w:r>
      <w:hyperlink r:id="rId11" w:history="1">
        <w:r w:rsidR="00066575">
          <w:rPr>
            <w:rStyle w:val="Hyperlink"/>
            <w:rFonts w:ascii="Arial" w:eastAsia="Arial" w:hAnsi="Arial" w:cs="Arial"/>
            <w:b/>
          </w:rPr>
          <w:t>https://www.licitanet.com.br/</w:t>
        </w:r>
      </w:hyperlink>
      <w:r w:rsidR="00F17014">
        <w:rPr>
          <w:rFonts w:ascii="Arial" w:eastAsia="Arial" w:hAnsi="Arial" w:cs="Arial"/>
          <w:b/>
        </w:rPr>
        <w:t xml:space="preserve"> </w:t>
      </w:r>
      <w:r w:rsidRPr="00E0162A">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E0162A" w:rsidRDefault="00AD7F60" w:rsidP="00E0162A">
      <w:pPr>
        <w:spacing w:after="0" w:line="276" w:lineRule="auto"/>
        <w:jc w:val="both"/>
        <w:rPr>
          <w:rFonts w:ascii="Arial" w:hAnsi="Arial" w:cs="Arial"/>
        </w:rPr>
      </w:pPr>
    </w:p>
    <w:p w14:paraId="06BF475F" w14:textId="77777777" w:rsidR="00AD7F60" w:rsidRPr="00E0162A" w:rsidRDefault="00AD7F60" w:rsidP="008925B2">
      <w:pPr>
        <w:numPr>
          <w:ilvl w:val="2"/>
          <w:numId w:val="13"/>
        </w:numPr>
        <w:spacing w:after="0" w:line="276" w:lineRule="auto"/>
        <w:ind w:left="0" w:firstLine="0"/>
        <w:jc w:val="both"/>
        <w:rPr>
          <w:rFonts w:ascii="Arial" w:hAnsi="Arial" w:cs="Arial"/>
        </w:rPr>
      </w:pPr>
      <w:r w:rsidRPr="00E0162A">
        <w:rPr>
          <w:rFonts w:ascii="Arial" w:eastAsia="Arial" w:hAnsi="Arial" w:cs="Arial"/>
          <w:color w:val="000000"/>
        </w:rPr>
        <w:t xml:space="preserve">A não observância do disposto no subitem anterior poderá ensejar desclassificação no momento da habilitação. </w:t>
      </w:r>
    </w:p>
    <w:p w14:paraId="4F2F7FF4"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PARTICIPAÇÃO NO PREGÃO</w:t>
      </w:r>
      <w:r w:rsidRPr="00E0162A">
        <w:rPr>
          <w:rFonts w:ascii="Arial" w:hAnsi="Arial" w:cs="Arial"/>
          <w:b/>
          <w:bCs/>
        </w:rPr>
        <w:t>:</w:t>
      </w:r>
    </w:p>
    <w:p w14:paraId="7321B178" w14:textId="77777777" w:rsidR="00AD7F60" w:rsidRPr="00E0162A" w:rsidRDefault="00AD7F60" w:rsidP="00E0162A">
      <w:pPr>
        <w:spacing w:after="0" w:line="276" w:lineRule="auto"/>
        <w:jc w:val="both"/>
        <w:rPr>
          <w:rFonts w:ascii="Arial" w:eastAsia="Arial" w:hAnsi="Arial" w:cs="Arial"/>
          <w:color w:val="000000"/>
        </w:rPr>
      </w:pPr>
    </w:p>
    <w:p w14:paraId="61319E7A" w14:textId="589E9A60" w:rsidR="00AD7F60" w:rsidRPr="00E0162A" w:rsidRDefault="00AD7F60" w:rsidP="008925B2">
      <w:pPr>
        <w:pStyle w:val="PargrafodaLista"/>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 xml:space="preserve">Poderão participar deste Pregão interessados cujo ramo de atividade seja compatível com o objeto desta licitação, e que estejam com Credenciamento regular, por meio do sítio </w:t>
      </w:r>
      <w:hyperlink r:id="rId12" w:history="1">
        <w:r w:rsidR="00066575">
          <w:rPr>
            <w:rStyle w:val="Hyperlink"/>
            <w:rFonts w:ascii="Arial" w:eastAsia="Arial" w:hAnsi="Arial" w:cs="Arial"/>
            <w:b/>
          </w:rPr>
          <w:t>https://www.licitanet.com.br/</w:t>
        </w:r>
      </w:hyperlink>
      <w:r w:rsidRPr="00E0162A">
        <w:rPr>
          <w:rFonts w:ascii="Arial" w:eastAsia="Arial" w:hAnsi="Arial" w:cs="Arial"/>
          <w:b/>
          <w:color w:val="FF0000"/>
        </w:rPr>
        <w:t>.</w:t>
      </w:r>
    </w:p>
    <w:p w14:paraId="39536E99" w14:textId="77777777" w:rsidR="00AD7F60" w:rsidRPr="00E0162A" w:rsidRDefault="00AD7F60" w:rsidP="00E0162A">
      <w:pPr>
        <w:pStyle w:val="PargrafodaLista"/>
        <w:spacing w:after="0" w:line="276" w:lineRule="auto"/>
        <w:ind w:left="0"/>
        <w:jc w:val="both"/>
        <w:rPr>
          <w:rFonts w:ascii="Arial" w:hAnsi="Arial" w:cs="Arial"/>
        </w:rPr>
      </w:pPr>
    </w:p>
    <w:p w14:paraId="4799A0BC"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color w:val="000000"/>
        </w:rPr>
        <w:t>Os licitantes deverão utilizar o certificado digital para acesso ao Sistema.</w:t>
      </w:r>
    </w:p>
    <w:p w14:paraId="71E7FAB7" w14:textId="77777777" w:rsidR="00AD7F60" w:rsidRPr="00E0162A" w:rsidRDefault="00AD7F60" w:rsidP="00E0162A">
      <w:pPr>
        <w:spacing w:after="0" w:line="276" w:lineRule="auto"/>
        <w:jc w:val="both"/>
        <w:rPr>
          <w:rFonts w:ascii="Arial" w:hAnsi="Arial" w:cs="Arial"/>
        </w:rPr>
      </w:pPr>
    </w:p>
    <w:p w14:paraId="6BB83425"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color w:val="00000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E0162A" w:rsidRDefault="00AD7F60" w:rsidP="00E0162A">
      <w:pPr>
        <w:spacing w:after="0" w:line="276" w:lineRule="auto"/>
        <w:jc w:val="both"/>
        <w:rPr>
          <w:rFonts w:ascii="Arial" w:hAnsi="Arial" w:cs="Arial"/>
        </w:rPr>
      </w:pPr>
    </w:p>
    <w:p w14:paraId="14B56635"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1" w:name="_heading=h.gjdgxs" w:colFirst="0" w:colLast="0"/>
      <w:bookmarkEnd w:id="1"/>
      <w:r w:rsidRPr="00E0162A">
        <w:rPr>
          <w:rFonts w:ascii="Arial" w:eastAsia="Arial" w:hAnsi="Arial" w:cs="Arial"/>
          <w:color w:val="00000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F17014"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não observância do disposto no item anterior poderá ensejar desclassificação no momento da habilitação.</w:t>
      </w:r>
    </w:p>
    <w:p w14:paraId="5F0C12D3" w14:textId="77777777" w:rsidR="00F17014" w:rsidRPr="00E0162A"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b/>
          <w:bCs/>
          <w:color w:val="000000"/>
        </w:rPr>
        <w:t>Não poderão disputar esta licitação</w:t>
      </w:r>
      <w:r w:rsidRPr="00E0162A">
        <w:rPr>
          <w:rFonts w:ascii="Arial" w:eastAsia="Arial" w:hAnsi="Arial" w:cs="Arial"/>
          <w:color w:val="000000"/>
        </w:rPr>
        <w:t>:</w:t>
      </w:r>
    </w:p>
    <w:p w14:paraId="0AB27712" w14:textId="77777777" w:rsidR="00AD7F60" w:rsidRPr="00E0162A" w:rsidRDefault="00AD7F60" w:rsidP="00E0162A">
      <w:pPr>
        <w:spacing w:after="0" w:line="276" w:lineRule="auto"/>
        <w:jc w:val="both"/>
        <w:rPr>
          <w:rFonts w:ascii="Arial" w:hAnsi="Arial" w:cs="Arial"/>
        </w:rPr>
      </w:pPr>
    </w:p>
    <w:p w14:paraId="07A2271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aquele que não atenda às condições deste Edital e seu(s) anexo(s);</w:t>
      </w:r>
    </w:p>
    <w:p w14:paraId="72C365E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autor do anteprojeto, do projeto básico ou do projeto executivo, pessoa física ou jurídica, quando a licitação versar sobre serviços ou fornecimento de bens a ele relacionados;</w:t>
      </w:r>
    </w:p>
    <w:p w14:paraId="4D29AEC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 física ou jurídica que se encontre, ao tempo da licitação, impossibilitada de participar da licitação em decorrência de sanção que lhe foi imposta;</w:t>
      </w:r>
    </w:p>
    <w:p w14:paraId="230CC59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empresas controladoras, controladas ou coligadas, nos termos da Lei nº 6.404, de 15 de dezembro de 1976, concorrendo entre si;</w:t>
      </w:r>
    </w:p>
    <w:p w14:paraId="2995B237"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agente público do órgão ou entidade licitante;</w:t>
      </w:r>
    </w:p>
    <w:p w14:paraId="0AC27785"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pessoas jurídicas reunidas em consórcio;</w:t>
      </w:r>
    </w:p>
    <w:p w14:paraId="616FD2E6"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Organizações da Sociedade Civil de Interesse Público - OSCIP, atuando nessa condição;</w:t>
      </w:r>
    </w:p>
    <w:p w14:paraId="19FABA7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Equiparam-se aos autores do projeto as empresas integrantes do mesmo grupo econômico.</w:t>
      </w:r>
    </w:p>
    <w:p w14:paraId="004FF15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E0162A" w:rsidRDefault="00AD7F60" w:rsidP="00E0162A">
      <w:pPr>
        <w:spacing w:after="0" w:line="276" w:lineRule="auto"/>
        <w:jc w:val="both"/>
        <w:rPr>
          <w:rFonts w:ascii="Arial" w:eastAsia="Arial" w:hAnsi="Arial" w:cs="Arial"/>
          <w:b/>
          <w:color w:val="000000"/>
        </w:rPr>
      </w:pPr>
    </w:p>
    <w:p w14:paraId="2CEDB8E6" w14:textId="6D3979DA"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APRESENTAÇÃO DA PROPOSTA E DOS DOCUMENTOS DE HABILITAÇÃO</w:t>
      </w:r>
      <w:r w:rsidRPr="00E0162A">
        <w:rPr>
          <w:rFonts w:ascii="Arial" w:hAnsi="Arial" w:cs="Arial"/>
          <w:b/>
          <w:bCs/>
        </w:rPr>
        <w:t>:</w:t>
      </w:r>
    </w:p>
    <w:p w14:paraId="2DA53A91" w14:textId="77777777" w:rsidR="00AD7F60" w:rsidRPr="00E0162A" w:rsidRDefault="00AD7F60" w:rsidP="00E0162A">
      <w:pPr>
        <w:spacing w:after="0" w:line="276" w:lineRule="auto"/>
        <w:jc w:val="both"/>
        <w:rPr>
          <w:rFonts w:ascii="Arial" w:eastAsia="Arial" w:hAnsi="Arial" w:cs="Arial"/>
          <w:b/>
          <w:color w:val="000000"/>
        </w:rPr>
      </w:pPr>
    </w:p>
    <w:p w14:paraId="62CF5191" w14:textId="77777777" w:rsidR="00AD7F60" w:rsidRPr="00F17014" w:rsidRDefault="00AD7F60" w:rsidP="008925B2">
      <w:pPr>
        <w:numPr>
          <w:ilvl w:val="1"/>
          <w:numId w:val="23"/>
        </w:numPr>
        <w:pBdr>
          <w:top w:val="nil"/>
          <w:left w:val="nil"/>
          <w:bottom w:val="nil"/>
          <w:right w:val="nil"/>
          <w:between w:val="nil"/>
        </w:pBdr>
        <w:tabs>
          <w:tab w:val="left" w:pos="426"/>
        </w:tabs>
        <w:spacing w:after="0" w:line="276" w:lineRule="auto"/>
        <w:ind w:left="0" w:firstLine="0"/>
        <w:jc w:val="both"/>
        <w:rPr>
          <w:rFonts w:ascii="Arial" w:hAnsi="Arial" w:cs="Arial"/>
          <w:b/>
          <w:bCs/>
        </w:rPr>
      </w:pPr>
      <w:r w:rsidRPr="00F17014">
        <w:rPr>
          <w:rFonts w:ascii="Arial" w:eastAsia="Arial" w:hAnsi="Arial" w:cs="Arial"/>
          <w:b/>
          <w:bCs/>
          <w:color w:val="000000"/>
        </w:rPr>
        <w:t xml:space="preserve">Na presente licitação, a fase de habilitação sucederá as fases de apresentação de propostas e lances e de julgamento. </w:t>
      </w:r>
    </w:p>
    <w:p w14:paraId="7241D945" w14:textId="77777777" w:rsidR="00F17014" w:rsidRPr="00F17014"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2" w:name="_heading=h.30j0zll" w:colFirst="0" w:colLast="0"/>
      <w:bookmarkEnd w:id="2"/>
    </w:p>
    <w:p w14:paraId="5EFC9D98" w14:textId="0B4BB3EA"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F17014">
        <w:rPr>
          <w:rFonts w:ascii="Arial" w:eastAsia="Arial" w:hAnsi="Arial" w:cs="Arial"/>
          <w:b/>
          <w:bCs/>
          <w:color w:val="000000"/>
        </w:rPr>
        <w:lastRenderedPageBreak/>
        <w:t>No cadastramento da proposta inicial, o licitante declarará, em campo próprio do sistema, que</w:t>
      </w:r>
      <w:r w:rsidRPr="00E0162A">
        <w:rPr>
          <w:rFonts w:ascii="Arial" w:eastAsia="Arial" w:hAnsi="Arial" w:cs="Arial"/>
          <w:color w:val="000000"/>
        </w:rPr>
        <w:t>:</w:t>
      </w:r>
    </w:p>
    <w:p w14:paraId="1AAFAF6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emprega menor de 18 anos em trabalho noturno, perigoso ou insalubre e não emprega menor de 16 anos, salvo menor, a partir de 14 anos, na condição de aprendiz, nos termos do </w:t>
      </w:r>
      <w:hyperlink r:id="rId13" w:anchor="art7">
        <w:r w:rsidRPr="00E0162A">
          <w:rPr>
            <w:rFonts w:ascii="Arial" w:eastAsia="Arial" w:hAnsi="Arial" w:cs="Arial"/>
            <w:color w:val="000000"/>
          </w:rPr>
          <w:t>artigo 7°, XXXIII, da Constituição</w:t>
        </w:r>
      </w:hyperlink>
      <w:r w:rsidRPr="00E0162A">
        <w:rPr>
          <w:rFonts w:ascii="Arial" w:eastAsia="Arial" w:hAnsi="Arial" w:cs="Arial"/>
          <w:color w:val="000000"/>
        </w:rPr>
        <w:t>;</w:t>
      </w:r>
    </w:p>
    <w:p w14:paraId="2C3FC9E4"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possui, em sua cadeia produtiva, empregados executando trabalho degradante ou forçado, observando o disposto nos </w:t>
      </w:r>
      <w:hyperlink r:id="rId14">
        <w:r w:rsidRPr="00E0162A">
          <w:rPr>
            <w:rFonts w:ascii="Arial" w:eastAsia="Arial" w:hAnsi="Arial" w:cs="Arial"/>
            <w:color w:val="000000"/>
          </w:rPr>
          <w:t>incisos III e IV do art. 1º e no inciso III do art. 5º da Constituição Federal</w:t>
        </w:r>
      </w:hyperlink>
      <w:r w:rsidRPr="00E0162A">
        <w:rPr>
          <w:rFonts w:ascii="Arial" w:eastAsia="Arial" w:hAnsi="Arial" w:cs="Arial"/>
          <w:color w:val="000000"/>
        </w:rPr>
        <w:t>;</w:t>
      </w:r>
    </w:p>
    <w:p w14:paraId="12A2F38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cumpre as exigências de reserva de cargos para pessoa com deficiência e para reabilitado da Previdência Social, previstas em lei e em outras normas específicas</w:t>
      </w:r>
      <w:r w:rsidR="00E0162A" w:rsidRPr="00E0162A">
        <w:rPr>
          <w:rFonts w:ascii="Arial" w:eastAsia="Arial" w:hAnsi="Arial" w:cs="Arial"/>
          <w:color w:val="000000"/>
        </w:rPr>
        <w:t>.</w:t>
      </w:r>
    </w:p>
    <w:p w14:paraId="0C578BF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O licitante organizado em cooperativa deverá declarar, ainda, em campo próprio do sistema eletrônico, que cumpre os requisitos estabelecidos no </w:t>
      </w:r>
      <w:hyperlink r:id="rId15" w:anchor="art16">
        <w:r w:rsidRPr="00E0162A">
          <w:rPr>
            <w:rFonts w:ascii="Arial" w:eastAsia="Arial" w:hAnsi="Arial" w:cs="Arial"/>
            <w:color w:val="000000"/>
          </w:rPr>
          <w:t>artigo 16 da Lei nº 14.133, de 2021</w:t>
        </w:r>
      </w:hyperlink>
      <w:r w:rsidRPr="00E0162A">
        <w:rPr>
          <w:rFonts w:ascii="Arial" w:eastAsia="Arial" w:hAnsi="Arial" w:cs="Arial"/>
          <w:color w:val="000000"/>
        </w:rPr>
        <w:t>.</w:t>
      </w:r>
    </w:p>
    <w:p w14:paraId="05C9545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bookmarkStart w:id="3" w:name="_heading=h.1fob9te" w:colFirst="0" w:colLast="0"/>
      <w:bookmarkEnd w:id="3"/>
      <w:r w:rsidRPr="00E0162A">
        <w:rPr>
          <w:rFonts w:ascii="Arial" w:eastAsia="Arial" w:hAnsi="Arial" w:cs="Arial"/>
          <w:color w:val="000000"/>
        </w:rPr>
        <w:t xml:space="preserve">O fornecedor enquadrado como microempresa, empresa de pequeno porte ou sociedade cooperativa deverá declarar, ainda, em campo próprio do sistema eletrônico, que cumpre os requisitos estabelecidos no </w:t>
      </w:r>
      <w:hyperlink r:id="rId16" w:anchor="art3">
        <w:r w:rsidRPr="00E0162A">
          <w:rPr>
            <w:rFonts w:ascii="Arial" w:eastAsia="Arial" w:hAnsi="Arial" w:cs="Arial"/>
            <w:color w:val="000000"/>
          </w:rPr>
          <w:t>artigo 3° da Lei Complementar nº 123, de 2006</w:t>
        </w:r>
      </w:hyperlink>
      <w:r w:rsidRPr="00E0162A">
        <w:rPr>
          <w:rFonts w:ascii="Arial" w:eastAsia="Arial" w:hAnsi="Arial" w:cs="Arial"/>
          <w:color w:val="000000"/>
        </w:rPr>
        <w:t xml:space="preserve">, estando apto a usufruir do tratamento favorecido estabelecido em seus </w:t>
      </w:r>
      <w:hyperlink r:id="rId17" w:anchor="art42">
        <w:r w:rsidRPr="00E0162A">
          <w:rPr>
            <w:rFonts w:ascii="Arial" w:eastAsia="Arial" w:hAnsi="Arial" w:cs="Arial"/>
            <w:color w:val="000000"/>
          </w:rPr>
          <w:t>arts. 42 a 49</w:t>
        </w:r>
      </w:hyperlink>
      <w:r w:rsidRPr="00E0162A">
        <w:rPr>
          <w:rFonts w:ascii="Arial" w:eastAsia="Arial" w:hAnsi="Arial" w:cs="Arial"/>
          <w:color w:val="000000"/>
        </w:rPr>
        <w:t xml:space="preserve">, observado o disposto nos </w:t>
      </w:r>
      <w:hyperlink r:id="rId18" w:anchor="art4%C2%A71">
        <w:r w:rsidRPr="00E0162A">
          <w:rPr>
            <w:rFonts w:ascii="Arial" w:eastAsia="Arial" w:hAnsi="Arial" w:cs="Arial"/>
            <w:color w:val="000000"/>
          </w:rPr>
          <w:t>§§ 1º ao 3º do art. 4º, da Lei n.º 14.133, de 2021.</w:t>
        </w:r>
      </w:hyperlink>
    </w:p>
    <w:p w14:paraId="123D6DAF"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A falsidade da declaração de que trata os itens 5.3.2 ou 5.3.3 sujeitará o licitante às sanções previstas na </w:t>
      </w:r>
      <w:hyperlink r:id="rId19">
        <w:r w:rsidRPr="00E0162A">
          <w:rPr>
            <w:rFonts w:ascii="Arial" w:eastAsia="Arial" w:hAnsi="Arial" w:cs="Arial"/>
            <w:color w:val="000000"/>
          </w:rPr>
          <w:t>Lei nº 14.133, de 2021</w:t>
        </w:r>
      </w:hyperlink>
      <w:r w:rsidRPr="00E0162A">
        <w:rPr>
          <w:rFonts w:ascii="Arial" w:eastAsia="Arial" w:hAnsi="Arial" w:cs="Arial"/>
          <w:color w:val="000000"/>
        </w:rPr>
        <w:t>, e neste Edital.</w:t>
      </w:r>
    </w:p>
    <w:p w14:paraId="58782036"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2E57922B"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Serão disponibilizados para acesso público os documentos que compõem a proposta dos licitantes convocados para apresentação de propostas, após a fase de envio de lances.</w:t>
      </w:r>
      <w:bookmarkStart w:id="4" w:name="_heading=h.3znysh7" w:colFirst="0" w:colLast="0"/>
      <w:bookmarkEnd w:id="4"/>
    </w:p>
    <w:p w14:paraId="4A788F1D"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Caberá ao licitante interessado em participar da licitação acompanhar as operações no sistema eletrônico durante o processo licitatório e se responsabilizar pelo ônus decorrente </w:t>
      </w:r>
      <w:r w:rsidRPr="00E0162A">
        <w:rPr>
          <w:rFonts w:ascii="Arial" w:eastAsia="Arial" w:hAnsi="Arial" w:cs="Arial"/>
          <w:color w:val="000000"/>
        </w:rPr>
        <w:lastRenderedPageBreak/>
        <w:t>da perda de negócios diante da inobservância de mensagens emitidas pela Administração ou de sua desconexão.</w:t>
      </w:r>
    </w:p>
    <w:p w14:paraId="36E130D1"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 licitante deverá comunicar imediatamente ao provedor do sistema qualquer acontecimento que possa comprometer o sigilo ou a segurança, para imediato bloqueio de acesso.</w:t>
      </w:r>
    </w:p>
    <w:p w14:paraId="28C828BA" w14:textId="77777777" w:rsidR="00E0162A" w:rsidRPr="00E0162A" w:rsidRDefault="00E0162A" w:rsidP="00E0162A">
      <w:pPr>
        <w:spacing w:after="0" w:line="276" w:lineRule="auto"/>
        <w:jc w:val="both"/>
        <w:rPr>
          <w:rFonts w:ascii="Arial" w:eastAsia="Arial" w:hAnsi="Arial" w:cs="Arial"/>
          <w:b/>
          <w:color w:val="000000"/>
        </w:rPr>
      </w:pPr>
    </w:p>
    <w:p w14:paraId="21CF2949" w14:textId="012B0F9C"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PREENCHIMENTO DA PROPOSTA</w:t>
      </w:r>
      <w:r w:rsidRPr="00E0162A">
        <w:rPr>
          <w:rFonts w:ascii="Arial" w:hAnsi="Arial" w:cs="Arial"/>
          <w:b/>
          <w:bCs/>
        </w:rPr>
        <w:t>:</w:t>
      </w:r>
    </w:p>
    <w:p w14:paraId="781A9A1D" w14:textId="77777777" w:rsidR="00AD7F60" w:rsidRPr="00E0162A"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color w:val="000000"/>
        </w:rPr>
      </w:pPr>
    </w:p>
    <w:p w14:paraId="58E7742B"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 licitante deverá enviar sua proposta mediante o preenchimento, no sistema eletrônico, dos seguintes campos:</w:t>
      </w:r>
    </w:p>
    <w:p w14:paraId="1A63669C" w14:textId="77777777" w:rsidR="00E0162A" w:rsidRPr="00E0162A" w:rsidRDefault="00E0162A" w:rsidP="00E0162A">
      <w:pPr>
        <w:spacing w:after="0" w:line="276" w:lineRule="auto"/>
        <w:jc w:val="both"/>
        <w:rPr>
          <w:rFonts w:ascii="Arial" w:hAnsi="Arial" w:cs="Arial"/>
        </w:rPr>
      </w:pPr>
    </w:p>
    <w:p w14:paraId="426081F8" w14:textId="22300A4C" w:rsidR="00AD7F60" w:rsidRPr="00F17014" w:rsidRDefault="00F17014" w:rsidP="008925B2">
      <w:pPr>
        <w:numPr>
          <w:ilvl w:val="2"/>
          <w:numId w:val="23"/>
        </w:numPr>
        <w:spacing w:after="0" w:line="276" w:lineRule="auto"/>
        <w:ind w:left="0" w:firstLine="0"/>
        <w:jc w:val="both"/>
        <w:rPr>
          <w:rFonts w:ascii="Arial" w:hAnsi="Arial" w:cs="Arial"/>
          <w:b/>
          <w:bCs/>
        </w:rPr>
      </w:pPr>
      <w:r w:rsidRPr="00F17014">
        <w:rPr>
          <w:rFonts w:ascii="Arial" w:eastAsia="Arial" w:hAnsi="Arial" w:cs="Arial"/>
          <w:b/>
          <w:bCs/>
        </w:rPr>
        <w:t>V</w:t>
      </w:r>
      <w:r w:rsidR="00AD7F60" w:rsidRPr="00F17014">
        <w:rPr>
          <w:rFonts w:ascii="Arial" w:eastAsia="Arial" w:hAnsi="Arial" w:cs="Arial"/>
          <w:b/>
          <w:bCs/>
        </w:rPr>
        <w:t>alor unitário e total d</w:t>
      </w:r>
      <w:r w:rsidR="000262C2">
        <w:rPr>
          <w:rFonts w:ascii="Arial" w:eastAsia="Arial" w:hAnsi="Arial" w:cs="Arial"/>
          <w:b/>
          <w:bCs/>
        </w:rPr>
        <w:t>e toda a quantidade dos</w:t>
      </w:r>
      <w:r w:rsidR="00AD7F60" w:rsidRPr="00F17014">
        <w:rPr>
          <w:rFonts w:ascii="Arial" w:eastAsia="Arial" w:hAnsi="Arial" w:cs="Arial"/>
          <w:b/>
          <w:bCs/>
        </w:rPr>
        <w:t xml:space="preserve"> ite</w:t>
      </w:r>
      <w:r w:rsidR="00A132B7">
        <w:rPr>
          <w:rFonts w:ascii="Arial" w:eastAsia="Arial" w:hAnsi="Arial" w:cs="Arial"/>
          <w:b/>
          <w:bCs/>
        </w:rPr>
        <w:t>ns</w:t>
      </w:r>
      <w:r w:rsidR="00C83DEC">
        <w:rPr>
          <w:rFonts w:ascii="Arial" w:eastAsia="Arial" w:hAnsi="Arial" w:cs="Arial"/>
          <w:b/>
          <w:bCs/>
        </w:rPr>
        <w:t xml:space="preserve"> </w:t>
      </w:r>
      <w:r w:rsidR="00E22DC2">
        <w:rPr>
          <w:rFonts w:ascii="Arial" w:eastAsia="Arial" w:hAnsi="Arial" w:cs="Arial"/>
          <w:b/>
          <w:bCs/>
        </w:rPr>
        <w:t>que</w:t>
      </w:r>
      <w:r w:rsidR="009D532C">
        <w:rPr>
          <w:rFonts w:ascii="Arial" w:eastAsia="Arial" w:hAnsi="Arial" w:cs="Arial"/>
          <w:b/>
          <w:bCs/>
        </w:rPr>
        <w:t xml:space="preserve"> compõe o lote, que </w:t>
      </w:r>
      <w:r w:rsidR="00E22DC2">
        <w:rPr>
          <w:rFonts w:ascii="Arial" w:eastAsia="Arial" w:hAnsi="Arial" w:cs="Arial"/>
          <w:b/>
          <w:bCs/>
        </w:rPr>
        <w:t>optar por concorrer</w:t>
      </w:r>
      <w:r w:rsidR="00AD7F60" w:rsidRPr="00F17014">
        <w:rPr>
          <w:rFonts w:ascii="Arial" w:eastAsia="Arial" w:hAnsi="Arial" w:cs="Arial"/>
          <w:b/>
          <w:bCs/>
        </w:rPr>
        <w:t>.</w:t>
      </w:r>
    </w:p>
    <w:p w14:paraId="0B66D399" w14:textId="255B51B6" w:rsidR="00AD7F60" w:rsidRPr="00F17014" w:rsidRDefault="00AD7F60" w:rsidP="008925B2">
      <w:pPr>
        <w:numPr>
          <w:ilvl w:val="2"/>
          <w:numId w:val="23"/>
        </w:numPr>
        <w:spacing w:after="0" w:line="276" w:lineRule="auto"/>
        <w:ind w:left="0" w:firstLine="0"/>
        <w:jc w:val="both"/>
        <w:rPr>
          <w:rFonts w:ascii="Arial" w:hAnsi="Arial" w:cs="Arial"/>
          <w:b/>
          <w:bCs/>
        </w:rPr>
      </w:pPr>
      <w:r w:rsidRPr="00F17014">
        <w:rPr>
          <w:rFonts w:ascii="Arial" w:eastAsia="Arial" w:hAnsi="Arial" w:cs="Arial"/>
          <w:b/>
          <w:bCs/>
        </w:rPr>
        <w:t>Marca</w:t>
      </w:r>
      <w:r w:rsidR="000D4282">
        <w:rPr>
          <w:rFonts w:ascii="Arial" w:eastAsia="Arial" w:hAnsi="Arial" w:cs="Arial"/>
          <w:b/>
          <w:bCs/>
        </w:rPr>
        <w:t>,</w:t>
      </w:r>
      <w:r w:rsidR="002A0500">
        <w:rPr>
          <w:rFonts w:ascii="Arial" w:eastAsia="Arial" w:hAnsi="Arial" w:cs="Arial"/>
          <w:b/>
          <w:bCs/>
        </w:rPr>
        <w:t xml:space="preserve"> </w:t>
      </w:r>
      <w:r w:rsidR="00C83DEC">
        <w:rPr>
          <w:rFonts w:ascii="Arial" w:eastAsia="Arial" w:hAnsi="Arial" w:cs="Arial"/>
          <w:b/>
          <w:bCs/>
        </w:rPr>
        <w:t xml:space="preserve">para todos os itens </w:t>
      </w:r>
      <w:r w:rsidR="009D532C">
        <w:rPr>
          <w:rFonts w:ascii="Arial" w:eastAsia="Arial" w:hAnsi="Arial" w:cs="Arial"/>
          <w:b/>
          <w:bCs/>
        </w:rPr>
        <w:t xml:space="preserve">do lote, </w:t>
      </w:r>
      <w:r w:rsidR="00E22DC2">
        <w:rPr>
          <w:rFonts w:ascii="Arial" w:eastAsia="Arial" w:hAnsi="Arial" w:cs="Arial"/>
          <w:b/>
          <w:bCs/>
        </w:rPr>
        <w:t>que optar por concorrer</w:t>
      </w:r>
      <w:r w:rsidRPr="00F17014">
        <w:rPr>
          <w:rFonts w:ascii="Arial" w:eastAsia="Arial" w:hAnsi="Arial" w:cs="Arial"/>
          <w:b/>
          <w:bCs/>
        </w:rPr>
        <w:t>.</w:t>
      </w:r>
    </w:p>
    <w:p w14:paraId="0E06FAFE" w14:textId="408CF669" w:rsidR="00AD7F60" w:rsidRPr="00E0162A" w:rsidRDefault="00AD7F60" w:rsidP="008925B2">
      <w:pPr>
        <w:numPr>
          <w:ilvl w:val="2"/>
          <w:numId w:val="23"/>
        </w:numPr>
        <w:spacing w:after="0" w:line="276" w:lineRule="auto"/>
        <w:ind w:left="0" w:firstLine="0"/>
        <w:jc w:val="both"/>
        <w:rPr>
          <w:rFonts w:ascii="Arial" w:hAnsi="Arial" w:cs="Arial"/>
          <w:b/>
          <w:bCs/>
        </w:rPr>
      </w:pPr>
      <w:r w:rsidRPr="00E0162A">
        <w:rPr>
          <w:rFonts w:ascii="Arial" w:eastAsia="Arial" w:hAnsi="Arial" w:cs="Arial"/>
          <w:b/>
          <w:bCs/>
        </w:rPr>
        <w:t xml:space="preserve">Descrição do objeto, contendo as informações </w:t>
      </w:r>
      <w:r w:rsidR="00CD5649">
        <w:rPr>
          <w:rFonts w:ascii="Arial" w:eastAsia="Arial" w:hAnsi="Arial" w:cs="Arial"/>
          <w:b/>
          <w:bCs/>
        </w:rPr>
        <w:t>e</w:t>
      </w:r>
      <w:r w:rsidRPr="00E0162A">
        <w:rPr>
          <w:rFonts w:ascii="Arial" w:eastAsia="Arial" w:hAnsi="Arial" w:cs="Arial"/>
          <w:b/>
          <w:bCs/>
        </w:rPr>
        <w:t xml:space="preserve"> especificação </w:t>
      </w:r>
      <w:r w:rsidR="00CD5649">
        <w:rPr>
          <w:rFonts w:ascii="Arial" w:eastAsia="Arial" w:hAnsi="Arial" w:cs="Arial"/>
          <w:b/>
          <w:bCs/>
        </w:rPr>
        <w:t>conforme consta n</w:t>
      </w:r>
      <w:r w:rsidRPr="00E0162A">
        <w:rPr>
          <w:rFonts w:ascii="Arial" w:eastAsia="Arial" w:hAnsi="Arial" w:cs="Arial"/>
          <w:b/>
          <w:bCs/>
        </w:rPr>
        <w:t>o Termo de Referência</w:t>
      </w:r>
      <w:r w:rsidR="00CD5649">
        <w:rPr>
          <w:rFonts w:ascii="Arial" w:eastAsia="Arial" w:hAnsi="Arial" w:cs="Arial"/>
          <w:b/>
          <w:bCs/>
        </w:rPr>
        <w:t>, Anexo I</w:t>
      </w:r>
      <w:r w:rsidRPr="00E0162A">
        <w:rPr>
          <w:rFonts w:ascii="Arial" w:eastAsia="Arial" w:hAnsi="Arial" w:cs="Arial"/>
          <w:b/>
          <w:bCs/>
        </w:rPr>
        <w:t xml:space="preserve">.  </w:t>
      </w:r>
    </w:p>
    <w:p w14:paraId="334C7174" w14:textId="77777777" w:rsidR="00E0162A" w:rsidRPr="00E0162A" w:rsidRDefault="00E0162A" w:rsidP="00E0162A">
      <w:pPr>
        <w:spacing w:after="0" w:line="276" w:lineRule="auto"/>
        <w:jc w:val="both"/>
        <w:rPr>
          <w:rFonts w:ascii="Arial" w:hAnsi="Arial" w:cs="Arial"/>
          <w:b/>
          <w:bCs/>
        </w:rPr>
      </w:pPr>
    </w:p>
    <w:p w14:paraId="3CD7942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Todas as especificações do objeto contidas na proposta vinculam a Contratada.</w:t>
      </w:r>
    </w:p>
    <w:p w14:paraId="355C722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F17014"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5" w:name="_heading=h.2et92p0" w:colFirst="0" w:colLast="0"/>
      <w:bookmarkEnd w:id="5"/>
      <w:r w:rsidRPr="00E0162A">
        <w:rPr>
          <w:rFonts w:ascii="Arial" w:eastAsia="Arial" w:hAnsi="Arial" w:cs="Arial"/>
          <w:color w:val="00000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rPr>
        <w:t>cotação de percentual menor que o adequado: o percentual será mantido durante toda a execução contratual;</w:t>
      </w:r>
    </w:p>
    <w:p w14:paraId="706EF630"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w:t>
      </w:r>
      <w:r w:rsidRPr="00E0162A">
        <w:rPr>
          <w:rFonts w:ascii="Arial" w:eastAsia="Arial" w:hAnsi="Arial" w:cs="Arial"/>
        </w:rPr>
        <w:lastRenderedPageBreak/>
        <w:t xml:space="preserve">pregoeiro ou à fiscalização, a qualquer tempo, comprovação da adequação dos recolhimentos, para os fins do previsto no subitem anterior. </w:t>
      </w:r>
    </w:p>
    <w:p w14:paraId="29EC417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E0162A" w:rsidRDefault="00AD7F60" w:rsidP="008925B2">
      <w:pPr>
        <w:numPr>
          <w:ilvl w:val="1"/>
          <w:numId w:val="23"/>
        </w:numPr>
        <w:spacing w:after="0" w:line="276" w:lineRule="auto"/>
        <w:ind w:left="0" w:firstLine="0"/>
        <w:jc w:val="both"/>
        <w:rPr>
          <w:rFonts w:ascii="Arial" w:hAnsi="Arial" w:cs="Arial"/>
        </w:rPr>
      </w:pPr>
      <w:bookmarkStart w:id="6" w:name="_heading=h.tyjcwt" w:colFirst="0" w:colLast="0"/>
      <w:bookmarkEnd w:id="6"/>
      <w:r w:rsidRPr="00E0162A">
        <w:rPr>
          <w:rFonts w:ascii="Arial" w:eastAsia="Arial" w:hAnsi="Arial" w:cs="Arial"/>
        </w:rPr>
        <w:t xml:space="preserve">O </w:t>
      </w:r>
      <w:r w:rsidRPr="00E0162A">
        <w:rPr>
          <w:rFonts w:ascii="Arial" w:eastAsia="Arial" w:hAnsi="Arial" w:cs="Arial"/>
          <w:b/>
          <w:bCs/>
        </w:rPr>
        <w:t>prazo de validade da proposta não será inferior a 60 (sessenta) dias</w:t>
      </w:r>
      <w:r w:rsidRPr="00E0162A">
        <w:rPr>
          <w:rFonts w:ascii="Arial" w:eastAsia="Arial" w:hAnsi="Arial" w:cs="Arial"/>
        </w:rPr>
        <w:t xml:space="preserve">, a contar da data de sua apresentação. </w:t>
      </w:r>
    </w:p>
    <w:p w14:paraId="1599B86C"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E0162A" w:rsidRDefault="00AD7F60" w:rsidP="008925B2">
      <w:pPr>
        <w:numPr>
          <w:ilvl w:val="2"/>
          <w:numId w:val="23"/>
        </w:numPr>
        <w:tabs>
          <w:tab w:val="left" w:pos="709"/>
        </w:tabs>
        <w:spacing w:after="0" w:line="276" w:lineRule="auto"/>
        <w:ind w:left="0" w:firstLine="0"/>
        <w:jc w:val="both"/>
        <w:rPr>
          <w:rFonts w:ascii="Arial" w:hAnsi="Arial" w:cs="Arial"/>
        </w:rPr>
      </w:pPr>
      <w:r w:rsidRPr="00E0162A">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E0162A" w:rsidRDefault="00E0162A" w:rsidP="00E0162A">
      <w:pPr>
        <w:spacing w:after="0" w:line="276" w:lineRule="auto"/>
        <w:jc w:val="both"/>
        <w:rPr>
          <w:rFonts w:ascii="Arial" w:eastAsia="Arial" w:hAnsi="Arial" w:cs="Arial"/>
          <w:b/>
          <w:color w:val="000000"/>
        </w:rPr>
      </w:pPr>
    </w:p>
    <w:p w14:paraId="1672BDEC" w14:textId="4B14AB5D"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ABERTURA DA SESSÃO, CLASSIFICAÇÃO DAS PROPOSTAS</w:t>
      </w:r>
      <w:r w:rsidR="00823BC2">
        <w:rPr>
          <w:rFonts w:ascii="Arial" w:eastAsia="Arial" w:hAnsi="Arial" w:cs="Arial"/>
          <w:b/>
          <w:color w:val="000000"/>
        </w:rPr>
        <w:t xml:space="preserve">, </w:t>
      </w:r>
      <w:r w:rsidRPr="00E0162A">
        <w:rPr>
          <w:rFonts w:ascii="Arial" w:eastAsia="Arial" w:hAnsi="Arial" w:cs="Arial"/>
          <w:b/>
          <w:color w:val="000000"/>
        </w:rPr>
        <w:t>FORMULAÇÃO DE LANCES</w:t>
      </w:r>
      <w:r w:rsidR="00823BC2">
        <w:rPr>
          <w:rFonts w:ascii="Arial" w:eastAsia="Arial" w:hAnsi="Arial" w:cs="Arial"/>
          <w:b/>
          <w:color w:val="000000"/>
        </w:rPr>
        <w:t xml:space="preserve"> E DO ENVIO DA PROPOSTA DE PREÇOS ADEQUADA</w:t>
      </w:r>
      <w:r w:rsidRPr="00E0162A">
        <w:rPr>
          <w:rFonts w:ascii="Arial" w:hAnsi="Arial" w:cs="Arial"/>
          <w:b/>
          <w:bCs/>
        </w:rPr>
        <w:t>:</w:t>
      </w:r>
    </w:p>
    <w:p w14:paraId="7BC60392" w14:textId="16DEA83E" w:rsidR="00AD7F60" w:rsidRPr="00E0162A" w:rsidRDefault="00AD7F60" w:rsidP="00E0162A">
      <w:pPr>
        <w:keepNext/>
        <w:keepLines/>
        <w:pBdr>
          <w:top w:val="nil"/>
          <w:left w:val="nil"/>
          <w:bottom w:val="nil"/>
          <w:right w:val="nil"/>
          <w:between w:val="nil"/>
        </w:pBdr>
        <w:tabs>
          <w:tab w:val="left" w:pos="567"/>
        </w:tabs>
        <w:spacing w:after="0" w:line="276" w:lineRule="auto"/>
        <w:jc w:val="both"/>
        <w:rPr>
          <w:rFonts w:ascii="Arial" w:eastAsia="Arial" w:hAnsi="Arial" w:cs="Arial"/>
          <w:color w:val="000000"/>
        </w:rPr>
      </w:pPr>
    </w:p>
    <w:p w14:paraId="70DA774B"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 de preços lançadas no sistema, as quais deverão estar em perfeita consonância com as especificações e condições</w:t>
      </w:r>
      <w:r>
        <w:rPr>
          <w:rFonts w:ascii="Arial" w:eastAsia="Arial" w:hAnsi="Arial" w:cs="Arial"/>
        </w:rPr>
        <w:t xml:space="preserve"> </w:t>
      </w:r>
      <w:r w:rsidRPr="005711C1">
        <w:rPr>
          <w:rFonts w:ascii="Arial" w:eastAsia="Arial" w:hAnsi="Arial" w:cs="Arial"/>
        </w:rPr>
        <w:t xml:space="preserve">detalhadas </w:t>
      </w:r>
      <w:r>
        <w:rPr>
          <w:rFonts w:ascii="Arial" w:eastAsia="Arial" w:hAnsi="Arial" w:cs="Arial"/>
        </w:rPr>
        <w:t>no edital e termo de referência.</w:t>
      </w:r>
    </w:p>
    <w:p w14:paraId="081F607A" w14:textId="77777777" w:rsidR="004F46E8" w:rsidRPr="005711C1" w:rsidRDefault="004F46E8" w:rsidP="004F46E8">
      <w:pPr>
        <w:pStyle w:val="PargrafodaLista"/>
        <w:tabs>
          <w:tab w:val="left" w:pos="0"/>
        </w:tabs>
        <w:spacing w:after="0" w:line="276" w:lineRule="auto"/>
        <w:ind w:left="0"/>
        <w:jc w:val="both"/>
        <w:rPr>
          <w:rFonts w:ascii="Arial" w:hAnsi="Arial" w:cs="Arial"/>
        </w:rPr>
      </w:pPr>
    </w:p>
    <w:p w14:paraId="36C4CEE9"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Pr>
          <w:rFonts w:ascii="Arial" w:eastAsia="Arial" w:hAnsi="Arial" w:cs="Arial"/>
        </w:rPr>
        <w:t xml:space="preserve"> </w:t>
      </w:r>
      <w:r w:rsidRPr="005711C1">
        <w:rPr>
          <w:rFonts w:ascii="Arial" w:eastAsia="Arial" w:hAnsi="Arial" w:cs="Arial"/>
        </w:rPr>
        <w:t>forem omissas ou apresentarem irregularidades insanáveis.</w:t>
      </w:r>
    </w:p>
    <w:p w14:paraId="37428907" w14:textId="77777777" w:rsidR="004F46E8" w:rsidRPr="005711C1" w:rsidRDefault="004F46E8" w:rsidP="004F46E8">
      <w:pPr>
        <w:pStyle w:val="PargrafodaLista"/>
        <w:rPr>
          <w:rFonts w:ascii="Arial" w:eastAsia="Arial" w:hAnsi="Arial" w:cs="Arial"/>
        </w:rPr>
      </w:pPr>
    </w:p>
    <w:p w14:paraId="0E8F96DB"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 xml:space="preserve">Constatada a existência de proposta incompatível com o objeto licitado ou manifestadamente inexequível, 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359B03B6" w14:textId="77777777" w:rsidR="004F46E8" w:rsidRPr="005711C1" w:rsidRDefault="004F46E8" w:rsidP="004F46E8">
      <w:pPr>
        <w:pStyle w:val="PargrafodaLista"/>
        <w:rPr>
          <w:rFonts w:ascii="Arial" w:hAnsi="Arial" w:cs="Arial"/>
        </w:rPr>
      </w:pPr>
    </w:p>
    <w:p w14:paraId="16EA20C8"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EF84CF5" w14:textId="77777777" w:rsidR="004F46E8" w:rsidRPr="005711C1" w:rsidRDefault="004F46E8" w:rsidP="004F46E8">
      <w:pPr>
        <w:pStyle w:val="PargrafodaLista"/>
        <w:rPr>
          <w:rFonts w:ascii="Arial" w:hAnsi="Arial" w:cs="Arial"/>
        </w:rPr>
      </w:pPr>
    </w:p>
    <w:p w14:paraId="06AD249B"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lastRenderedPageBreak/>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3B61FA5E" w14:textId="77777777" w:rsidR="004F46E8" w:rsidRPr="005711C1" w:rsidRDefault="004F46E8" w:rsidP="004F46E8">
      <w:pPr>
        <w:pStyle w:val="PargrafodaLista"/>
        <w:rPr>
          <w:rFonts w:ascii="Arial" w:hAnsi="Arial" w:cs="Arial"/>
        </w:rPr>
      </w:pPr>
    </w:p>
    <w:p w14:paraId="38CEBA7F"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6DD56583"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2EA44874" w14:textId="05FD5B6E"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w:t>
      </w:r>
      <w:r w:rsidR="007B7782">
        <w:rPr>
          <w:rFonts w:ascii="Arial" w:eastAsia="Arial" w:hAnsi="Arial" w:cs="Arial"/>
          <w:b/>
          <w:bCs/>
        </w:rPr>
        <w:t>deverá ser de R$ 2</w:t>
      </w:r>
      <w:r w:rsidRPr="00761888">
        <w:rPr>
          <w:rFonts w:ascii="Arial" w:eastAsia="Arial" w:hAnsi="Arial" w:cs="Arial"/>
          <w:b/>
          <w:bCs/>
        </w:rPr>
        <w:t>00,00 (</w:t>
      </w:r>
      <w:r w:rsidR="007B7782">
        <w:rPr>
          <w:rFonts w:ascii="Arial" w:eastAsia="Arial" w:hAnsi="Arial" w:cs="Arial"/>
          <w:b/>
          <w:bCs/>
        </w:rPr>
        <w:t>duzentos r</w:t>
      </w:r>
      <w:r w:rsidRPr="00761888">
        <w:rPr>
          <w:rFonts w:ascii="Arial" w:eastAsia="Arial" w:hAnsi="Arial" w:cs="Arial"/>
          <w:b/>
          <w:bCs/>
        </w:rPr>
        <w:t>eais).</w:t>
      </w:r>
    </w:p>
    <w:p w14:paraId="6F7C5956"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107C3839" w14:textId="77777777" w:rsidR="004F46E8" w:rsidRDefault="004F46E8" w:rsidP="004F46E8">
      <w:pPr>
        <w:tabs>
          <w:tab w:val="left" w:pos="0"/>
        </w:tabs>
        <w:spacing w:after="0" w:line="276" w:lineRule="auto"/>
        <w:jc w:val="both"/>
        <w:rPr>
          <w:rFonts w:ascii="Arial" w:hAnsi="Arial" w:cs="Arial"/>
        </w:rPr>
      </w:pPr>
    </w:p>
    <w:p w14:paraId="08859F7A"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0943CAB7" w14:textId="77777777" w:rsidR="004F46E8" w:rsidRDefault="004F46E8" w:rsidP="004F46E8">
      <w:pPr>
        <w:pStyle w:val="PargrafodaLista"/>
        <w:tabs>
          <w:tab w:val="left" w:pos="0"/>
        </w:tabs>
        <w:spacing w:after="0" w:line="276" w:lineRule="auto"/>
        <w:ind w:left="0"/>
        <w:jc w:val="both"/>
        <w:rPr>
          <w:rFonts w:ascii="Arial" w:hAnsi="Arial" w:cs="Arial"/>
        </w:rPr>
      </w:pPr>
    </w:p>
    <w:p w14:paraId="08C47539"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73D1BBA9"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501925D3"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FCCEAFD"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235FD5DC"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2E9C2CC5" w14:textId="689A01F5" w:rsidR="004F46E8" w:rsidRPr="005711C1"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 xml:space="preserve">Serão aceitos somente lances em moeda corrente nacional (R$), com VALORES UNITÁRIOS E TOTAIS com no máximo 02 (duas) casas decimais, considerando as quantidades </w:t>
      </w:r>
      <w:r w:rsidR="00E22DC2">
        <w:rPr>
          <w:rFonts w:ascii="Arial" w:hAnsi="Arial" w:cs="Arial"/>
        </w:rPr>
        <w:t xml:space="preserve">e especificações </w:t>
      </w:r>
      <w:r w:rsidRPr="005711C1">
        <w:rPr>
          <w:rFonts w:ascii="Arial" w:hAnsi="Arial" w:cs="Arial"/>
        </w:rPr>
        <w:t xml:space="preserve">constantes no ANEXO I – </w:t>
      </w:r>
      <w:r w:rsidR="00E22DC2">
        <w:rPr>
          <w:rFonts w:ascii="Arial" w:hAnsi="Arial" w:cs="Arial"/>
        </w:rPr>
        <w:t>TERMO DE REFERÊNCIA</w:t>
      </w:r>
      <w:r w:rsidRPr="005711C1">
        <w:rPr>
          <w:rFonts w:ascii="Arial" w:hAnsi="Arial" w:cs="Arial"/>
        </w:rPr>
        <w:t>.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386E3EDC" w14:textId="77777777" w:rsidR="004F46E8" w:rsidRPr="005711C1"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786E47B9"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39C28130"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75E2E760" w14:textId="77777777" w:rsidR="004F46E8" w:rsidRPr="001F767D" w:rsidRDefault="004F46E8" w:rsidP="008925B2">
      <w:pPr>
        <w:pStyle w:val="PargrafodaLista"/>
        <w:keepNext/>
        <w:keepLines/>
        <w:numPr>
          <w:ilvl w:val="0"/>
          <w:numId w:val="33"/>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CD33F05"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6F256114"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080A3A4C"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0B6B3D2B"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2C166002" w14:textId="77777777" w:rsidR="004F46E8" w:rsidRPr="001F767D" w:rsidRDefault="004F46E8" w:rsidP="004F46E8">
      <w:pPr>
        <w:pStyle w:val="PargrafodaLista"/>
        <w:rPr>
          <w:rFonts w:ascii="Arial" w:hAnsi="Arial" w:cs="Arial"/>
        </w:rPr>
      </w:pPr>
    </w:p>
    <w:p w14:paraId="716DE7D8" w14:textId="77777777" w:rsidR="004F46E8"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20642F60" w14:textId="77777777" w:rsidR="004F46E8" w:rsidRPr="001F767D" w:rsidRDefault="004F46E8" w:rsidP="004F46E8">
      <w:pPr>
        <w:pStyle w:val="PargrafodaLista"/>
        <w:rPr>
          <w:rFonts w:ascii="Arial" w:hAnsi="Arial" w:cs="Arial"/>
        </w:rPr>
      </w:pPr>
    </w:p>
    <w:p w14:paraId="3E7A2A8D"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6FBF314C" w14:textId="77777777" w:rsidR="004F46E8" w:rsidRPr="001F767D" w:rsidRDefault="004F46E8" w:rsidP="004F46E8">
      <w:pPr>
        <w:pStyle w:val="PargrafodaLista"/>
        <w:rPr>
          <w:rFonts w:ascii="Arial" w:hAnsi="Arial" w:cs="Arial"/>
        </w:rPr>
      </w:pPr>
    </w:p>
    <w:p w14:paraId="14D314CB"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0" w:history="1">
        <w:r w:rsidRPr="007843D1">
          <w:rPr>
            <w:rStyle w:val="Hyperlink"/>
            <w:rFonts w:ascii="Arial" w:hAnsi="Arial" w:cs="Arial"/>
          </w:rPr>
          <w:t>https://licitanet.com.br</w:t>
        </w:r>
      </w:hyperlink>
      <w:r>
        <w:rPr>
          <w:rFonts w:ascii="Arial" w:hAnsi="Arial" w:cs="Arial"/>
        </w:rPr>
        <w:t>.</w:t>
      </w:r>
    </w:p>
    <w:p w14:paraId="00D15DAE" w14:textId="77777777" w:rsidR="004F46E8" w:rsidRPr="001F767D" w:rsidRDefault="004F46E8" w:rsidP="004F46E8">
      <w:pPr>
        <w:pStyle w:val="PargrafodaLista"/>
        <w:rPr>
          <w:rFonts w:ascii="Arial" w:hAnsi="Arial" w:cs="Arial"/>
        </w:rPr>
      </w:pPr>
    </w:p>
    <w:p w14:paraId="7B039CF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54A8EDB8" w14:textId="77777777" w:rsidR="004F46E8" w:rsidRPr="001F767D" w:rsidRDefault="004F46E8" w:rsidP="004F46E8">
      <w:pPr>
        <w:pStyle w:val="PargrafodaLista"/>
        <w:rPr>
          <w:rFonts w:ascii="Arial" w:hAnsi="Arial" w:cs="Arial"/>
        </w:rPr>
      </w:pPr>
    </w:p>
    <w:p w14:paraId="6FB4905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7D1189E1" w14:textId="77777777" w:rsidR="004F46E8" w:rsidRPr="001F767D" w:rsidRDefault="004F46E8" w:rsidP="004F46E8">
      <w:pPr>
        <w:pStyle w:val="PargrafodaLista"/>
        <w:rPr>
          <w:rFonts w:ascii="Arial" w:hAnsi="Arial" w:cs="Arial"/>
        </w:rPr>
      </w:pPr>
    </w:p>
    <w:p w14:paraId="24E372C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arts. 44 e 45 da LC nº 123, de 2006.</w:t>
      </w:r>
    </w:p>
    <w:p w14:paraId="44B60CE3" w14:textId="77777777" w:rsidR="004F46E8" w:rsidRPr="001F767D" w:rsidRDefault="004F46E8" w:rsidP="004F46E8">
      <w:pPr>
        <w:pStyle w:val="PargrafodaLista"/>
        <w:rPr>
          <w:rFonts w:ascii="Arial" w:hAnsi="Arial" w:cs="Arial"/>
        </w:rPr>
      </w:pPr>
    </w:p>
    <w:p w14:paraId="171931D7"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C99C29F" w14:textId="77777777" w:rsidR="004F46E8" w:rsidRDefault="004F46E8" w:rsidP="004F46E8">
      <w:pPr>
        <w:pStyle w:val="PargrafodaLista"/>
      </w:pPr>
    </w:p>
    <w:p w14:paraId="71CC2C78"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0D2E836" w14:textId="77777777" w:rsidR="004F46E8" w:rsidRPr="001F767D" w:rsidRDefault="004F46E8" w:rsidP="004F46E8">
      <w:pPr>
        <w:pStyle w:val="PargrafodaLista"/>
        <w:rPr>
          <w:rFonts w:ascii="Arial" w:hAnsi="Arial" w:cs="Arial"/>
        </w:rPr>
      </w:pPr>
    </w:p>
    <w:p w14:paraId="762339C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Caso a Microempresas e Empresas de Pequeno Porte </w:t>
      </w:r>
      <w:proofErr w:type="spellStart"/>
      <w:r w:rsidRPr="001F767D">
        <w:rPr>
          <w:rFonts w:ascii="Arial" w:hAnsi="Arial" w:cs="Arial"/>
        </w:rPr>
        <w:t>porte</w:t>
      </w:r>
      <w:proofErr w:type="spellEnd"/>
      <w:r w:rsidRPr="001F767D">
        <w:rPr>
          <w:rFonts w:ascii="Arial" w:hAnsi="Arial" w:cs="Arial"/>
        </w:rPr>
        <w:t xml:space="preserv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06B8EA9" w14:textId="77777777" w:rsidR="004F46E8" w:rsidRPr="001F767D" w:rsidRDefault="004F46E8" w:rsidP="004F46E8">
      <w:pPr>
        <w:pStyle w:val="PargrafodaLista"/>
        <w:rPr>
          <w:rFonts w:ascii="Arial" w:hAnsi="Arial" w:cs="Arial"/>
        </w:rPr>
      </w:pPr>
    </w:p>
    <w:p w14:paraId="794CB27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E66C371" w14:textId="77777777" w:rsidR="004F46E8" w:rsidRPr="001F767D" w:rsidRDefault="004F46E8" w:rsidP="004F46E8">
      <w:pPr>
        <w:pStyle w:val="PargrafodaLista"/>
        <w:rPr>
          <w:rFonts w:ascii="Arial" w:hAnsi="Arial" w:cs="Arial"/>
        </w:rPr>
      </w:pPr>
    </w:p>
    <w:p w14:paraId="17647BA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04E77E19" w14:textId="77777777" w:rsidR="004F46E8" w:rsidRPr="001F767D" w:rsidRDefault="004F46E8" w:rsidP="004F46E8">
      <w:pPr>
        <w:pStyle w:val="PargrafodaLista"/>
        <w:rPr>
          <w:rFonts w:ascii="Arial" w:hAnsi="Arial" w:cs="Arial"/>
        </w:rPr>
      </w:pPr>
    </w:p>
    <w:p w14:paraId="3FDD37CF"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Pr>
          <w:rFonts w:ascii="Arial" w:hAnsi="Arial" w:cs="Arial"/>
        </w:rPr>
        <w:t>.</w:t>
      </w:r>
    </w:p>
    <w:p w14:paraId="24B2D8EB" w14:textId="77777777" w:rsidR="004F46E8" w:rsidRPr="003D36FD" w:rsidRDefault="004F46E8" w:rsidP="004F46E8">
      <w:pPr>
        <w:pStyle w:val="PargrafodaLista"/>
        <w:rPr>
          <w:rFonts w:ascii="Arial" w:hAnsi="Arial" w:cs="Arial"/>
        </w:rPr>
      </w:pPr>
    </w:p>
    <w:p w14:paraId="7C38653E"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1A90EC5E" w14:textId="77777777" w:rsidR="004F46E8" w:rsidRPr="003D36FD" w:rsidRDefault="004F46E8" w:rsidP="004F46E8">
      <w:pPr>
        <w:rPr>
          <w:rFonts w:ascii="Arial" w:hAnsi="Arial" w:cs="Arial"/>
        </w:rPr>
      </w:pPr>
    </w:p>
    <w:p w14:paraId="44C89AE7"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t>Disputa final, hipótese em que os licitantes empatados poderão apresentar nova proposta em ato contínuo à classificação;</w:t>
      </w:r>
    </w:p>
    <w:p w14:paraId="5EEB7811"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0A6A1073"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2205D150"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543BB31E" w14:textId="77777777" w:rsidR="004F46E8" w:rsidRDefault="004F46E8" w:rsidP="004F46E8">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11536390"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471F40BC" w14:textId="77777777" w:rsidR="004F46E8" w:rsidRPr="003D36F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50359B2" w14:textId="77777777" w:rsidR="004F46E8"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3C94BCA2" w14:textId="77777777" w:rsidR="004F46E8" w:rsidRPr="003D36FD" w:rsidRDefault="004F46E8" w:rsidP="004F46E8">
      <w:pPr>
        <w:pStyle w:val="PargrafodaLista"/>
        <w:rPr>
          <w:rFonts w:ascii="Arial" w:hAnsi="Arial" w:cs="Arial"/>
        </w:rPr>
      </w:pPr>
    </w:p>
    <w:p w14:paraId="31156AD2"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1DAFB735" w14:textId="77777777" w:rsidR="004F46E8" w:rsidRPr="00E70B25" w:rsidRDefault="004F46E8" w:rsidP="004F46E8">
      <w:pPr>
        <w:pStyle w:val="PargrafodaLista"/>
        <w:rPr>
          <w:rFonts w:ascii="Arial" w:hAnsi="Arial" w:cs="Arial"/>
        </w:rPr>
      </w:pPr>
    </w:p>
    <w:p w14:paraId="79143994"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lastRenderedPageBreak/>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17F1CDFE" w14:textId="77777777" w:rsidR="004F46E8" w:rsidRPr="00E70B25" w:rsidRDefault="004F46E8" w:rsidP="004F46E8">
      <w:pPr>
        <w:pStyle w:val="PargrafodaLista"/>
        <w:rPr>
          <w:rFonts w:ascii="Arial" w:hAnsi="Arial" w:cs="Arial"/>
        </w:rPr>
      </w:pPr>
    </w:p>
    <w:p w14:paraId="32783A0E" w14:textId="77777777" w:rsidR="004F46E8" w:rsidRPr="00512DE8" w:rsidRDefault="004F46E8" w:rsidP="008925B2">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4957E814"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C6F1B8F" w14:textId="77777777" w:rsidR="004F46E8" w:rsidRPr="00512DE8" w:rsidRDefault="004F46E8" w:rsidP="008925B2">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5D81240D"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3E50DE2A"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3F67CA20" w14:textId="77777777" w:rsidR="004F46E8" w:rsidRDefault="004F46E8" w:rsidP="004F46E8">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0BC1F170"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2A5817ED" w14:textId="77777777" w:rsidR="004F46E8" w:rsidRPr="00E70B25" w:rsidRDefault="004F46E8" w:rsidP="004F46E8">
      <w:pPr>
        <w:pStyle w:val="PargrafodaLista"/>
        <w:rPr>
          <w:rFonts w:ascii="Arial" w:hAnsi="Arial" w:cs="Arial"/>
        </w:rPr>
      </w:pPr>
    </w:p>
    <w:p w14:paraId="109AA875"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Os preços deverão ser expressos em moeda corrente nacional, o valor unitário em algarismos e o valor global em algarismos e, sempre que possível, por extenso.</w:t>
      </w:r>
    </w:p>
    <w:p w14:paraId="183D3D50" w14:textId="77777777" w:rsidR="004F46E8" w:rsidRPr="00E70B25" w:rsidRDefault="004F46E8" w:rsidP="004F46E8">
      <w:pPr>
        <w:pStyle w:val="PargrafodaLista"/>
        <w:rPr>
          <w:rFonts w:ascii="Arial" w:hAnsi="Arial" w:cs="Arial"/>
        </w:rPr>
      </w:pPr>
    </w:p>
    <w:p w14:paraId="0065F15F"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E96BAD" w14:textId="77777777" w:rsidR="004F46E8" w:rsidRPr="00E70B25" w:rsidRDefault="004F46E8" w:rsidP="004F46E8">
      <w:pPr>
        <w:pStyle w:val="PargrafodaLista"/>
        <w:rPr>
          <w:rFonts w:ascii="Arial" w:hAnsi="Arial" w:cs="Arial"/>
        </w:rPr>
      </w:pPr>
    </w:p>
    <w:p w14:paraId="52D4C575"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47A7FA29" w14:textId="77777777" w:rsidR="004F46E8" w:rsidRPr="00E70B25" w:rsidRDefault="004F46E8" w:rsidP="004F46E8">
      <w:pPr>
        <w:pStyle w:val="PargrafodaLista"/>
        <w:rPr>
          <w:rFonts w:ascii="Arial" w:hAnsi="Arial" w:cs="Arial"/>
        </w:rPr>
      </w:pPr>
    </w:p>
    <w:p w14:paraId="6602B1C3" w14:textId="2053ED7C" w:rsidR="00AD7F60" w:rsidRPr="00E0162A" w:rsidRDefault="004F46E8" w:rsidP="004F46E8">
      <w:pPr>
        <w:tabs>
          <w:tab w:val="left" w:pos="567"/>
        </w:tabs>
        <w:spacing w:after="0" w:line="276" w:lineRule="auto"/>
        <w:jc w:val="both"/>
        <w:rPr>
          <w:rFonts w:ascii="Arial" w:hAnsi="Arial" w:cs="Arial"/>
        </w:rPr>
      </w:pPr>
      <w:r>
        <w:rPr>
          <w:rFonts w:ascii="Arial" w:hAnsi="Arial" w:cs="Arial"/>
        </w:rPr>
        <w:t xml:space="preserve">7.32 </w:t>
      </w: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5F2ECCBA" w14:textId="77777777" w:rsidR="00E0162A" w:rsidRPr="00E0162A" w:rsidRDefault="00E0162A" w:rsidP="00E0162A">
      <w:pPr>
        <w:spacing w:after="0" w:line="276" w:lineRule="auto"/>
        <w:jc w:val="both"/>
        <w:rPr>
          <w:rFonts w:ascii="Arial" w:eastAsia="Arial" w:hAnsi="Arial" w:cs="Arial"/>
          <w:b/>
          <w:color w:val="000000"/>
        </w:rPr>
      </w:pPr>
    </w:p>
    <w:p w14:paraId="2170E466" w14:textId="793F60CB"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FASE DE JULGAMENTO</w:t>
      </w:r>
      <w:r w:rsidRPr="00E0162A">
        <w:rPr>
          <w:rFonts w:ascii="Arial" w:hAnsi="Arial" w:cs="Arial"/>
          <w:b/>
          <w:bCs/>
        </w:rPr>
        <w:t>:</w:t>
      </w:r>
    </w:p>
    <w:p w14:paraId="0CF9DBD2" w14:textId="77777777" w:rsidR="00AD7F60" w:rsidRPr="00E0162A" w:rsidRDefault="00AD7F60" w:rsidP="00E0162A">
      <w:pPr>
        <w:pBdr>
          <w:top w:val="nil"/>
          <w:left w:val="nil"/>
          <w:bottom w:val="nil"/>
          <w:right w:val="nil"/>
          <w:between w:val="nil"/>
        </w:pBdr>
        <w:shd w:val="clear" w:color="auto" w:fill="FFFFFF"/>
        <w:spacing w:after="0" w:line="276" w:lineRule="auto"/>
        <w:jc w:val="both"/>
        <w:rPr>
          <w:rFonts w:ascii="Arial" w:eastAsia="Arial" w:hAnsi="Arial" w:cs="Arial"/>
          <w:color w:val="000000"/>
        </w:rPr>
      </w:pPr>
      <w:bookmarkStart w:id="7" w:name="bookmark=id.lnxbz9" w:colFirst="0" w:colLast="0"/>
      <w:bookmarkStart w:id="8" w:name="_heading=h.35nkun2" w:colFirst="0" w:colLast="0"/>
      <w:bookmarkEnd w:id="7"/>
      <w:bookmarkEnd w:id="8"/>
    </w:p>
    <w:p w14:paraId="2C722CBD" w14:textId="77777777" w:rsidR="004F46E8" w:rsidRPr="0066221D" w:rsidRDefault="004F46E8" w:rsidP="008925B2">
      <w:pPr>
        <w:pStyle w:val="PargrafodaLista"/>
        <w:numPr>
          <w:ilvl w:val="1"/>
          <w:numId w:val="23"/>
        </w:numPr>
        <w:spacing w:after="0" w:line="276" w:lineRule="auto"/>
        <w:ind w:left="0" w:firstLine="0"/>
        <w:jc w:val="both"/>
        <w:rPr>
          <w:rFonts w:ascii="Arial" w:hAnsi="Arial" w:cs="Arial"/>
        </w:rPr>
      </w:pPr>
      <w:r w:rsidRPr="0066221D">
        <w:rPr>
          <w:rFonts w:ascii="Arial" w:eastAsia="Arial" w:hAnsi="Arial" w:cs="Arial"/>
        </w:rPr>
        <w:t xml:space="preserve">Encerrada a etapa de negociação, </w:t>
      </w:r>
      <w:r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32B0EF3" w14:textId="77777777" w:rsidR="004F46E8" w:rsidRPr="00F20032" w:rsidRDefault="004F46E8" w:rsidP="008925B2">
      <w:pPr>
        <w:numPr>
          <w:ilvl w:val="0"/>
          <w:numId w:val="7"/>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1">
        <w:r w:rsidRPr="00F20032">
          <w:rPr>
            <w:rFonts w:ascii="Arial" w:eastAsia="Arial" w:hAnsi="Arial" w:cs="Arial"/>
            <w:b/>
            <w:bCs/>
          </w:rPr>
          <w:t>https://www.portaltransparencia.gov.br/sancoes/ceis</w:t>
        </w:r>
      </w:hyperlink>
      <w:r w:rsidRPr="00F20032">
        <w:rPr>
          <w:rFonts w:ascii="Arial" w:eastAsia="Arial" w:hAnsi="Arial" w:cs="Arial"/>
          <w:b/>
          <w:bCs/>
        </w:rPr>
        <w:t>); e</w:t>
      </w:r>
    </w:p>
    <w:p w14:paraId="15E95446" w14:textId="77777777" w:rsidR="004F46E8" w:rsidRPr="00F20032" w:rsidRDefault="004F46E8" w:rsidP="008925B2">
      <w:pPr>
        <w:numPr>
          <w:ilvl w:val="0"/>
          <w:numId w:val="7"/>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lastRenderedPageBreak/>
        <w:t>Cadastro Nacional de Empresas Punidas – CNEP, mantido pela Controladoria-Geral da União (</w:t>
      </w:r>
      <w:hyperlink r:id="rId22">
        <w:r w:rsidRPr="00F20032">
          <w:rPr>
            <w:rFonts w:ascii="Arial" w:eastAsia="Arial" w:hAnsi="Arial" w:cs="Arial"/>
            <w:b/>
            <w:bCs/>
          </w:rPr>
          <w:t>https://www.portaltransparencia.gov.br/sancoes/cnep</w:t>
        </w:r>
      </w:hyperlink>
      <w:r w:rsidRPr="00F20032">
        <w:rPr>
          <w:rFonts w:ascii="Arial" w:eastAsia="Arial" w:hAnsi="Arial" w:cs="Arial"/>
          <w:b/>
          <w:bCs/>
        </w:rPr>
        <w:t>).</w:t>
      </w:r>
    </w:p>
    <w:p w14:paraId="3352CCA9" w14:textId="77777777" w:rsidR="004F46E8" w:rsidRPr="0066221D" w:rsidRDefault="004F46E8" w:rsidP="004F46E8">
      <w:pPr>
        <w:pBdr>
          <w:top w:val="nil"/>
          <w:left w:val="nil"/>
          <w:bottom w:val="nil"/>
          <w:right w:val="nil"/>
          <w:between w:val="nil"/>
        </w:pBdr>
        <w:spacing w:after="0" w:line="276" w:lineRule="auto"/>
        <w:rPr>
          <w:rFonts w:ascii="Arial" w:eastAsia="Arial" w:hAnsi="Arial" w:cs="Arial"/>
        </w:rPr>
      </w:pPr>
    </w:p>
    <w:p w14:paraId="0A8230F6"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3"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3F9CFE5F"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4D7546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53CE0813"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2218A921"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271D23DE"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23F5BD10"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9" w:name="_heading=h.1ksv4uv" w:colFirst="0" w:colLast="0"/>
      <w:bookmarkEnd w:id="9"/>
      <w:r w:rsidRPr="0066221D">
        <w:rPr>
          <w:rFonts w:ascii="Arial" w:eastAsia="Arial" w:hAnsi="Arial" w:cs="Arial"/>
        </w:rPr>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2562D83F"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Nº </w:t>
      </w:r>
      <w:r>
        <w:rPr>
          <w:rFonts w:ascii="Arial" w:eastAsia="Arial" w:hAnsi="Arial" w:cs="Arial"/>
        </w:rPr>
        <w:t>006</w:t>
      </w:r>
      <w:r w:rsidRPr="0066221D">
        <w:rPr>
          <w:rFonts w:ascii="Arial" w:eastAsia="Arial" w:hAnsi="Arial" w:cs="Arial"/>
        </w:rPr>
        <w:t>/2023.</w:t>
      </w:r>
    </w:p>
    <w:p w14:paraId="5C0E9CA9"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379CECF1"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Pr="00F20032">
        <w:rPr>
          <w:rFonts w:ascii="Arial" w:eastAsia="Arial" w:hAnsi="Arial" w:cs="Arial"/>
          <w:b/>
          <w:bCs/>
          <w:shd w:val="clear" w:color="auto" w:fill="B4C6E7" w:themeFill="accent1" w:themeFillTint="66"/>
        </w:rPr>
        <w:t>DESCLASSIFICADA</w:t>
      </w:r>
      <w:r w:rsidRPr="0066221D">
        <w:rPr>
          <w:rFonts w:ascii="Arial" w:eastAsia="Arial" w:hAnsi="Arial" w:cs="Arial"/>
        </w:rPr>
        <w:t xml:space="preserve"> a proposta vencedora que: </w:t>
      </w:r>
    </w:p>
    <w:p w14:paraId="1A3AA275"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5677323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35CEBF1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57860EB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4CEFDDF2"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292267BB"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27F22A1B" w14:textId="77777777" w:rsidR="004F46E8" w:rsidRPr="0066221D" w:rsidRDefault="004F46E8" w:rsidP="008925B2">
      <w:pPr>
        <w:numPr>
          <w:ilvl w:val="1"/>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104617FE" w14:textId="77777777" w:rsidR="004F46E8" w:rsidRPr="0066221D" w:rsidRDefault="004F46E8" w:rsidP="004F46E8">
      <w:pPr>
        <w:pBdr>
          <w:top w:val="nil"/>
          <w:left w:val="nil"/>
          <w:bottom w:val="nil"/>
          <w:right w:val="nil"/>
          <w:between w:val="nil"/>
        </w:pBdr>
        <w:shd w:val="clear" w:color="auto" w:fill="FFFFFF" w:themeFill="background1"/>
        <w:spacing w:after="0" w:line="276" w:lineRule="auto"/>
        <w:jc w:val="both"/>
        <w:rPr>
          <w:rFonts w:ascii="Arial" w:hAnsi="Arial" w:cs="Arial"/>
        </w:rPr>
      </w:pPr>
    </w:p>
    <w:p w14:paraId="6C131801" w14:textId="77777777" w:rsidR="004F46E8" w:rsidRPr="0066221D" w:rsidRDefault="004F46E8" w:rsidP="008925B2">
      <w:pPr>
        <w:numPr>
          <w:ilvl w:val="2"/>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338CC910" w14:textId="77777777" w:rsidR="004F46E8" w:rsidRPr="0066221D" w:rsidRDefault="004F46E8" w:rsidP="008925B2">
      <w:pPr>
        <w:numPr>
          <w:ilvl w:val="3"/>
          <w:numId w:val="2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3B0A3777" w14:textId="77777777" w:rsidR="004F46E8" w:rsidRPr="0066221D" w:rsidRDefault="004F46E8" w:rsidP="008925B2">
      <w:pPr>
        <w:numPr>
          <w:ilvl w:val="3"/>
          <w:numId w:val="2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11FEA31B" w14:textId="77777777" w:rsidR="004F46E8" w:rsidRPr="0066221D" w:rsidRDefault="004F46E8" w:rsidP="008925B2">
      <w:pPr>
        <w:numPr>
          <w:ilvl w:val="2"/>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0C3F23C"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2830E72D"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217B17"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5A7C2813"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681A5184"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54B63561"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 A análise da exequibilidade da proposta de preços deverá ser realizada com o auxílio da Planilha de Custos e Formação de Preços, a ser preenchida pelo licitante em relação à sua proposta final, conforme anexo deste Edital.</w:t>
      </w:r>
    </w:p>
    <w:p w14:paraId="6D2AB0D0"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19CE0EF4"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112075FE" w14:textId="77777777" w:rsidR="004F46E8" w:rsidRPr="0066221D" w:rsidRDefault="004F46E8" w:rsidP="004F46E8">
      <w:pPr>
        <w:spacing w:after="0" w:line="276" w:lineRule="auto"/>
        <w:jc w:val="both"/>
        <w:rPr>
          <w:rFonts w:ascii="Arial" w:hAnsi="Arial" w:cs="Arial"/>
        </w:rPr>
      </w:pPr>
    </w:p>
    <w:p w14:paraId="255B5277" w14:textId="77777777" w:rsidR="004F46E8" w:rsidRPr="00EF0119"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Serão </w:t>
      </w:r>
      <w:r w:rsidRPr="00F20032">
        <w:rPr>
          <w:rFonts w:ascii="Arial" w:eastAsia="Arial" w:hAnsi="Arial" w:cs="Arial"/>
          <w:b/>
          <w:bCs/>
          <w:shd w:val="clear" w:color="auto" w:fill="B4C6E7" w:themeFill="accent1" w:themeFillTint="66"/>
        </w:rPr>
        <w:t>DESCLASSIFICADAS</w:t>
      </w:r>
      <w:r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3B7753C1" w14:textId="77777777" w:rsidR="004F46E8" w:rsidRPr="0066221D" w:rsidRDefault="004F46E8" w:rsidP="004F46E8">
      <w:pPr>
        <w:spacing w:after="0" w:line="276" w:lineRule="auto"/>
        <w:jc w:val="both"/>
        <w:rPr>
          <w:rFonts w:ascii="Arial" w:hAnsi="Arial" w:cs="Arial"/>
        </w:rPr>
      </w:pPr>
    </w:p>
    <w:p w14:paraId="6BD4F99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8.16.1. contiverem vícios insanáveis;</w:t>
      </w:r>
    </w:p>
    <w:p w14:paraId="6478E874"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0D7AA40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34F44E81"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1B748528"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6024FE49"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063C1D8D" w14:textId="77777777" w:rsidR="004F46E8" w:rsidRPr="0066221D" w:rsidRDefault="004F46E8" w:rsidP="008925B2">
      <w:pPr>
        <w:numPr>
          <w:ilvl w:val="1"/>
          <w:numId w:val="23"/>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B465455" w14:textId="77777777" w:rsidR="004F46E8" w:rsidRPr="0066221D" w:rsidRDefault="004F46E8" w:rsidP="008925B2">
      <w:pPr>
        <w:numPr>
          <w:ilvl w:val="1"/>
          <w:numId w:val="23"/>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641E1DDD" w14:textId="77777777" w:rsidR="004F46E8" w:rsidRPr="0066221D" w:rsidRDefault="004F46E8" w:rsidP="008925B2">
      <w:pPr>
        <w:numPr>
          <w:ilvl w:val="2"/>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726C9115" w14:textId="77777777" w:rsidR="004F46E8" w:rsidRPr="0066221D" w:rsidRDefault="004F46E8" w:rsidP="008925B2">
      <w:pPr>
        <w:numPr>
          <w:ilvl w:val="2"/>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4A06BEC0" w14:textId="77777777" w:rsidR="004F46E8" w:rsidRPr="0066221D" w:rsidRDefault="004F46E8" w:rsidP="008925B2">
      <w:pPr>
        <w:numPr>
          <w:ilvl w:val="1"/>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lastRenderedPageBreak/>
        <w:t>Todos os dados informados pelo licitante em sua planilha deverão refletir com fidelidade os custos especificados e a margem de lucro pretendida.</w:t>
      </w:r>
    </w:p>
    <w:p w14:paraId="7FD0A9C8" w14:textId="77777777" w:rsidR="004F46E8" w:rsidRPr="0066221D" w:rsidRDefault="004F46E8" w:rsidP="008925B2">
      <w:pPr>
        <w:numPr>
          <w:ilvl w:val="1"/>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30E5C4A"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58F73575" w14:textId="77777777" w:rsidR="004F46E8" w:rsidRPr="0066221D" w:rsidRDefault="004F46E8" w:rsidP="008925B2">
      <w:pPr>
        <w:numPr>
          <w:ilvl w:val="2"/>
          <w:numId w:val="22"/>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1ECABAA6" w14:textId="77777777" w:rsidR="004F46E8" w:rsidRPr="0066221D" w:rsidRDefault="004F46E8" w:rsidP="008925B2">
      <w:pPr>
        <w:numPr>
          <w:ilvl w:val="2"/>
          <w:numId w:val="22"/>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6267476C"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2F2BE143"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16D97D0"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2465E38D"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3D75BA8" w14:textId="77777777" w:rsidR="004F46E8" w:rsidRPr="0066221D" w:rsidRDefault="004F46E8" w:rsidP="004F46E8">
      <w:pPr>
        <w:pBdr>
          <w:top w:val="nil"/>
          <w:left w:val="nil"/>
          <w:bottom w:val="nil"/>
          <w:right w:val="nil"/>
          <w:between w:val="nil"/>
        </w:pBdr>
        <w:shd w:val="clear" w:color="auto" w:fill="FFFFFF"/>
        <w:spacing w:after="0" w:line="276" w:lineRule="auto"/>
        <w:jc w:val="both"/>
        <w:rPr>
          <w:rFonts w:ascii="Arial" w:eastAsia="Arial" w:hAnsi="Arial" w:cs="Arial"/>
        </w:rPr>
      </w:pPr>
    </w:p>
    <w:p w14:paraId="27E42828" w14:textId="77777777" w:rsidR="004F46E8"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b/>
          <w:bCs/>
        </w:rPr>
      </w:pPr>
      <w:r w:rsidRPr="004F46E8">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4F46E8">
        <w:rPr>
          <w:rFonts w:ascii="Arial" w:eastAsia="Arial" w:hAnsi="Arial" w:cs="Arial"/>
          <w:b/>
          <w:bCs/>
        </w:rPr>
        <w:t>.</w:t>
      </w:r>
    </w:p>
    <w:p w14:paraId="74BD39AA" w14:textId="77777777" w:rsidR="004F46E8" w:rsidRDefault="004F46E8" w:rsidP="004F46E8">
      <w:pPr>
        <w:pStyle w:val="PargrafodaLista"/>
        <w:rPr>
          <w:rFonts w:ascii="Arial" w:eastAsia="Arial" w:hAnsi="Arial" w:cs="Arial"/>
          <w:b/>
          <w:bCs/>
        </w:rPr>
      </w:pPr>
    </w:p>
    <w:p w14:paraId="1A5A315C" w14:textId="77777777" w:rsidR="004F46E8" w:rsidRPr="0066221D" w:rsidRDefault="004F46E8"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112460FB" w14:textId="77777777" w:rsidR="004F46E8" w:rsidRPr="00B92E17"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3BA92665" w14:textId="1D3F861B"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C625E4">
        <w:rPr>
          <w:rFonts w:ascii="Arial" w:hAnsi="Arial" w:cs="Arial"/>
          <w:b/>
          <w:bCs/>
        </w:rPr>
        <w:t>30 (trinta) minutos</w:t>
      </w:r>
      <w:r w:rsidRPr="00B92E17">
        <w:rPr>
          <w:rFonts w:ascii="Arial" w:hAnsi="Arial" w:cs="Arial"/>
        </w:rPr>
        <w:t>, para que qualquer licitante manifeste a intenção de recorrer acerca das propostas de preço apresentadas, em campo próprio do sistema.</w:t>
      </w:r>
    </w:p>
    <w:p w14:paraId="2E00DB8C"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71F34B1F"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1D95C61F" w14:textId="77777777" w:rsidR="004F46E8" w:rsidRPr="00B92E17" w:rsidRDefault="004F46E8" w:rsidP="004F46E8">
      <w:pPr>
        <w:pStyle w:val="PargrafodaLista"/>
        <w:rPr>
          <w:rFonts w:ascii="Arial" w:hAnsi="Arial" w:cs="Arial"/>
        </w:rPr>
      </w:pPr>
    </w:p>
    <w:p w14:paraId="15DE4F6F"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B7E9B97" w14:textId="77777777" w:rsidR="004F46E8"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6BF36D83" w14:textId="2DD41629" w:rsidR="004F46E8" w:rsidRDefault="004F46E8" w:rsidP="004F46E8">
      <w:pPr>
        <w:pBdr>
          <w:top w:val="nil"/>
          <w:left w:val="nil"/>
          <w:bottom w:val="nil"/>
          <w:right w:val="nil"/>
          <w:between w:val="nil"/>
        </w:pBdr>
        <w:spacing w:after="0" w:line="276" w:lineRule="auto"/>
        <w:jc w:val="both"/>
        <w:rPr>
          <w:rFonts w:ascii="Arial" w:hAnsi="Arial" w:cs="Arial"/>
        </w:rPr>
      </w:pPr>
      <w:r>
        <w:rPr>
          <w:rFonts w:ascii="Arial" w:hAnsi="Arial" w:cs="Arial"/>
        </w:rPr>
        <w:t xml:space="preserve">9.6 </w:t>
      </w:r>
      <w:r w:rsidRPr="00B92E17">
        <w:rPr>
          <w:rFonts w:ascii="Arial" w:hAnsi="Arial" w:cs="Arial"/>
        </w:rPr>
        <w:t>Os autos do processo permanecerão com vista franqueada aos interessados, no endereço constante neste Edital</w:t>
      </w:r>
      <w:r>
        <w:rPr>
          <w:rFonts w:ascii="Arial" w:hAnsi="Arial" w:cs="Arial"/>
        </w:rPr>
        <w:t>.</w:t>
      </w:r>
    </w:p>
    <w:p w14:paraId="395BEE70" w14:textId="77777777" w:rsidR="004F46E8" w:rsidRPr="004F46E8" w:rsidRDefault="004F46E8" w:rsidP="004F46E8">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Default="00AD7F60"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color w:val="000000"/>
        </w:rPr>
      </w:pPr>
      <w:r w:rsidRPr="00DE7666">
        <w:rPr>
          <w:rFonts w:ascii="Arial" w:eastAsia="Arial" w:hAnsi="Arial" w:cs="Arial"/>
          <w:b/>
          <w:color w:val="000000"/>
        </w:rPr>
        <w:t xml:space="preserve">FASE DE HABILITAÇÃO </w:t>
      </w:r>
    </w:p>
    <w:p w14:paraId="1E7F84FE" w14:textId="77777777" w:rsidR="00DE7666" w:rsidRP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135FCF4B" w14:textId="07A6CB0D" w:rsidR="00AD7F60"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r>
        <w:rPr>
          <w:rFonts w:ascii="Arial" w:eastAsia="Arial" w:hAnsi="Arial" w:cs="Arial"/>
          <w:color w:val="000000"/>
        </w:rPr>
        <w:t xml:space="preserve">10.1 </w:t>
      </w:r>
      <w:r w:rsidR="00AD7F60" w:rsidRPr="00DE7666">
        <w:rPr>
          <w:rFonts w:ascii="Arial" w:eastAsia="Arial" w:hAnsi="Arial" w:cs="Arial"/>
          <w:color w:val="000000"/>
        </w:rPr>
        <w:t xml:space="preserve">Os documentos previstos no Termo de Referência, necessários e suficientes para demonstrar a capacidade do licitante de realizar o objeto da licitação, serão exigidos para fins de habilitação, nos termos dos </w:t>
      </w:r>
      <w:hyperlink r:id="rId24" w:anchor="art62">
        <w:r w:rsidR="00AD7F60" w:rsidRPr="00DE7666">
          <w:rPr>
            <w:rFonts w:ascii="Arial" w:eastAsia="Arial" w:hAnsi="Arial" w:cs="Arial"/>
            <w:color w:val="000000"/>
          </w:rPr>
          <w:t>arts. 62 a 70 da Lei nº 14.133, de 2021</w:t>
        </w:r>
      </w:hyperlink>
      <w:r w:rsidR="00AD7F60" w:rsidRPr="00DE7666">
        <w:rPr>
          <w:rFonts w:ascii="Arial" w:eastAsia="Arial" w:hAnsi="Arial" w:cs="Arial"/>
          <w:color w:val="000000"/>
        </w:rPr>
        <w:t>.</w:t>
      </w:r>
    </w:p>
    <w:p w14:paraId="054E4F32" w14:textId="77777777" w:rsidR="00DE7666" w:rsidRPr="00DE7666"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p>
    <w:p w14:paraId="5DA02F42" w14:textId="41E22813" w:rsidR="00AD7F60" w:rsidRPr="004F46E8" w:rsidRDefault="00AD7F60" w:rsidP="008925B2">
      <w:pPr>
        <w:pStyle w:val="PargrafodaLista"/>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Constatada a existência de sanção, após consulta prevista conforme o disposto no item 8.1, o Pregoeiro reputará o licitante inabilitado, por falta de condição de contratação.</w:t>
      </w:r>
    </w:p>
    <w:p w14:paraId="2DB90D83" w14:textId="77777777" w:rsidR="00761888" w:rsidRDefault="00761888" w:rsidP="00761888">
      <w:pPr>
        <w:pBdr>
          <w:top w:val="nil"/>
          <w:left w:val="nil"/>
          <w:bottom w:val="nil"/>
          <w:right w:val="nil"/>
          <w:between w:val="nil"/>
        </w:pBdr>
        <w:spacing w:after="0" w:line="276" w:lineRule="auto"/>
        <w:jc w:val="both"/>
        <w:rPr>
          <w:rFonts w:ascii="Arial" w:eastAsia="Arial" w:hAnsi="Arial" w:cs="Arial"/>
          <w:color w:val="000000"/>
        </w:rPr>
      </w:pPr>
    </w:p>
    <w:p w14:paraId="6541EDF6" w14:textId="7211B000" w:rsidR="00AD7F60" w:rsidRPr="004F46E8" w:rsidRDefault="00AD7F60" w:rsidP="008925B2">
      <w:pPr>
        <w:pStyle w:val="PargrafodaLista"/>
        <w:numPr>
          <w:ilvl w:val="2"/>
          <w:numId w:val="37"/>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2BF95A5" w14:textId="77777777" w:rsidR="00DE7666" w:rsidRPr="00E0162A" w:rsidRDefault="00DE7666" w:rsidP="00DE7666">
      <w:pPr>
        <w:pBdr>
          <w:top w:val="nil"/>
          <w:left w:val="nil"/>
          <w:bottom w:val="nil"/>
          <w:right w:val="nil"/>
          <w:between w:val="nil"/>
        </w:pBdr>
        <w:spacing w:after="0" w:line="276" w:lineRule="auto"/>
        <w:jc w:val="both"/>
        <w:rPr>
          <w:rFonts w:ascii="Arial" w:eastAsia="Arial" w:hAnsi="Arial" w:cs="Arial"/>
          <w:color w:val="000000"/>
        </w:rPr>
      </w:pPr>
    </w:p>
    <w:p w14:paraId="2D52E14B" w14:textId="12646630" w:rsidR="00AD7F60" w:rsidRPr="00E0162A" w:rsidRDefault="00AD7F60" w:rsidP="008925B2">
      <w:pPr>
        <w:pStyle w:val="PargrafodaLista"/>
        <w:numPr>
          <w:ilvl w:val="1"/>
          <w:numId w:val="37"/>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rPr>
      </w:pPr>
      <w:r w:rsidRPr="00761888">
        <w:rPr>
          <w:rFonts w:ascii="Arial" w:eastAsia="Arial" w:hAnsi="Arial" w:cs="Arial"/>
          <w:b/>
          <w:bCs/>
          <w:color w:val="000000"/>
        </w:rPr>
        <w:t>Caso atendidas as condições de participação, a habilitação dos licitantes será verificada por meio do</w:t>
      </w:r>
      <w:r w:rsidR="00761888" w:rsidRPr="00761888">
        <w:rPr>
          <w:rFonts w:ascii="Arial" w:eastAsia="Arial" w:hAnsi="Arial" w:cs="Arial"/>
          <w:b/>
          <w:bCs/>
          <w:color w:val="000000"/>
        </w:rPr>
        <w:t xml:space="preserve"> </w:t>
      </w:r>
      <w:r w:rsidR="00066575">
        <w:rPr>
          <w:rFonts w:ascii="Arial" w:eastAsia="Arial" w:hAnsi="Arial" w:cs="Arial"/>
          <w:b/>
          <w:bCs/>
          <w:color w:val="000000"/>
        </w:rPr>
        <w:t>https://www.licitanet.com.br/</w:t>
      </w:r>
      <w:r w:rsidR="00761888" w:rsidRPr="00761888">
        <w:rPr>
          <w:rFonts w:ascii="Arial" w:eastAsia="Arial" w:hAnsi="Arial" w:cs="Arial"/>
          <w:b/>
          <w:bCs/>
          <w:color w:val="000000"/>
        </w:rPr>
        <w:t>/</w:t>
      </w:r>
      <w:r w:rsidRPr="00761888">
        <w:rPr>
          <w:rFonts w:ascii="Arial" w:eastAsia="Arial" w:hAnsi="Arial" w:cs="Arial"/>
          <w:b/>
          <w:bCs/>
          <w:color w:val="000000"/>
        </w:rPr>
        <w:t>, nos documentos por ele abrangidos, em relação à habilitação jurídica, à regularidade fiscal, à qualificação econômico-financeira e habilitação técnica</w:t>
      </w:r>
      <w:r w:rsidRPr="00E0162A">
        <w:rPr>
          <w:rFonts w:ascii="Arial" w:eastAsia="Arial" w:hAnsi="Arial" w:cs="Arial"/>
          <w:color w:val="000000"/>
        </w:rPr>
        <w:t>.</w:t>
      </w:r>
      <w:bookmarkStart w:id="10" w:name="_heading=h.44sinio" w:colFirst="0" w:colLast="0"/>
      <w:bookmarkEnd w:id="10"/>
    </w:p>
    <w:p w14:paraId="5F99B570" w14:textId="77777777" w:rsidR="00AD7F60" w:rsidRPr="00E0162A" w:rsidRDefault="00AD7F60" w:rsidP="008925B2">
      <w:pPr>
        <w:widowControl w:val="0"/>
        <w:numPr>
          <w:ilvl w:val="1"/>
          <w:numId w:val="37"/>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E0162A">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A</w:t>
      </w:r>
      <w:r w:rsidR="00AD7F60" w:rsidRPr="00E0162A">
        <w:rPr>
          <w:rFonts w:ascii="Arial" w:hAnsi="Arial" w:cs="Arial"/>
        </w:rPr>
        <w:t xml:space="preserve"> aferição das condições de habilitação da licitante decorrentes de fatos existentes à época da abertura do certame;</w:t>
      </w:r>
    </w:p>
    <w:p w14:paraId="731B22DD" w14:textId="77996BC4"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tualização de documentos cuja validade tenha expirado após a data de recebimento das propostas;</w:t>
      </w:r>
    </w:p>
    <w:p w14:paraId="73156D18" w14:textId="44486AF1"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 xml:space="preserve"> apresentação de documentos de cunho declaratório emitidos unilateralmente pela </w:t>
      </w:r>
      <w:r w:rsidR="00AD7F60" w:rsidRPr="00E0162A">
        <w:rPr>
          <w:rFonts w:ascii="Arial" w:hAnsi="Arial" w:cs="Arial"/>
          <w:spacing w:val="-2"/>
        </w:rPr>
        <w:t>licitante</w:t>
      </w:r>
      <w:r w:rsidR="00AD7F60" w:rsidRPr="00E0162A">
        <w:rPr>
          <w:rFonts w:ascii="Arial" w:hAnsi="Arial" w:cs="Arial"/>
        </w:rPr>
        <w:t>;</w:t>
      </w:r>
    </w:p>
    <w:p w14:paraId="180738D1" w14:textId="293B7A37"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w:t>
      </w:r>
      <w:r w:rsidR="00AD7F60" w:rsidRPr="00E0162A">
        <w:rPr>
          <w:rFonts w:ascii="Arial" w:hAnsi="Arial" w:cs="Arial"/>
        </w:rPr>
        <w:t xml:space="preserve">A apresentação de documentos complementares ou substitutivos </w:t>
      </w:r>
      <w:r w:rsidR="00AD7F60" w:rsidRPr="00DE7666">
        <w:rPr>
          <w:rFonts w:ascii="Arial" w:hAnsi="Arial" w:cs="Arial"/>
          <w:b/>
          <w:bCs/>
        </w:rPr>
        <w:t>será realizada no prazo de 30 (trinta) minutos</w:t>
      </w:r>
      <w:r w:rsidR="00AD7F60" w:rsidRPr="00E0162A">
        <w:rPr>
          <w:rFonts w:ascii="Arial" w:hAnsi="Arial" w:cs="Arial"/>
        </w:rPr>
        <w:t>, findo</w:t>
      </w:r>
      <w:r w:rsidR="00AD7F60" w:rsidRPr="00E0162A">
        <w:rPr>
          <w:rFonts w:ascii="Arial" w:hAnsi="Arial" w:cs="Arial"/>
          <w:spacing w:val="-1"/>
        </w:rPr>
        <w:t xml:space="preserve"> </w:t>
      </w:r>
      <w:r w:rsidR="00AD7F60" w:rsidRPr="00E0162A">
        <w:rPr>
          <w:rFonts w:ascii="Arial" w:hAnsi="Arial" w:cs="Arial"/>
        </w:rPr>
        <w:t>o prazo assinalado sem o envio da</w:t>
      </w:r>
      <w:r w:rsidR="00AD7F60" w:rsidRPr="00E0162A">
        <w:rPr>
          <w:rFonts w:ascii="Arial" w:hAnsi="Arial" w:cs="Arial"/>
          <w:spacing w:val="-1"/>
        </w:rPr>
        <w:t xml:space="preserve"> </w:t>
      </w:r>
      <w:r w:rsidR="00AD7F60" w:rsidRPr="00E0162A">
        <w:rPr>
          <w:rFonts w:ascii="Arial" w:hAnsi="Arial" w:cs="Arial"/>
        </w:rPr>
        <w:t>nova documentação, restará preclusa essa oportunidade conferida ao licitante, implicando sua inabilitação</w:t>
      </w:r>
      <w:r w:rsidR="00AD7F60" w:rsidRPr="00E0162A">
        <w:rPr>
          <w:rFonts w:ascii="Arial" w:eastAsia="Arial" w:hAnsi="Arial" w:cs="Arial"/>
          <w:color w:val="000000"/>
        </w:rPr>
        <w:t>.</w:t>
      </w:r>
    </w:p>
    <w:p w14:paraId="681B7095"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Não serão aceitos documentos de habilitação com indicação de CNPJ/CPF diferentes, salvo aqueles legalmente permitidos.</w:t>
      </w:r>
    </w:p>
    <w:p w14:paraId="4088D1C1"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Default="00AD7F60" w:rsidP="008925B2">
      <w:pPr>
        <w:numPr>
          <w:ilvl w:val="2"/>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E0162A" w:rsidRDefault="00761888" w:rsidP="00761888">
      <w:pPr>
        <w:spacing w:after="0" w:line="276" w:lineRule="auto"/>
        <w:jc w:val="both"/>
        <w:rPr>
          <w:rFonts w:ascii="Arial" w:eastAsia="Arial" w:hAnsi="Arial" w:cs="Arial"/>
          <w:color w:val="000000"/>
        </w:rPr>
      </w:pPr>
    </w:p>
    <w:p w14:paraId="4A7A3F1F" w14:textId="3F22E666" w:rsidR="00AD7F60" w:rsidRPr="00DE7666" w:rsidRDefault="00DE7666"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DE7666">
        <w:rPr>
          <w:rFonts w:ascii="Arial" w:eastAsia="Arial" w:hAnsi="Arial" w:cs="Arial"/>
          <w:b/>
          <w:color w:val="000000"/>
          <w:shd w:val="clear" w:color="auto" w:fill="FFD966" w:themeFill="accent4" w:themeFillTint="99"/>
        </w:rPr>
        <w:t>HABILITAÇÃO JURÍDICA</w:t>
      </w:r>
      <w:r w:rsidR="00AD7F60" w:rsidRPr="00E0162A">
        <w:rPr>
          <w:rFonts w:ascii="Arial" w:eastAsia="Arial" w:hAnsi="Arial" w:cs="Arial"/>
          <w:b/>
          <w:color w:val="000000"/>
        </w:rPr>
        <w:t xml:space="preserve">: </w:t>
      </w:r>
    </w:p>
    <w:p w14:paraId="60C83D2F"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4ED4634D" w14:textId="77777777" w:rsidR="00AD7F60" w:rsidRPr="00E0162A" w:rsidRDefault="00AD7F60" w:rsidP="008925B2">
      <w:pPr>
        <w:numPr>
          <w:ilvl w:val="2"/>
          <w:numId w:val="37"/>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empresário individual, inscrição no Registro Público de Empresas Mercantis, a cargo da Junta Comercial da respectiva sede;</w:t>
      </w:r>
    </w:p>
    <w:p w14:paraId="44F24F0C" w14:textId="77777777" w:rsidR="00AD7F60" w:rsidRPr="00E0162A" w:rsidRDefault="00AD7F60" w:rsidP="008925B2">
      <w:pPr>
        <w:numPr>
          <w:ilvl w:val="2"/>
          <w:numId w:val="37"/>
        </w:numPr>
        <w:tabs>
          <w:tab w:val="left" w:pos="0"/>
        </w:tabs>
        <w:spacing w:after="0" w:line="276" w:lineRule="auto"/>
        <w:ind w:left="0" w:firstLine="0"/>
        <w:jc w:val="both"/>
        <w:rPr>
          <w:rFonts w:ascii="Arial" w:eastAsia="Arial" w:hAnsi="Arial" w:cs="Arial"/>
        </w:rPr>
      </w:pPr>
      <w:r w:rsidRPr="00E0162A">
        <w:rPr>
          <w:rFonts w:ascii="Arial" w:eastAsia="Arial" w:hAnsi="Arial" w:cs="Arial"/>
        </w:rPr>
        <w:lastRenderedPageBreak/>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Inscrição no Registro Público de Empresas Mercantis onde opera, com averbação no Registro onde tem sede a matriz, no caso de ser o participante sucursal, filial ou agência;</w:t>
      </w:r>
    </w:p>
    <w:p w14:paraId="152A795B"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color w:val="000000"/>
        </w:rPr>
        <w:t>No caso de sociedade simples: inscrição do ato constitutivo no Registro Civil das Pessoas Jurídicas do local de sua sede, acompanhada de prova da indicação dos seus administradores;</w:t>
      </w:r>
    </w:p>
    <w:p w14:paraId="197E51D5"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Decreto de autorização, em se tratando de sociedade empresária estrangeira em funcionamento no País;</w:t>
      </w:r>
    </w:p>
    <w:p w14:paraId="1E160D95"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exercício de </w:t>
      </w:r>
      <w:r w:rsidRPr="00E0162A">
        <w:rPr>
          <w:rFonts w:ascii="Arial" w:eastAsia="Arial" w:hAnsi="Arial" w:cs="Arial"/>
          <w:color w:val="000000"/>
        </w:rPr>
        <w:t xml:space="preserve">atividade não listadas nos itens acima: </w:t>
      </w:r>
      <w:r w:rsidRPr="00E0162A">
        <w:rPr>
          <w:rFonts w:ascii="Arial" w:eastAsia="Arial" w:hAnsi="Arial" w:cs="Arial"/>
        </w:rPr>
        <w:t>ato de registro ou autorização para funcionamento expedido pelo órgão competente, nos termos da legislação pertinente.</w:t>
      </w:r>
    </w:p>
    <w:p w14:paraId="4F13BF41"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documentos acima deverão estar acompanhados de todas as alterações ou da consolidação respectiva.</w:t>
      </w:r>
    </w:p>
    <w:p w14:paraId="7B3AC38A" w14:textId="77777777" w:rsidR="00AD7F60" w:rsidRPr="00E0162A" w:rsidRDefault="00AD7F60" w:rsidP="00E0162A">
      <w:pPr>
        <w:pBdr>
          <w:top w:val="nil"/>
          <w:left w:val="nil"/>
          <w:bottom w:val="nil"/>
          <w:right w:val="nil"/>
          <w:between w:val="nil"/>
        </w:pBdr>
        <w:spacing w:after="0" w:line="276" w:lineRule="auto"/>
        <w:ind w:left="1134"/>
        <w:jc w:val="both"/>
        <w:rPr>
          <w:rFonts w:ascii="Arial" w:eastAsia="Arial" w:hAnsi="Arial" w:cs="Arial"/>
          <w:color w:val="000000"/>
        </w:rPr>
      </w:pPr>
    </w:p>
    <w:p w14:paraId="186C72FB" w14:textId="6D38FC7E" w:rsidR="00AD7F60" w:rsidRPr="00DE7666" w:rsidRDefault="00AD7F60"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REGULARIDADE FISCAL, SOCIAL E TRABALHISTA</w:t>
      </w:r>
      <w:r w:rsidRPr="00E0162A">
        <w:rPr>
          <w:rFonts w:ascii="Arial" w:eastAsia="Arial" w:hAnsi="Arial" w:cs="Arial"/>
          <w:b/>
          <w:color w:val="000000"/>
        </w:rPr>
        <w:t>:</w:t>
      </w:r>
    </w:p>
    <w:p w14:paraId="10212474"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1383C5C0"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inscrição no Cadastro de Pessoas Físicas (CPF) e/ou Cadastro Nacional de Pessoas Jurídicas (CNPJ);</w:t>
      </w:r>
    </w:p>
    <w:p w14:paraId="414623ED"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Certidão negativa de débitos relativos aos tributos federais e à dívida ativa da União;</w:t>
      </w:r>
    </w:p>
    <w:p w14:paraId="3ADD1862"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o Fundo de Garantia do Tempo de Serviço (FGTS);</w:t>
      </w:r>
    </w:p>
    <w:p w14:paraId="4EFD46E9"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O cumprimento do disposto no </w:t>
      </w:r>
      <w:hyperlink r:id="rId25" w:anchor="art7xxxiii">
        <w:r w:rsidRPr="00E0162A">
          <w:rPr>
            <w:rFonts w:ascii="Arial" w:eastAsia="Arial" w:hAnsi="Arial" w:cs="Arial"/>
            <w:color w:val="000080"/>
            <w:u w:val="single"/>
          </w:rPr>
          <w:t>inciso XXXIII do art. 7º da Constituição Federal.</w:t>
        </w:r>
      </w:hyperlink>
    </w:p>
    <w:p w14:paraId="4E608D9D"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a Fazenda Estadual do domicílio ou sede do licitante, relativa à atividade em cujo exercício contrata ou concorre;</w:t>
      </w:r>
    </w:p>
    <w:p w14:paraId="64E89CE3"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regularidade com a Fazenda Municipal do domicílio ou sede do licitante, relativa à atividade em cujo exercício contrata ou concorre; </w:t>
      </w:r>
    </w:p>
    <w:p w14:paraId="4AD79ACA"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E0162A" w:rsidRDefault="00AD7F60" w:rsidP="00E0162A">
      <w:pPr>
        <w:spacing w:after="0" w:line="276" w:lineRule="auto"/>
        <w:ind w:left="425"/>
        <w:jc w:val="both"/>
        <w:rPr>
          <w:rFonts w:ascii="Arial" w:eastAsia="Arial" w:hAnsi="Arial" w:cs="Arial"/>
          <w:b/>
          <w:color w:val="000000"/>
          <w:highlight w:val="yellow"/>
        </w:rPr>
      </w:pPr>
    </w:p>
    <w:p w14:paraId="34E0BA10" w14:textId="09A359D0" w:rsidR="00AD7F60" w:rsidRPr="00DE7666" w:rsidRDefault="00AD7F60"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QUALIFICAÇÃO ECONÔMICO-FINANCEIRA</w:t>
      </w:r>
      <w:r w:rsidRPr="00E0162A">
        <w:rPr>
          <w:rFonts w:ascii="Arial" w:eastAsia="Arial" w:hAnsi="Arial" w:cs="Arial"/>
          <w:b/>
          <w:color w:val="000000"/>
        </w:rPr>
        <w:t xml:space="preserve">: </w:t>
      </w:r>
    </w:p>
    <w:p w14:paraId="0C78E78B"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2C4ECBBC" w14:textId="26F0C070" w:rsidR="00AD7F60" w:rsidRDefault="00DE7666" w:rsidP="008925B2">
      <w:pPr>
        <w:numPr>
          <w:ilvl w:val="2"/>
          <w:numId w:val="37"/>
        </w:numPr>
        <w:tabs>
          <w:tab w:val="left" w:pos="709"/>
        </w:tabs>
        <w:spacing w:after="0" w:line="276" w:lineRule="auto"/>
        <w:ind w:left="0" w:firstLine="0"/>
        <w:jc w:val="both"/>
        <w:rPr>
          <w:rFonts w:ascii="Arial" w:eastAsia="Arial" w:hAnsi="Arial" w:cs="Arial"/>
          <w:color w:val="000000"/>
        </w:rPr>
      </w:pPr>
      <w:bookmarkStart w:id="11" w:name="_heading=h.2jxsxqh" w:colFirst="0" w:colLast="0"/>
      <w:bookmarkEnd w:id="11"/>
      <w:r>
        <w:rPr>
          <w:rFonts w:ascii="Arial" w:eastAsia="Arial" w:hAnsi="Arial" w:cs="Arial"/>
          <w:color w:val="000000"/>
        </w:rPr>
        <w:t xml:space="preserve"> </w:t>
      </w:r>
      <w:r w:rsidR="00AD7F60" w:rsidRPr="00E0162A">
        <w:rPr>
          <w:rFonts w:ascii="Arial" w:eastAsia="Arial" w:hAnsi="Arial" w:cs="Arial"/>
          <w:color w:val="000000"/>
        </w:rPr>
        <w:t>Certidão negativa de falência expedida pelo distribuidor da sede do licitante</w:t>
      </w:r>
      <w:r w:rsidR="00E22DC2">
        <w:rPr>
          <w:rFonts w:ascii="Arial" w:eastAsia="Arial" w:hAnsi="Arial" w:cs="Arial"/>
          <w:color w:val="000000"/>
        </w:rPr>
        <w:t>, em plena validade</w:t>
      </w:r>
      <w:r w:rsidR="00AD7F60" w:rsidRPr="00E0162A">
        <w:rPr>
          <w:rFonts w:ascii="Arial" w:eastAsia="Arial" w:hAnsi="Arial" w:cs="Arial"/>
          <w:color w:val="000000"/>
        </w:rPr>
        <w:t>;</w:t>
      </w:r>
    </w:p>
    <w:p w14:paraId="0D9EB7C8" w14:textId="77777777" w:rsidR="00B34BEF" w:rsidRPr="000E25F3" w:rsidRDefault="00B34BEF" w:rsidP="00B34BEF">
      <w:pPr>
        <w:numPr>
          <w:ilvl w:val="2"/>
          <w:numId w:val="37"/>
        </w:numPr>
        <w:tabs>
          <w:tab w:val="left" w:pos="709"/>
        </w:tabs>
        <w:spacing w:after="0" w:line="276" w:lineRule="auto"/>
        <w:ind w:left="0" w:firstLine="0"/>
        <w:jc w:val="both"/>
        <w:rPr>
          <w:rFonts w:ascii="Arial" w:eastAsia="Arial" w:hAnsi="Arial" w:cs="Arial"/>
          <w:color w:val="000000"/>
        </w:rPr>
      </w:pPr>
      <w:r w:rsidRPr="00382A43">
        <w:rPr>
          <w:rFonts w:ascii="Arial" w:hAnsi="Arial" w:cs="Arial"/>
        </w:rPr>
        <w:t xml:space="preserve">Balanço patrimonial, demonstração de resultado de exercício e demais demonstrações contábeis dos 2 (dois) últimos exercícios sociais. (Os documentos referidos </w:t>
      </w:r>
      <w:r w:rsidRPr="00382A43">
        <w:rPr>
          <w:rFonts w:ascii="Arial" w:hAnsi="Arial" w:cs="Arial"/>
        </w:rPr>
        <w:lastRenderedPageBreak/>
        <w:t>neste subitem, limitar-se-ão ao último exercício no caso de a pessoa jurídica ter sido constit</w:t>
      </w:r>
      <w:r>
        <w:rPr>
          <w:rFonts w:ascii="Arial" w:hAnsi="Arial" w:cs="Arial"/>
        </w:rPr>
        <w:t xml:space="preserve">uída há menos </w:t>
      </w:r>
      <w:r w:rsidRPr="000E25F3">
        <w:rPr>
          <w:rFonts w:ascii="Arial" w:hAnsi="Arial" w:cs="Arial"/>
        </w:rPr>
        <w:t>de 2 (dois) anos).</w:t>
      </w:r>
    </w:p>
    <w:p w14:paraId="1CFD1EBE" w14:textId="77777777" w:rsidR="00B34BEF" w:rsidRPr="000E25F3" w:rsidRDefault="00B34BEF" w:rsidP="00B34BEF">
      <w:pPr>
        <w:widowControl w:val="0"/>
        <w:tabs>
          <w:tab w:val="left" w:pos="1297"/>
        </w:tabs>
        <w:autoSpaceDE w:val="0"/>
        <w:autoSpaceDN w:val="0"/>
        <w:spacing w:before="1" w:after="0" w:line="276" w:lineRule="auto"/>
        <w:ind w:right="-1"/>
        <w:jc w:val="both"/>
        <w:rPr>
          <w:rFonts w:ascii="Arial" w:hAnsi="Arial" w:cs="Arial"/>
        </w:rPr>
      </w:pPr>
      <w:r>
        <w:rPr>
          <w:rFonts w:ascii="Arial" w:hAnsi="Arial" w:cs="Arial"/>
        </w:rPr>
        <w:t xml:space="preserve">10.10.3 </w:t>
      </w:r>
      <w:r w:rsidRPr="000E25F3">
        <w:rPr>
          <w:rFonts w:ascii="Arial" w:hAnsi="Arial" w:cs="Arial"/>
        </w:rPr>
        <w:t>As empresas criadas no exercício financeiro</w:t>
      </w:r>
      <w:r w:rsidRPr="000E25F3">
        <w:rPr>
          <w:rFonts w:ascii="Arial" w:hAnsi="Arial" w:cs="Arial"/>
          <w:spacing w:val="-2"/>
        </w:rPr>
        <w:t xml:space="preserve"> </w:t>
      </w:r>
      <w:r w:rsidRPr="000E25F3">
        <w:rPr>
          <w:rFonts w:ascii="Arial" w:hAnsi="Arial" w:cs="Arial"/>
        </w:rPr>
        <w:t>da licitação,</w:t>
      </w:r>
      <w:r w:rsidRPr="000E25F3">
        <w:rPr>
          <w:rFonts w:ascii="Arial" w:hAnsi="Arial" w:cs="Arial"/>
          <w:spacing w:val="-1"/>
        </w:rPr>
        <w:t xml:space="preserve"> </w:t>
      </w:r>
      <w:r w:rsidRPr="000E25F3">
        <w:rPr>
          <w:rFonts w:ascii="Arial" w:hAnsi="Arial" w:cs="Arial"/>
        </w:rPr>
        <w:t xml:space="preserve">ficarão autorizadas a substituir os demonstrativos contábeis pelo balanço de abertura, conforme artigo 65, §1º, da Lei nº </w:t>
      </w:r>
      <w:r w:rsidRPr="000E25F3">
        <w:rPr>
          <w:rFonts w:ascii="Arial" w:hAnsi="Arial" w:cs="Arial"/>
          <w:spacing w:val="-2"/>
        </w:rPr>
        <w:t>14.133/202;</w:t>
      </w:r>
    </w:p>
    <w:p w14:paraId="35912382" w14:textId="77777777" w:rsidR="00B34BEF" w:rsidRPr="000E25F3" w:rsidRDefault="00B34BEF" w:rsidP="00B34BEF">
      <w:pPr>
        <w:widowControl w:val="0"/>
        <w:tabs>
          <w:tab w:val="left" w:pos="1285"/>
        </w:tabs>
        <w:autoSpaceDE w:val="0"/>
        <w:autoSpaceDN w:val="0"/>
        <w:spacing w:after="0" w:line="240" w:lineRule="auto"/>
        <w:jc w:val="both"/>
        <w:rPr>
          <w:rFonts w:ascii="Arial" w:hAnsi="Arial" w:cs="Arial"/>
        </w:rPr>
      </w:pPr>
      <w:r>
        <w:rPr>
          <w:rFonts w:ascii="Arial" w:hAnsi="Arial" w:cs="Arial"/>
        </w:rPr>
        <w:t xml:space="preserve">10.10.4 </w:t>
      </w:r>
      <w:r w:rsidRPr="000E25F3">
        <w:rPr>
          <w:rFonts w:ascii="Arial" w:hAnsi="Arial" w:cs="Arial"/>
        </w:rPr>
        <w:t>É</w:t>
      </w:r>
      <w:r w:rsidRPr="000E25F3">
        <w:rPr>
          <w:rFonts w:ascii="Arial" w:hAnsi="Arial" w:cs="Arial"/>
          <w:spacing w:val="-17"/>
        </w:rPr>
        <w:t xml:space="preserve"> </w:t>
      </w:r>
      <w:r w:rsidRPr="000E25F3">
        <w:rPr>
          <w:rFonts w:ascii="Arial" w:hAnsi="Arial" w:cs="Arial"/>
        </w:rPr>
        <w:t>admissível</w:t>
      </w:r>
      <w:r w:rsidRPr="000E25F3">
        <w:rPr>
          <w:rFonts w:ascii="Arial" w:hAnsi="Arial" w:cs="Arial"/>
          <w:spacing w:val="-14"/>
        </w:rPr>
        <w:t xml:space="preserve"> </w:t>
      </w:r>
      <w:r w:rsidRPr="000E25F3">
        <w:rPr>
          <w:rFonts w:ascii="Arial" w:hAnsi="Arial" w:cs="Arial"/>
        </w:rPr>
        <w:t>o</w:t>
      </w:r>
      <w:r w:rsidRPr="000E25F3">
        <w:rPr>
          <w:rFonts w:ascii="Arial" w:hAnsi="Arial" w:cs="Arial"/>
          <w:spacing w:val="-15"/>
        </w:rPr>
        <w:t xml:space="preserve"> </w:t>
      </w:r>
      <w:r w:rsidRPr="000E25F3">
        <w:rPr>
          <w:rFonts w:ascii="Arial" w:hAnsi="Arial" w:cs="Arial"/>
        </w:rPr>
        <w:t>balanço</w:t>
      </w:r>
      <w:r w:rsidRPr="000E25F3">
        <w:rPr>
          <w:rFonts w:ascii="Arial" w:hAnsi="Arial" w:cs="Arial"/>
          <w:spacing w:val="-14"/>
        </w:rPr>
        <w:t xml:space="preserve"> </w:t>
      </w:r>
      <w:r w:rsidRPr="000E25F3">
        <w:rPr>
          <w:rFonts w:ascii="Arial" w:hAnsi="Arial" w:cs="Arial"/>
        </w:rPr>
        <w:t>intermediário,</w:t>
      </w:r>
      <w:r w:rsidRPr="000E25F3">
        <w:rPr>
          <w:rFonts w:ascii="Arial" w:hAnsi="Arial" w:cs="Arial"/>
          <w:spacing w:val="-12"/>
        </w:rPr>
        <w:t xml:space="preserve"> </w:t>
      </w:r>
      <w:r w:rsidRPr="000E25F3">
        <w:rPr>
          <w:rFonts w:ascii="Arial" w:hAnsi="Arial" w:cs="Arial"/>
        </w:rPr>
        <w:t>se</w:t>
      </w:r>
      <w:r w:rsidRPr="000E25F3">
        <w:rPr>
          <w:rFonts w:ascii="Arial" w:hAnsi="Arial" w:cs="Arial"/>
          <w:spacing w:val="-15"/>
        </w:rPr>
        <w:t xml:space="preserve"> </w:t>
      </w:r>
      <w:r w:rsidRPr="000E25F3">
        <w:rPr>
          <w:rFonts w:ascii="Arial" w:hAnsi="Arial" w:cs="Arial"/>
        </w:rPr>
        <w:t>decorrer</w:t>
      </w:r>
      <w:r w:rsidRPr="000E25F3">
        <w:rPr>
          <w:rFonts w:ascii="Arial" w:hAnsi="Arial" w:cs="Arial"/>
          <w:spacing w:val="-14"/>
        </w:rPr>
        <w:t xml:space="preserve"> </w:t>
      </w:r>
      <w:r w:rsidRPr="000E25F3">
        <w:rPr>
          <w:rFonts w:ascii="Arial" w:hAnsi="Arial" w:cs="Arial"/>
        </w:rPr>
        <w:t>de</w:t>
      </w:r>
      <w:r w:rsidRPr="000E25F3">
        <w:rPr>
          <w:rFonts w:ascii="Arial" w:hAnsi="Arial" w:cs="Arial"/>
          <w:spacing w:val="-16"/>
        </w:rPr>
        <w:t xml:space="preserve"> </w:t>
      </w:r>
      <w:r w:rsidRPr="000E25F3">
        <w:rPr>
          <w:rFonts w:ascii="Arial" w:hAnsi="Arial" w:cs="Arial"/>
        </w:rPr>
        <w:t>lei</w:t>
      </w:r>
      <w:r w:rsidRPr="000E25F3">
        <w:rPr>
          <w:rFonts w:ascii="Arial" w:hAnsi="Arial" w:cs="Arial"/>
          <w:spacing w:val="-14"/>
        </w:rPr>
        <w:t xml:space="preserve"> </w:t>
      </w:r>
      <w:r w:rsidRPr="000E25F3">
        <w:rPr>
          <w:rFonts w:ascii="Arial" w:hAnsi="Arial" w:cs="Arial"/>
        </w:rPr>
        <w:t>ou</w:t>
      </w:r>
      <w:r w:rsidRPr="000E25F3">
        <w:rPr>
          <w:rFonts w:ascii="Arial" w:hAnsi="Arial" w:cs="Arial"/>
          <w:spacing w:val="-15"/>
        </w:rPr>
        <w:t xml:space="preserve"> </w:t>
      </w:r>
      <w:r w:rsidRPr="000E25F3">
        <w:rPr>
          <w:rFonts w:ascii="Arial" w:hAnsi="Arial" w:cs="Arial"/>
        </w:rPr>
        <w:t>contrato</w:t>
      </w:r>
      <w:r w:rsidRPr="000E25F3">
        <w:rPr>
          <w:rFonts w:ascii="Arial" w:hAnsi="Arial" w:cs="Arial"/>
          <w:spacing w:val="-13"/>
        </w:rPr>
        <w:t xml:space="preserve"> </w:t>
      </w:r>
      <w:r w:rsidRPr="000E25F3">
        <w:rPr>
          <w:rFonts w:ascii="Arial" w:hAnsi="Arial" w:cs="Arial"/>
        </w:rPr>
        <w:t>social/estatuto</w:t>
      </w:r>
      <w:r w:rsidRPr="000E25F3">
        <w:rPr>
          <w:rFonts w:ascii="Arial" w:hAnsi="Arial" w:cs="Arial"/>
          <w:spacing w:val="-15"/>
        </w:rPr>
        <w:t xml:space="preserve"> </w:t>
      </w:r>
      <w:r w:rsidRPr="000E25F3">
        <w:rPr>
          <w:rFonts w:ascii="Arial" w:hAnsi="Arial" w:cs="Arial"/>
          <w:spacing w:val="-2"/>
        </w:rPr>
        <w:t>social.</w:t>
      </w:r>
    </w:p>
    <w:p w14:paraId="1C0C0CD1" w14:textId="77777777" w:rsidR="00B34BEF" w:rsidRDefault="00B34BEF" w:rsidP="00B34BEF">
      <w:pPr>
        <w:tabs>
          <w:tab w:val="left" w:pos="709"/>
        </w:tabs>
        <w:spacing w:after="0" w:line="276" w:lineRule="auto"/>
        <w:jc w:val="both"/>
        <w:rPr>
          <w:rFonts w:ascii="Arial" w:eastAsia="Arial" w:hAnsi="Arial" w:cs="Arial"/>
          <w:color w:val="000000"/>
        </w:rPr>
      </w:pPr>
      <w:r>
        <w:rPr>
          <w:rFonts w:ascii="Arial" w:hAnsi="Arial" w:cs="Arial"/>
        </w:rPr>
        <w:t xml:space="preserve">10.10.5 </w:t>
      </w:r>
      <w:r w:rsidRPr="000E25F3">
        <w:rPr>
          <w:rFonts w:ascii="Arial" w:hAnsi="Arial" w:cs="Arial"/>
        </w:rPr>
        <w:t>O licitante enquadrado como microempreendedor individual, que pretender participar da licitação deverá apresentar o balanço patrimonial e das demonstrações contábeis do último exercício, conforme jurisprudência 524 de 03/02/2025 – TCU (Tribunal de Contas da União)</w:t>
      </w:r>
    </w:p>
    <w:p w14:paraId="1554788F" w14:textId="77777777" w:rsidR="00B34BEF" w:rsidRPr="00E0162A" w:rsidRDefault="00B34BEF" w:rsidP="00B34BEF">
      <w:pPr>
        <w:spacing w:after="0" w:line="276" w:lineRule="auto"/>
        <w:jc w:val="both"/>
        <w:rPr>
          <w:rFonts w:ascii="Arial" w:eastAsia="Arial" w:hAnsi="Arial" w:cs="Arial"/>
          <w:color w:val="FF0000"/>
        </w:rPr>
      </w:pPr>
    </w:p>
    <w:p w14:paraId="64A1B620" w14:textId="77777777" w:rsidR="00B34BEF" w:rsidRPr="00DE7666" w:rsidRDefault="00B34BEF" w:rsidP="00B34BEF">
      <w:pPr>
        <w:numPr>
          <w:ilvl w:val="1"/>
          <w:numId w:val="37"/>
        </w:numPr>
        <w:spacing w:after="0" w:line="276" w:lineRule="auto"/>
        <w:ind w:left="0" w:firstLine="0"/>
        <w:jc w:val="both"/>
        <w:rPr>
          <w:rFonts w:ascii="Arial" w:eastAsia="Arial" w:hAnsi="Arial" w:cs="Arial"/>
        </w:rPr>
      </w:pPr>
      <w:r w:rsidRPr="00E0162A">
        <w:rPr>
          <w:rFonts w:ascii="Arial" w:eastAsia="Arial" w:hAnsi="Arial" w:cs="Arial"/>
          <w:b/>
        </w:rPr>
        <w:t xml:space="preserve"> </w:t>
      </w:r>
      <w:r w:rsidRPr="00DE7666">
        <w:rPr>
          <w:rFonts w:ascii="Arial" w:eastAsia="Arial" w:hAnsi="Arial" w:cs="Arial"/>
          <w:b/>
          <w:shd w:val="clear" w:color="auto" w:fill="FFD966" w:themeFill="accent4" w:themeFillTint="99"/>
        </w:rPr>
        <w:t>QUALIFICAÇÃO TÉCNICA:</w:t>
      </w:r>
      <w:r w:rsidRPr="00E0162A">
        <w:rPr>
          <w:rFonts w:ascii="Arial" w:eastAsia="Arial" w:hAnsi="Arial" w:cs="Arial"/>
          <w:b/>
        </w:rPr>
        <w:t xml:space="preserve"> </w:t>
      </w:r>
    </w:p>
    <w:p w14:paraId="2AD4E1F6" w14:textId="77777777" w:rsidR="00B34BEF" w:rsidRPr="00E0162A" w:rsidRDefault="00B34BEF" w:rsidP="00B34BEF">
      <w:pPr>
        <w:spacing w:after="0" w:line="276" w:lineRule="auto"/>
        <w:jc w:val="both"/>
        <w:rPr>
          <w:rFonts w:ascii="Arial" w:eastAsia="Arial" w:hAnsi="Arial" w:cs="Arial"/>
        </w:rPr>
      </w:pPr>
    </w:p>
    <w:p w14:paraId="08A3C3E4" w14:textId="0F0B6453" w:rsidR="00B34BEF" w:rsidRDefault="00B34BEF" w:rsidP="00B34BEF">
      <w:pPr>
        <w:numPr>
          <w:ilvl w:val="2"/>
          <w:numId w:val="37"/>
        </w:numPr>
        <w:tabs>
          <w:tab w:val="left" w:pos="709"/>
        </w:tabs>
        <w:spacing w:after="0" w:line="276" w:lineRule="auto"/>
        <w:ind w:left="0" w:firstLine="0"/>
        <w:jc w:val="both"/>
        <w:rPr>
          <w:rFonts w:ascii="Arial" w:eastAsia="Arial" w:hAnsi="Arial" w:cs="Arial"/>
          <w:color w:val="000000"/>
        </w:rPr>
      </w:pPr>
      <w:bookmarkStart w:id="12" w:name="_heading=h.3j2qqm3" w:colFirst="0" w:colLast="0"/>
      <w:bookmarkEnd w:id="12"/>
      <w:r w:rsidRPr="00E0162A">
        <w:rPr>
          <w:rFonts w:ascii="Arial" w:eastAsia="Arial" w:hAnsi="Arial" w:cs="Arial"/>
          <w:color w:val="000000"/>
        </w:rPr>
        <w:t xml:space="preserve">Comprovação de aptidão para </w:t>
      </w:r>
      <w:r>
        <w:rPr>
          <w:rFonts w:ascii="Arial" w:eastAsia="Arial" w:hAnsi="Arial" w:cs="Arial"/>
          <w:color w:val="000000"/>
        </w:rPr>
        <w:t>fornecimento de materiais</w:t>
      </w:r>
      <w:r w:rsidRPr="00E0162A">
        <w:rPr>
          <w:rFonts w:ascii="Arial" w:eastAsia="Arial" w:hAnsi="Arial" w:cs="Arial"/>
          <w:color w:val="000000"/>
        </w:rPr>
        <w:t xml:space="preserve"> em características, </w:t>
      </w:r>
      <w:r>
        <w:rPr>
          <w:rFonts w:ascii="Arial" w:eastAsia="Arial" w:hAnsi="Arial" w:cs="Arial"/>
          <w:color w:val="000000"/>
        </w:rPr>
        <w:t xml:space="preserve">e </w:t>
      </w:r>
      <w:r w:rsidRPr="00E0162A">
        <w:rPr>
          <w:rFonts w:ascii="Arial" w:eastAsia="Arial" w:hAnsi="Arial" w:cs="Arial"/>
          <w:color w:val="000000"/>
        </w:rPr>
        <w:t>compatíveis com o objeto desta licitação, mediante a apresentação de atestado</w:t>
      </w:r>
      <w:r>
        <w:rPr>
          <w:rFonts w:ascii="Arial" w:eastAsia="Arial" w:hAnsi="Arial" w:cs="Arial"/>
          <w:color w:val="000000"/>
        </w:rPr>
        <w:t xml:space="preserve"> </w:t>
      </w:r>
      <w:r w:rsidRPr="00E0162A">
        <w:rPr>
          <w:rFonts w:ascii="Arial" w:eastAsia="Arial" w:hAnsi="Arial" w:cs="Arial"/>
          <w:color w:val="000000"/>
        </w:rPr>
        <w:t>(s) fornecido</w:t>
      </w:r>
      <w:r>
        <w:rPr>
          <w:rFonts w:ascii="Arial" w:eastAsia="Arial" w:hAnsi="Arial" w:cs="Arial"/>
          <w:color w:val="000000"/>
        </w:rPr>
        <w:t xml:space="preserve"> </w:t>
      </w:r>
      <w:r w:rsidRPr="00E0162A">
        <w:rPr>
          <w:rFonts w:ascii="Arial" w:eastAsia="Arial" w:hAnsi="Arial" w:cs="Arial"/>
          <w:color w:val="000000"/>
        </w:rPr>
        <w:t>(s) por pessoas jurídicas de direito público ou privado</w:t>
      </w:r>
      <w:r w:rsidR="0053426A">
        <w:rPr>
          <w:rFonts w:ascii="Arial" w:eastAsia="Arial" w:hAnsi="Arial" w:cs="Arial"/>
          <w:color w:val="000000"/>
        </w:rPr>
        <w:t>;</w:t>
      </w:r>
    </w:p>
    <w:p w14:paraId="03F06525" w14:textId="6AA09D1F" w:rsidR="0053426A" w:rsidRDefault="0053426A" w:rsidP="0053426A">
      <w:pPr>
        <w:spacing w:line="276" w:lineRule="auto"/>
        <w:contextualSpacing/>
        <w:rPr>
          <w:rFonts w:ascii="Arial" w:hAnsi="Arial" w:cs="Arial"/>
          <w:sz w:val="21"/>
          <w:szCs w:val="21"/>
        </w:rPr>
      </w:pPr>
      <w:r>
        <w:rPr>
          <w:rFonts w:ascii="Arial" w:hAnsi="Arial" w:cs="Arial"/>
          <w:sz w:val="21"/>
          <w:szCs w:val="21"/>
        </w:rPr>
        <w:t xml:space="preserve">10.11.2 </w:t>
      </w:r>
      <w:r w:rsidRPr="004638F2">
        <w:rPr>
          <w:rFonts w:ascii="Arial" w:hAnsi="Arial" w:cs="Arial"/>
          <w:sz w:val="21"/>
          <w:szCs w:val="21"/>
        </w:rPr>
        <w:t>Alvará da Vigilância Sanitária Municipal, da sede da empresa, em plena validade;</w:t>
      </w:r>
    </w:p>
    <w:p w14:paraId="43147C46" w14:textId="31E86B56" w:rsidR="0053426A" w:rsidRDefault="0053426A" w:rsidP="0053426A">
      <w:pPr>
        <w:tabs>
          <w:tab w:val="left" w:pos="709"/>
        </w:tabs>
        <w:spacing w:after="0" w:line="276" w:lineRule="auto"/>
        <w:jc w:val="both"/>
        <w:rPr>
          <w:rFonts w:ascii="Arial" w:eastAsia="Arial" w:hAnsi="Arial" w:cs="Arial"/>
          <w:color w:val="000000"/>
        </w:rPr>
      </w:pPr>
      <w:r>
        <w:rPr>
          <w:rFonts w:ascii="Arial" w:hAnsi="Arial" w:cs="Arial"/>
          <w:sz w:val="21"/>
          <w:szCs w:val="21"/>
        </w:rPr>
        <w:t xml:space="preserve">10.11.3 </w:t>
      </w:r>
      <w:r w:rsidRPr="004638F2">
        <w:rPr>
          <w:rFonts w:ascii="Arial" w:hAnsi="Arial" w:cs="Arial"/>
          <w:sz w:val="21"/>
          <w:szCs w:val="21"/>
        </w:rPr>
        <w:t>Licença ou Autorização de funcionamento com a situação ATIVA expedida pelo site da Agência Nacional de Vigilância Sanitária ANVISA, da empresa participante da licitação, de acordo com as classes de produtos exigidos no referido edital</w:t>
      </w:r>
      <w:r>
        <w:rPr>
          <w:rFonts w:ascii="Arial" w:hAnsi="Arial" w:cs="Arial"/>
          <w:sz w:val="21"/>
          <w:szCs w:val="21"/>
        </w:rPr>
        <w:t>.</w:t>
      </w:r>
    </w:p>
    <w:p w14:paraId="3A69491C" w14:textId="77777777" w:rsidR="00761888" w:rsidRPr="00E0162A" w:rsidRDefault="00761888" w:rsidP="00E0162A">
      <w:pPr>
        <w:tabs>
          <w:tab w:val="left" w:pos="1440"/>
        </w:tabs>
        <w:spacing w:after="0" w:line="276" w:lineRule="auto"/>
        <w:jc w:val="both"/>
        <w:rPr>
          <w:rFonts w:ascii="Arial" w:eastAsia="Arial" w:hAnsi="Arial" w:cs="Arial"/>
          <w:color w:val="000000"/>
        </w:rPr>
      </w:pPr>
    </w:p>
    <w:p w14:paraId="0F835679" w14:textId="619BF42D" w:rsidR="00AD7F60" w:rsidRPr="00A25C78" w:rsidRDefault="00A25C78" w:rsidP="008925B2">
      <w:pPr>
        <w:numPr>
          <w:ilvl w:val="1"/>
          <w:numId w:val="37"/>
        </w:numPr>
        <w:spacing w:after="0" w:line="276" w:lineRule="auto"/>
        <w:ind w:left="0" w:firstLine="0"/>
        <w:jc w:val="both"/>
        <w:rPr>
          <w:rFonts w:ascii="Arial" w:eastAsia="Arial" w:hAnsi="Arial" w:cs="Arial"/>
        </w:rPr>
      </w:pPr>
      <w:r w:rsidRPr="00A25C78">
        <w:rPr>
          <w:rFonts w:ascii="Arial" w:eastAsia="Arial" w:hAnsi="Arial" w:cs="Arial"/>
          <w:b/>
          <w:shd w:val="clear" w:color="auto" w:fill="FFD966" w:themeFill="accent4" w:themeFillTint="99"/>
        </w:rPr>
        <w:t>DOCUMENTAÇÕES COMPLEMENTARES</w:t>
      </w:r>
      <w:r>
        <w:rPr>
          <w:rFonts w:ascii="Arial" w:eastAsia="Arial" w:hAnsi="Arial" w:cs="Arial"/>
          <w:b/>
        </w:rPr>
        <w:t>:</w:t>
      </w:r>
    </w:p>
    <w:p w14:paraId="547DD9FC" w14:textId="77777777" w:rsidR="00A25C78" w:rsidRPr="00E0162A" w:rsidRDefault="00A25C78" w:rsidP="00A25C78">
      <w:pPr>
        <w:spacing w:after="0" w:line="276" w:lineRule="auto"/>
        <w:jc w:val="both"/>
        <w:rPr>
          <w:rFonts w:ascii="Arial" w:eastAsia="Arial" w:hAnsi="Arial" w:cs="Arial"/>
        </w:rPr>
      </w:pPr>
    </w:p>
    <w:p w14:paraId="3C992770" w14:textId="77777777" w:rsidR="00AD7F60" w:rsidRPr="00E0162A" w:rsidRDefault="00AD7F60" w:rsidP="008925B2">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 disposto no inciso XXXIII do art. 7º da Constituição Federal, conforme art. 68, inciso VI, da Lei nº 14.133/2021.</w:t>
      </w:r>
    </w:p>
    <w:p w14:paraId="5A8AD877" w14:textId="77777777" w:rsidR="00AD7F60" w:rsidRPr="00E0162A"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dos requisitos de habilitação, conforme art. 63, inciso I, da Lei 14.133/2021.</w:t>
      </w:r>
    </w:p>
    <w:p w14:paraId="1B9F32D6" w14:textId="77777777" w:rsidR="00AD7F60" w:rsidRPr="00E0162A"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microempresa e empresa de pequeno porte, ou cooperativa enquadrada no artigo 34 da Lei nº 11.488, de 2007.</w:t>
      </w:r>
    </w:p>
    <w:p w14:paraId="7705F6F1" w14:textId="77777777" w:rsidR="00A25C78" w:rsidRPr="00E0162A" w:rsidRDefault="00A25C78" w:rsidP="00A25C7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273F74D8" w14:textId="77777777" w:rsidR="00AD7F60" w:rsidRDefault="00AD7F60" w:rsidP="008925B2">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 relação às licitantes cooperativas será, ainda, exigida a seguinte documentação complementar:</w:t>
      </w:r>
    </w:p>
    <w:p w14:paraId="2759D25E"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48723EC9"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61DF8753"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de regularidade de situação do contribuinte individual – DRSCI, para cada um dos cooperados indicados;</w:t>
      </w:r>
    </w:p>
    <w:p w14:paraId="575760FB"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comprovação do capital social proporcional ao número de cooperados necessários à prestação do serviço; </w:t>
      </w:r>
    </w:p>
    <w:p w14:paraId="4E305141"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registro previsto na Lei n. 5.764/71, art. 107;</w:t>
      </w:r>
    </w:p>
    <w:p w14:paraId="2EA9FCD0"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comprovação de integração das respectivas quotas-partes por parte dos cooperados que executarão o contrato; e</w:t>
      </w:r>
    </w:p>
    <w:p w14:paraId="4A547501"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última auditoria contábil-financeira da cooperativa, conforme dispõe o art. 112 da Lei nº 5.764/71 ou uma declaração, sob as penas da lei, de que tal auditoria não foi exigida pelo órgão fiscalizador.</w:t>
      </w:r>
    </w:p>
    <w:p w14:paraId="5E2DFD2F" w14:textId="6882CC2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556CDC4"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do vencedor acontecerá no momento imediatamente posterior à fase de habilitação.</w:t>
      </w:r>
    </w:p>
    <w:p w14:paraId="140B27D2"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A25C78">
        <w:rPr>
          <w:rFonts w:ascii="Arial" w:eastAsia="Arial" w:hAnsi="Arial" w:cs="Arial"/>
          <w:b/>
          <w:bCs/>
          <w:color w:val="000000"/>
        </w:rPr>
        <w:t>Havendo necessidade de analisar minuciosamente os documentos exigidos, o Pregoeiro suspenderá a sessão, informando no “chat” a nova data e horário para a continuidade da mesma</w:t>
      </w:r>
      <w:r w:rsidRPr="00E0162A">
        <w:rPr>
          <w:rFonts w:ascii="Arial" w:eastAsia="Arial" w:hAnsi="Arial" w:cs="Arial"/>
          <w:color w:val="000000"/>
        </w:rPr>
        <w:t>.</w:t>
      </w:r>
    </w:p>
    <w:p w14:paraId="7C2FE8D2"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Será inabilitado o licitante que não comprovar sua habilitação, seja por não apresentar quaisquer dos documentos exigidos, ou apresentá-los em desacordo com o estabelecido neste Edital.</w:t>
      </w:r>
    </w:p>
    <w:p w14:paraId="5503C3CA"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Não havendo a comprovação cumulativa dos requisitos de habilitação, a inabilitação recairá sobre o(s) item(</w:t>
      </w:r>
      <w:proofErr w:type="spellStart"/>
      <w:r w:rsidRPr="00E0162A">
        <w:rPr>
          <w:rFonts w:ascii="Arial" w:eastAsia="Arial" w:hAnsi="Arial" w:cs="Arial"/>
          <w:color w:val="000000"/>
        </w:rPr>
        <w:t>ns</w:t>
      </w:r>
      <w:proofErr w:type="spellEnd"/>
      <w:r w:rsidRPr="00E0162A">
        <w:rPr>
          <w:rFonts w:ascii="Arial" w:eastAsia="Arial" w:hAnsi="Arial" w:cs="Arial"/>
          <w:color w:val="000000"/>
        </w:rPr>
        <w:t>) de menor(es) valor(es), cuja retirada(s) seja(m) suficiente(s) para a habilitação do licitante nos remanescentes.</w:t>
      </w:r>
    </w:p>
    <w:p w14:paraId="7CE0A0DF"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Após a entrega dos documentos para habilitação, </w:t>
      </w:r>
      <w:r w:rsidRPr="00A25C78">
        <w:rPr>
          <w:rFonts w:ascii="Arial" w:eastAsia="Arial" w:hAnsi="Arial" w:cs="Arial"/>
          <w:b/>
          <w:bCs/>
          <w:color w:val="000000"/>
        </w:rPr>
        <w:t>não será permitida a substituição ou a apresentação de novos documentos</w:t>
      </w:r>
      <w:r w:rsidRPr="00E0162A">
        <w:rPr>
          <w:rFonts w:ascii="Arial" w:eastAsia="Arial" w:hAnsi="Arial" w:cs="Arial"/>
          <w:color w:val="000000"/>
        </w:rPr>
        <w:t xml:space="preserve">, </w:t>
      </w:r>
      <w:r w:rsidRPr="00A25C78">
        <w:rPr>
          <w:rFonts w:ascii="Arial" w:eastAsia="Arial" w:hAnsi="Arial" w:cs="Arial"/>
          <w:b/>
          <w:bCs/>
          <w:color w:val="000000"/>
        </w:rPr>
        <w:t>salvo em sede de diligência</w:t>
      </w:r>
      <w:r w:rsidRPr="00E0162A">
        <w:rPr>
          <w:rFonts w:ascii="Arial" w:eastAsia="Arial" w:hAnsi="Arial" w:cs="Arial"/>
          <w:color w:val="000000"/>
        </w:rPr>
        <w:t>.</w:t>
      </w:r>
    </w:p>
    <w:p w14:paraId="50887C01"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Constatado o atendimento às exigências de habilitação fixadas no Edital, o licitante será declarado vencedor.</w:t>
      </w:r>
    </w:p>
    <w:p w14:paraId="1F0A08E8" w14:textId="77777777" w:rsidR="00AD7F60" w:rsidRPr="00E0162A" w:rsidRDefault="00AD7F60" w:rsidP="00E0162A">
      <w:pPr>
        <w:spacing w:after="0" w:line="276" w:lineRule="auto"/>
        <w:jc w:val="both"/>
        <w:rPr>
          <w:rFonts w:ascii="Arial" w:eastAsia="Arial" w:hAnsi="Arial" w:cs="Arial"/>
          <w:color w:val="000000"/>
        </w:rPr>
      </w:pPr>
    </w:p>
    <w:p w14:paraId="1A8DC6DA" w14:textId="7252FE3F" w:rsidR="004F46E8" w:rsidRPr="004F46E8" w:rsidRDefault="004F46E8"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sidRPr="004F46E8">
        <w:rPr>
          <w:rFonts w:ascii="Arial" w:eastAsia="Arial" w:hAnsi="Arial" w:cs="Arial"/>
          <w:b/>
        </w:rPr>
        <w:t>RECURSOS</w:t>
      </w:r>
      <w:r w:rsidRPr="001F32BD">
        <w:t xml:space="preserve"> </w:t>
      </w:r>
      <w:r w:rsidRPr="004F46E8">
        <w:rPr>
          <w:rFonts w:ascii="Arial" w:eastAsia="Arial" w:hAnsi="Arial" w:cs="Arial"/>
          <w:b/>
        </w:rPr>
        <w:t>ADMINISTRATIVOS ACERCA DAS HABILITAÇÕES</w:t>
      </w:r>
    </w:p>
    <w:p w14:paraId="4C1267A5" w14:textId="77777777" w:rsidR="004F46E8" w:rsidRPr="0066221D" w:rsidRDefault="004F46E8" w:rsidP="004F46E8">
      <w:pPr>
        <w:spacing w:after="0" w:line="276" w:lineRule="auto"/>
        <w:jc w:val="both"/>
        <w:rPr>
          <w:rFonts w:ascii="Arial" w:eastAsia="Arial" w:hAnsi="Arial" w:cs="Arial"/>
        </w:rPr>
      </w:pPr>
    </w:p>
    <w:p w14:paraId="791F0599" w14:textId="44411096" w:rsidR="004F46E8" w:rsidRPr="004F46E8" w:rsidRDefault="004F46E8" w:rsidP="008925B2">
      <w:pPr>
        <w:pStyle w:val="PargrafodaLista"/>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4F46E8">
        <w:rPr>
          <w:rFonts w:ascii="Arial" w:hAnsi="Arial" w:cs="Arial"/>
        </w:rPr>
        <w:t xml:space="preserve">Declarado o vencedor e decorrida a fase de regularização fiscal e trabalhista da licitante qualificada, será concedido </w:t>
      </w:r>
      <w:r w:rsidRPr="004F46E8">
        <w:rPr>
          <w:rFonts w:ascii="Arial" w:hAnsi="Arial" w:cs="Arial"/>
          <w:b/>
          <w:bCs/>
        </w:rPr>
        <w:t>o prazo de no máximo</w:t>
      </w:r>
      <w:r w:rsidRPr="004F46E8">
        <w:rPr>
          <w:rFonts w:ascii="Arial" w:hAnsi="Arial" w:cs="Arial"/>
        </w:rPr>
        <w:t xml:space="preserve"> </w:t>
      </w:r>
      <w:r w:rsidR="00C625E4">
        <w:rPr>
          <w:rFonts w:ascii="Arial" w:hAnsi="Arial" w:cs="Arial"/>
          <w:b/>
          <w:bCs/>
        </w:rPr>
        <w:t>30 (trinta) minutos</w:t>
      </w:r>
      <w:r w:rsidRPr="004F46E8">
        <w:rPr>
          <w:rFonts w:ascii="Arial" w:hAnsi="Arial" w:cs="Arial"/>
        </w:rPr>
        <w:t>, para que qualquer licitante manifeste a intenção de recorrer, em campo próprio do sistema acerca das habilitações.</w:t>
      </w:r>
    </w:p>
    <w:p w14:paraId="3626A48F"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0383E409"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75CFD7D3"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4197C073"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75BECCEC"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3C86F13" w14:textId="468FB43F" w:rsidR="004F46E8" w:rsidRPr="00F72B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o recorrente terão, a partir de então, o prazo de 03 (três) dias úteis para apresentar as razões, </w:t>
      </w:r>
      <w:r w:rsidRPr="00F72BBD">
        <w:rPr>
          <w:rFonts w:ascii="Arial" w:hAnsi="Arial" w:cs="Arial"/>
          <w:u w:val="single"/>
        </w:rPr>
        <w:t>pelo sistema eletrônico</w:t>
      </w:r>
      <w:r w:rsidR="00F72BBD" w:rsidRPr="00F72BBD">
        <w:rPr>
          <w:rFonts w:ascii="Arial" w:hAnsi="Arial" w:cs="Arial"/>
          <w:u w:val="single"/>
        </w:rPr>
        <w:t xml:space="preserve"> </w:t>
      </w:r>
      <w:proofErr w:type="spellStart"/>
      <w:r w:rsidR="00F72BBD" w:rsidRPr="00F72BBD">
        <w:rPr>
          <w:rFonts w:ascii="Arial" w:hAnsi="Arial" w:cs="Arial"/>
          <w:u w:val="single"/>
        </w:rPr>
        <w:t>licitanet</w:t>
      </w:r>
      <w:proofErr w:type="spellEnd"/>
      <w:r w:rsidRPr="001F32BD">
        <w:rPr>
          <w:rFonts w:ascii="Arial" w:hAnsi="Arial" w:cs="Arial"/>
        </w:rPr>
        <w:t>,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3819F1BA" w14:textId="77777777" w:rsidR="00F72BBD" w:rsidRDefault="00F72BBD" w:rsidP="00F72BBD">
      <w:pPr>
        <w:pStyle w:val="PargrafodaLista"/>
        <w:rPr>
          <w:rFonts w:ascii="Arial" w:eastAsia="Arial" w:hAnsi="Arial" w:cs="Arial"/>
        </w:rPr>
      </w:pPr>
    </w:p>
    <w:p w14:paraId="565B4EA7" w14:textId="3DE98E82" w:rsidR="00F72BBD" w:rsidRPr="000B43A3" w:rsidRDefault="00F72BBD" w:rsidP="00F72BBD">
      <w:pPr>
        <w:pStyle w:val="PargrafodaLista"/>
        <w:numPr>
          <w:ilvl w:val="1"/>
          <w:numId w:val="22"/>
        </w:numPr>
        <w:spacing w:after="0" w:line="276" w:lineRule="auto"/>
        <w:ind w:left="0" w:firstLine="0"/>
        <w:jc w:val="both"/>
        <w:rPr>
          <w:rFonts w:ascii="Arial" w:eastAsia="Arial" w:hAnsi="Arial" w:cs="Arial"/>
        </w:rPr>
      </w:pPr>
      <w:r w:rsidRPr="000B43A3">
        <w:rPr>
          <w:rFonts w:ascii="Arial" w:hAnsi="Arial" w:cs="Arial"/>
        </w:rPr>
        <w:t xml:space="preserve">As petições de </w:t>
      </w:r>
      <w:r>
        <w:rPr>
          <w:rFonts w:ascii="Arial" w:hAnsi="Arial" w:cs="Arial"/>
        </w:rPr>
        <w:t>recurso e contrarrazão</w:t>
      </w:r>
      <w:r w:rsidRPr="000B43A3">
        <w:rPr>
          <w:rFonts w:ascii="Arial" w:hAnsi="Arial" w:cs="Arial"/>
        </w:rPr>
        <w:t xml:space="preserve"> deverão ser encaminhados por meio eletrônico, via internet em campo próprio, para o endereço </w:t>
      </w:r>
      <w:hyperlink r:id="rId26" w:history="1">
        <w:r w:rsidRPr="000B43A3">
          <w:rPr>
            <w:rStyle w:val="Hyperlink"/>
            <w:rFonts w:ascii="Arial" w:hAnsi="Arial" w:cs="Arial"/>
          </w:rPr>
          <w:t>https://licitanet.com.br/</w:t>
        </w:r>
      </w:hyperlink>
      <w:r w:rsidRPr="000B43A3">
        <w:rPr>
          <w:rFonts w:ascii="Arial" w:hAnsi="Arial" w:cs="Arial"/>
        </w:rPr>
        <w:t>.</w:t>
      </w:r>
    </w:p>
    <w:p w14:paraId="07E52D98" w14:textId="77777777" w:rsidR="00F72BBD" w:rsidRPr="000B43A3" w:rsidRDefault="00F72BBD" w:rsidP="00F72BBD">
      <w:pPr>
        <w:pStyle w:val="PargrafodaLista"/>
        <w:rPr>
          <w:rFonts w:ascii="Arial" w:hAnsi="Arial" w:cs="Arial"/>
        </w:rPr>
      </w:pPr>
    </w:p>
    <w:p w14:paraId="478AEFAF" w14:textId="60E4837B" w:rsidR="00F72BBD" w:rsidRDefault="00F72BBD" w:rsidP="00F72BBD">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0B43A3">
        <w:rPr>
          <w:rFonts w:ascii="Arial" w:hAnsi="Arial" w:cs="Arial"/>
        </w:rPr>
        <w:t xml:space="preserve">Não serão conhecidas as </w:t>
      </w:r>
      <w:r>
        <w:rPr>
          <w:rFonts w:ascii="Arial" w:hAnsi="Arial" w:cs="Arial"/>
        </w:rPr>
        <w:t>razões de recurso e contrarrazões</w:t>
      </w:r>
      <w:r w:rsidRPr="000B43A3">
        <w:rPr>
          <w:rFonts w:ascii="Arial" w:hAnsi="Arial" w:cs="Arial"/>
        </w:rPr>
        <w:t xml:space="preserve"> interpostos através de e-mail ou por outro meio que não seja através do campo próprio do sistema </w:t>
      </w:r>
      <w:hyperlink r:id="rId27" w:history="1">
        <w:r w:rsidRPr="000B43A3">
          <w:rPr>
            <w:rStyle w:val="Hyperlink"/>
            <w:rFonts w:ascii="Arial" w:hAnsi="Arial" w:cs="Arial"/>
          </w:rPr>
          <w:t>https://licitanet.com.br/</w:t>
        </w:r>
      </w:hyperlink>
    </w:p>
    <w:p w14:paraId="2B59F0C3"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4763FE8"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377E83AB"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0B8E0F8A" w14:textId="77777777" w:rsidR="004F46E8"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63F6E17F"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1135A01A"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514BCC8D"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3217BD3" w14:textId="0529A952" w:rsidR="00D758F9" w:rsidRPr="00E0162A" w:rsidRDefault="004F46E8" w:rsidP="004F46E8">
      <w:pPr>
        <w:spacing w:after="0" w:line="276" w:lineRule="auto"/>
        <w:jc w:val="both"/>
        <w:rPr>
          <w:rFonts w:ascii="Arial" w:eastAsia="Arial" w:hAnsi="Arial" w:cs="Arial"/>
          <w:color w:val="000000"/>
        </w:rPr>
      </w:pPr>
      <w:r>
        <w:rPr>
          <w:rFonts w:ascii="Arial" w:hAnsi="Arial" w:cs="Arial"/>
        </w:rPr>
        <w:t xml:space="preserve">11.5 </w:t>
      </w:r>
      <w:r w:rsidRPr="001F32BD">
        <w:rPr>
          <w:rFonts w:ascii="Arial" w:hAnsi="Arial" w:cs="Arial"/>
        </w:rPr>
        <w:t>O recurso e o pedido de reconsideração terão efeito suspensivo do ato ou da decisão recorrida até que sobrevenha decisão final da autoridade competente</w:t>
      </w:r>
    </w:p>
    <w:p w14:paraId="52458AB1" w14:textId="77777777" w:rsidR="00D758F9" w:rsidRPr="00E0162A" w:rsidRDefault="00D758F9" w:rsidP="00D758F9">
      <w:pPr>
        <w:spacing w:after="0" w:line="276" w:lineRule="auto"/>
        <w:jc w:val="both"/>
        <w:rPr>
          <w:rFonts w:ascii="Arial" w:eastAsia="Arial" w:hAnsi="Arial" w:cs="Arial"/>
          <w:color w:val="000000"/>
        </w:rPr>
      </w:pPr>
    </w:p>
    <w:p w14:paraId="50E691A6" w14:textId="7FDE3136"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D758F9">
        <w:rPr>
          <w:rFonts w:ascii="Arial" w:eastAsia="Arial" w:hAnsi="Arial" w:cs="Arial"/>
          <w:b/>
          <w:color w:val="000000"/>
        </w:rPr>
        <w:t>REABERTURA DA SESSÃO PÚBLICA</w:t>
      </w:r>
    </w:p>
    <w:p w14:paraId="5B01D2BC" w14:textId="77777777" w:rsidR="00AD7F60" w:rsidRPr="00E0162A" w:rsidRDefault="00AD7F60" w:rsidP="00E0162A">
      <w:pPr>
        <w:pBdr>
          <w:top w:val="nil"/>
          <w:left w:val="nil"/>
          <w:bottom w:val="nil"/>
          <w:right w:val="nil"/>
          <w:between w:val="nil"/>
        </w:pBdr>
        <w:spacing w:after="0" w:line="276" w:lineRule="auto"/>
        <w:ind w:left="858" w:hanging="432"/>
        <w:jc w:val="both"/>
        <w:rPr>
          <w:rFonts w:ascii="Arial" w:eastAsia="Arial" w:hAnsi="Arial" w:cs="Arial"/>
          <w:color w:val="000000"/>
        </w:rPr>
      </w:pPr>
    </w:p>
    <w:p w14:paraId="0D0FA0F7" w14:textId="77777777" w:rsidR="00AD7F60" w:rsidRDefault="00AD7F60" w:rsidP="008925B2">
      <w:pPr>
        <w:numPr>
          <w:ilvl w:val="1"/>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A sessão pública poderá ser reaberta:</w:t>
      </w:r>
    </w:p>
    <w:p w14:paraId="76F5F24C" w14:textId="77777777" w:rsidR="00D758F9" w:rsidRPr="00E0162A" w:rsidRDefault="00D758F9" w:rsidP="00D758F9">
      <w:pPr>
        <w:pBdr>
          <w:top w:val="nil"/>
          <w:left w:val="nil"/>
          <w:bottom w:val="nil"/>
          <w:right w:val="nil"/>
          <w:between w:val="nil"/>
        </w:pBdr>
        <w:tabs>
          <w:tab w:val="left" w:pos="567"/>
        </w:tabs>
        <w:spacing w:after="0" w:line="276" w:lineRule="auto"/>
        <w:jc w:val="both"/>
        <w:rPr>
          <w:rFonts w:ascii="Arial" w:eastAsia="Arial" w:hAnsi="Arial" w:cs="Arial"/>
          <w:color w:val="000000"/>
        </w:rPr>
      </w:pPr>
    </w:p>
    <w:p w14:paraId="2B9ED2DD"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E0162A"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Todos os licitantes remanescentes deverão ser convocados para acompanhar a sessão reaberta.</w:t>
      </w:r>
    </w:p>
    <w:p w14:paraId="65CDABDF"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se dará por meio do sistema eletrônico (“chat”) ou e-mail de acordo com a fase do procedimento licitatório.</w:t>
      </w:r>
    </w:p>
    <w:p w14:paraId="1E4788B8"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feita por e-mail dar-se-á de acordo com os dados contidos no cadastro do licitante, sendo responsabilidade do licitante manter seus dados cadastrais atualizados.</w:t>
      </w:r>
    </w:p>
    <w:p w14:paraId="180B689A" w14:textId="77777777" w:rsidR="00D758F9" w:rsidRPr="00E0162A" w:rsidRDefault="00D758F9" w:rsidP="00D758F9">
      <w:pPr>
        <w:spacing w:after="0" w:line="276" w:lineRule="auto"/>
        <w:jc w:val="both"/>
        <w:rPr>
          <w:rFonts w:ascii="Arial" w:eastAsia="Arial" w:hAnsi="Arial" w:cs="Arial"/>
          <w:color w:val="000000"/>
        </w:rPr>
      </w:pPr>
    </w:p>
    <w:p w14:paraId="2E934F2E" w14:textId="36B539EC"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D758F9">
        <w:rPr>
          <w:rFonts w:ascii="Arial" w:eastAsia="Arial" w:hAnsi="Arial" w:cs="Arial"/>
          <w:b/>
          <w:color w:val="000000"/>
        </w:rPr>
        <w:t>ADJUDICAÇÃO E HOMOLOGAÇÃO</w:t>
      </w:r>
    </w:p>
    <w:p w14:paraId="3954B43D" w14:textId="77777777" w:rsidR="00AD7F60" w:rsidRPr="00E0162A" w:rsidRDefault="00AD7F60" w:rsidP="00E0162A">
      <w:pPr>
        <w:spacing w:after="0" w:line="276" w:lineRule="auto"/>
        <w:rPr>
          <w:rFonts w:ascii="Arial" w:eastAsia="Arial" w:hAnsi="Arial" w:cs="Arial"/>
        </w:rPr>
      </w:pPr>
    </w:p>
    <w:p w14:paraId="0EECA29F" w14:textId="77777777" w:rsidR="00AD7F60"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E0162A" w:rsidRDefault="00D758F9" w:rsidP="00D758F9">
      <w:pPr>
        <w:spacing w:after="0" w:line="276" w:lineRule="auto"/>
        <w:jc w:val="both"/>
        <w:rPr>
          <w:rFonts w:ascii="Arial" w:eastAsia="Arial" w:hAnsi="Arial" w:cs="Arial"/>
          <w:color w:val="000000"/>
        </w:rPr>
      </w:pPr>
    </w:p>
    <w:p w14:paraId="27277339" w14:textId="77777777" w:rsidR="00AD7F60"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fase recursal, constatada a regularidade dos atos praticados, a autoridade competente homologará o procedimento licitatório. </w:t>
      </w:r>
    </w:p>
    <w:p w14:paraId="7646EA21" w14:textId="77777777" w:rsidR="00D758F9" w:rsidRPr="00E0162A" w:rsidRDefault="00D758F9" w:rsidP="00D758F9">
      <w:pPr>
        <w:spacing w:after="0" w:line="276" w:lineRule="auto"/>
        <w:jc w:val="both"/>
        <w:rPr>
          <w:rFonts w:ascii="Arial" w:eastAsia="Arial" w:hAnsi="Arial" w:cs="Arial"/>
          <w:color w:val="000000"/>
        </w:rPr>
      </w:pPr>
    </w:p>
    <w:p w14:paraId="6DF32D08" w14:textId="1F1B597C"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GARANTIA DE EXECUÇÃO</w:t>
      </w:r>
    </w:p>
    <w:p w14:paraId="2F7C1F4C" w14:textId="77777777" w:rsidR="00AD7F60" w:rsidRPr="00E0162A" w:rsidRDefault="00AD7F60" w:rsidP="00E0162A">
      <w:pPr>
        <w:spacing w:after="0" w:line="276" w:lineRule="auto"/>
        <w:jc w:val="both"/>
        <w:rPr>
          <w:rFonts w:ascii="Arial" w:eastAsia="Arial" w:hAnsi="Arial" w:cs="Arial"/>
          <w:color w:val="000000"/>
        </w:rPr>
      </w:pPr>
    </w:p>
    <w:p w14:paraId="7EBFA5E4" w14:textId="77777777" w:rsidR="00D758F9" w:rsidRPr="00761888" w:rsidRDefault="00AD7F60" w:rsidP="008925B2">
      <w:pPr>
        <w:numPr>
          <w:ilvl w:val="1"/>
          <w:numId w:val="38"/>
        </w:numPr>
        <w:spacing w:after="0" w:line="276" w:lineRule="auto"/>
        <w:ind w:left="0" w:firstLine="0"/>
        <w:jc w:val="both"/>
        <w:rPr>
          <w:rFonts w:ascii="Arial" w:eastAsia="Arial" w:hAnsi="Arial" w:cs="Arial"/>
        </w:rPr>
      </w:pPr>
      <w:r w:rsidRPr="00761888">
        <w:rPr>
          <w:rFonts w:ascii="Arial" w:eastAsia="Arial" w:hAnsi="Arial" w:cs="Arial"/>
        </w:rPr>
        <w:t>Não haverá exigência de garantia de execução para a presente contratação.</w:t>
      </w:r>
    </w:p>
    <w:p w14:paraId="2CA6A437" w14:textId="579981E1" w:rsidR="00D758F9" w:rsidRPr="00761888" w:rsidRDefault="00D758F9" w:rsidP="00D758F9">
      <w:pPr>
        <w:spacing w:after="0" w:line="276" w:lineRule="auto"/>
        <w:jc w:val="both"/>
        <w:rPr>
          <w:rFonts w:ascii="Arial" w:eastAsia="Arial" w:hAnsi="Arial" w:cs="Arial"/>
        </w:rPr>
      </w:pPr>
    </w:p>
    <w:p w14:paraId="0FF69532" w14:textId="7796D022"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TERMO DE CONTRATO</w:t>
      </w:r>
    </w:p>
    <w:p w14:paraId="17A4E9B6" w14:textId="77777777" w:rsidR="00D758F9" w:rsidRPr="00E0162A" w:rsidRDefault="00D758F9" w:rsidP="00E0162A">
      <w:pPr>
        <w:spacing w:after="0" w:line="276" w:lineRule="auto"/>
        <w:ind w:left="-113"/>
        <w:jc w:val="both"/>
        <w:rPr>
          <w:rFonts w:ascii="Arial" w:eastAsia="Arial" w:hAnsi="Arial" w:cs="Arial"/>
        </w:rPr>
      </w:pPr>
    </w:p>
    <w:p w14:paraId="6733403A"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Após a homologação da licitação, em sendo realizada a contratação, será firmado Termo de Contrato ou emitido instrumento equivalente.</w:t>
      </w:r>
    </w:p>
    <w:p w14:paraId="3433DC4B"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 adjudicatário terá o prazo de </w:t>
      </w:r>
      <w:r w:rsidRPr="00D758F9">
        <w:rPr>
          <w:rFonts w:ascii="Arial" w:eastAsia="Arial" w:hAnsi="Arial" w:cs="Arial"/>
          <w:b/>
          <w:bCs/>
          <w:color w:val="000000"/>
        </w:rPr>
        <w:t>05 (cinco) dias úteis</w:t>
      </w:r>
      <w:r w:rsidRPr="00E0162A">
        <w:rPr>
          <w:rFonts w:ascii="Arial" w:eastAsia="Arial" w:hAnsi="Arial" w:cs="Arial"/>
          <w:color w:val="00000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O Aceite da Nota de Empenho ou do instrumento equivalente, emitida à empresa adjudicada, implica no reconhecimento de que:</w:t>
      </w:r>
    </w:p>
    <w:p w14:paraId="40A3E387"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Referida Nota está substituindo o contrato, aplicando-se à relação de negócios ali estabelecida as disposições da Lei nº 14.133, de 2021;</w:t>
      </w:r>
    </w:p>
    <w:p w14:paraId="6A5C8D14"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se vincula à sua proposta e às previsões contidas no edital e seus anexos;</w:t>
      </w:r>
    </w:p>
    <w:p w14:paraId="7B9D2CB3"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reconhece que as hipóteses de extinção são aquelas previstas nos artigos 137 e 138 da Lei nº 14.133/21 e reconhece os direitos da Administração previstos no artigo 139 da mesma Lei.</w:t>
      </w:r>
    </w:p>
    <w:p w14:paraId="57C8D992" w14:textId="71843B49" w:rsidR="00AD7F60" w:rsidRPr="00E0162A" w:rsidRDefault="00AD7F60" w:rsidP="008925B2">
      <w:pPr>
        <w:numPr>
          <w:ilvl w:val="1"/>
          <w:numId w:val="15"/>
        </w:numPr>
        <w:spacing w:after="0" w:line="276" w:lineRule="auto"/>
        <w:ind w:left="0" w:firstLine="0"/>
        <w:jc w:val="both"/>
        <w:rPr>
          <w:rFonts w:ascii="Arial" w:eastAsia="Arial" w:hAnsi="Arial" w:cs="Arial"/>
        </w:rPr>
      </w:pPr>
      <w:r w:rsidRPr="00761888">
        <w:rPr>
          <w:rFonts w:ascii="Arial" w:eastAsia="Arial" w:hAnsi="Arial" w:cs="Arial"/>
          <w:b/>
          <w:bCs/>
          <w:color w:val="000000"/>
        </w:rPr>
        <w:t>O prazo de vigência da contratação é</w:t>
      </w:r>
      <w:r w:rsidR="00761888" w:rsidRPr="00761888">
        <w:rPr>
          <w:rFonts w:ascii="Arial" w:eastAsia="Arial" w:hAnsi="Arial" w:cs="Arial"/>
          <w:b/>
          <w:bCs/>
          <w:color w:val="000000"/>
        </w:rPr>
        <w:t xml:space="preserve"> </w:t>
      </w:r>
      <w:r w:rsidR="00C53BAC">
        <w:rPr>
          <w:rFonts w:ascii="Arial" w:eastAsia="Arial" w:hAnsi="Arial" w:cs="Arial"/>
          <w:b/>
          <w:bCs/>
          <w:color w:val="000000"/>
        </w:rPr>
        <w:t>12 (doze) meses</w:t>
      </w:r>
      <w:r w:rsidRPr="00761888">
        <w:rPr>
          <w:rFonts w:ascii="Arial" w:eastAsia="Arial" w:hAnsi="Arial" w:cs="Arial"/>
          <w:b/>
          <w:bCs/>
          <w:color w:val="000000"/>
        </w:rPr>
        <w:t>, prorrogável conforme previsão no instrumento contratual e no termo de referência</w:t>
      </w:r>
      <w:r w:rsidRPr="00E0162A">
        <w:rPr>
          <w:rFonts w:ascii="Arial" w:eastAsia="Arial" w:hAnsi="Arial" w:cs="Arial"/>
          <w:color w:val="000000"/>
        </w:rPr>
        <w:t xml:space="preserve">. </w:t>
      </w:r>
    </w:p>
    <w:p w14:paraId="4F4F8A55" w14:textId="77777777" w:rsidR="00AD7F60" w:rsidRPr="00E0162A" w:rsidRDefault="00AD7F60" w:rsidP="008925B2">
      <w:pPr>
        <w:numPr>
          <w:ilvl w:val="2"/>
          <w:numId w:val="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Default="00AD7F60" w:rsidP="00E0162A">
      <w:pPr>
        <w:spacing w:after="0" w:line="276" w:lineRule="auto"/>
        <w:jc w:val="both"/>
        <w:rPr>
          <w:rFonts w:ascii="Arial" w:eastAsia="Arial" w:hAnsi="Arial" w:cs="Arial"/>
          <w:color w:val="000000"/>
        </w:rPr>
      </w:pPr>
    </w:p>
    <w:p w14:paraId="6530D368" w14:textId="651F5DAE"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REAJUSTE</w:t>
      </w:r>
    </w:p>
    <w:p w14:paraId="29AEADB2" w14:textId="77777777" w:rsidR="000820B3" w:rsidRDefault="000820B3" w:rsidP="000820B3">
      <w:pPr>
        <w:widowControl w:val="0"/>
        <w:tabs>
          <w:tab w:val="left" w:pos="426"/>
        </w:tabs>
        <w:autoSpaceDE w:val="0"/>
        <w:autoSpaceDN w:val="0"/>
        <w:spacing w:after="0" w:line="276" w:lineRule="auto"/>
        <w:ind w:right="-1"/>
        <w:jc w:val="both"/>
        <w:rPr>
          <w:rFonts w:ascii="Arial" w:hAnsi="Arial" w:cs="Arial"/>
        </w:rPr>
      </w:pPr>
    </w:p>
    <w:p w14:paraId="0005188D" w14:textId="1978F493" w:rsidR="000820B3" w:rsidRDefault="00AD7F60"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w:t>
      </w:r>
      <w:r w:rsidRPr="000820B3">
        <w:rPr>
          <w:rFonts w:ascii="Arial" w:hAnsi="Arial" w:cs="Arial"/>
          <w:spacing w:val="-10"/>
        </w:rPr>
        <w:t xml:space="preserve"> </w:t>
      </w:r>
      <w:r w:rsidRPr="000820B3">
        <w:rPr>
          <w:rFonts w:ascii="Arial" w:hAnsi="Arial" w:cs="Arial"/>
        </w:rPr>
        <w:t>preço</w:t>
      </w:r>
      <w:r w:rsidRPr="000820B3">
        <w:rPr>
          <w:rFonts w:ascii="Arial" w:hAnsi="Arial" w:cs="Arial"/>
          <w:spacing w:val="-10"/>
        </w:rPr>
        <w:t xml:space="preserve"> </w:t>
      </w:r>
      <w:r w:rsidRPr="000820B3">
        <w:rPr>
          <w:rFonts w:ascii="Arial" w:hAnsi="Arial" w:cs="Arial"/>
        </w:rPr>
        <w:t>poderá</w:t>
      </w:r>
      <w:r w:rsidRPr="000820B3">
        <w:rPr>
          <w:rFonts w:ascii="Arial" w:hAnsi="Arial" w:cs="Arial"/>
          <w:spacing w:val="-11"/>
        </w:rPr>
        <w:t xml:space="preserve"> </w:t>
      </w:r>
      <w:r w:rsidRPr="000820B3">
        <w:rPr>
          <w:rFonts w:ascii="Arial" w:hAnsi="Arial" w:cs="Arial"/>
        </w:rPr>
        <w:t>ser</w:t>
      </w:r>
      <w:r w:rsidRPr="000820B3">
        <w:rPr>
          <w:rFonts w:ascii="Arial" w:hAnsi="Arial" w:cs="Arial"/>
          <w:spacing w:val="-8"/>
        </w:rPr>
        <w:t xml:space="preserve"> </w:t>
      </w:r>
      <w:r w:rsidRPr="000820B3">
        <w:rPr>
          <w:rFonts w:ascii="Arial" w:hAnsi="Arial" w:cs="Arial"/>
        </w:rPr>
        <w:t>reajustado</w:t>
      </w:r>
      <w:r w:rsidRPr="000820B3">
        <w:rPr>
          <w:rFonts w:ascii="Arial" w:hAnsi="Arial" w:cs="Arial"/>
          <w:spacing w:val="-10"/>
        </w:rPr>
        <w:t xml:space="preserve"> </w:t>
      </w:r>
      <w:r w:rsidRPr="000820B3">
        <w:rPr>
          <w:rFonts w:ascii="Arial" w:hAnsi="Arial" w:cs="Arial"/>
        </w:rPr>
        <w:t>após</w:t>
      </w:r>
      <w:r w:rsidRPr="000820B3">
        <w:rPr>
          <w:rFonts w:ascii="Arial" w:hAnsi="Arial" w:cs="Arial"/>
          <w:spacing w:val="-9"/>
        </w:rPr>
        <w:t xml:space="preserve"> </w:t>
      </w:r>
      <w:r w:rsidRPr="000820B3">
        <w:rPr>
          <w:rFonts w:ascii="Arial" w:hAnsi="Arial" w:cs="Arial"/>
          <w:b/>
          <w:bCs/>
        </w:rPr>
        <w:t>12</w:t>
      </w:r>
      <w:r w:rsidRPr="000820B3">
        <w:rPr>
          <w:rFonts w:ascii="Arial" w:hAnsi="Arial" w:cs="Arial"/>
          <w:b/>
          <w:bCs/>
          <w:spacing w:val="-10"/>
        </w:rPr>
        <w:t xml:space="preserve"> </w:t>
      </w:r>
      <w:r w:rsidRPr="000820B3">
        <w:rPr>
          <w:rFonts w:ascii="Arial" w:hAnsi="Arial" w:cs="Arial"/>
          <w:b/>
          <w:bCs/>
        </w:rPr>
        <w:t>(doze)</w:t>
      </w:r>
      <w:r w:rsidRPr="000820B3">
        <w:rPr>
          <w:rFonts w:ascii="Arial" w:hAnsi="Arial" w:cs="Arial"/>
          <w:b/>
          <w:bCs/>
          <w:spacing w:val="-8"/>
        </w:rPr>
        <w:t xml:space="preserve"> </w:t>
      </w:r>
      <w:r w:rsidRPr="000820B3">
        <w:rPr>
          <w:rFonts w:ascii="Arial" w:hAnsi="Arial" w:cs="Arial"/>
          <w:b/>
          <w:bCs/>
        </w:rPr>
        <w:t>meses</w:t>
      </w:r>
      <w:r w:rsidRPr="000820B3">
        <w:rPr>
          <w:rFonts w:ascii="Arial" w:hAnsi="Arial" w:cs="Arial"/>
          <w:spacing w:val="-9"/>
        </w:rPr>
        <w:t xml:space="preserve"> </w:t>
      </w:r>
      <w:r w:rsidRPr="000820B3">
        <w:rPr>
          <w:rFonts w:ascii="Arial" w:hAnsi="Arial" w:cs="Arial"/>
        </w:rPr>
        <w:t>contados</w:t>
      </w:r>
      <w:r w:rsidRPr="000820B3">
        <w:rPr>
          <w:rFonts w:ascii="Arial" w:hAnsi="Arial" w:cs="Arial"/>
          <w:spacing w:val="-10"/>
        </w:rPr>
        <w:t xml:space="preserve"> </w:t>
      </w:r>
      <w:r w:rsidRPr="000820B3">
        <w:rPr>
          <w:rFonts w:ascii="Arial" w:hAnsi="Arial" w:cs="Arial"/>
        </w:rPr>
        <w:t>da</w:t>
      </w:r>
      <w:r w:rsidRPr="000820B3">
        <w:rPr>
          <w:rFonts w:ascii="Arial" w:hAnsi="Arial" w:cs="Arial"/>
          <w:spacing w:val="-11"/>
        </w:rPr>
        <w:t xml:space="preserve"> </w:t>
      </w:r>
      <w:r w:rsidRPr="000820B3">
        <w:rPr>
          <w:rFonts w:ascii="Arial" w:hAnsi="Arial" w:cs="Arial"/>
        </w:rPr>
        <w:t>data</w:t>
      </w:r>
      <w:r w:rsidRPr="000820B3">
        <w:rPr>
          <w:rFonts w:ascii="Arial" w:hAnsi="Arial" w:cs="Arial"/>
          <w:spacing w:val="-11"/>
        </w:rPr>
        <w:t xml:space="preserve"> </w:t>
      </w:r>
      <w:r w:rsidRPr="000820B3">
        <w:rPr>
          <w:rFonts w:ascii="Arial" w:hAnsi="Arial" w:cs="Arial"/>
        </w:rPr>
        <w:t>de</w:t>
      </w:r>
      <w:r w:rsidRPr="000820B3">
        <w:rPr>
          <w:rFonts w:ascii="Arial" w:hAnsi="Arial" w:cs="Arial"/>
          <w:spacing w:val="-11"/>
        </w:rPr>
        <w:t xml:space="preserve"> </w:t>
      </w:r>
      <w:r w:rsidRPr="000820B3">
        <w:rPr>
          <w:rFonts w:ascii="Arial" w:hAnsi="Arial" w:cs="Arial"/>
        </w:rPr>
        <w:t>celebração</w:t>
      </w:r>
      <w:r w:rsidRPr="000820B3">
        <w:rPr>
          <w:rFonts w:ascii="Arial" w:hAnsi="Arial" w:cs="Arial"/>
          <w:spacing w:val="-10"/>
        </w:rPr>
        <w:t xml:space="preserve"> </w:t>
      </w:r>
      <w:r w:rsidRPr="000820B3">
        <w:rPr>
          <w:rFonts w:ascii="Arial" w:hAnsi="Arial" w:cs="Arial"/>
        </w:rPr>
        <w:t>deste ajuste,</w:t>
      </w:r>
      <w:r w:rsidRPr="000820B3">
        <w:rPr>
          <w:rFonts w:ascii="Arial" w:hAnsi="Arial" w:cs="Arial"/>
          <w:spacing w:val="-5"/>
        </w:rPr>
        <w:t xml:space="preserve"> </w:t>
      </w:r>
      <w:r w:rsidRPr="000820B3">
        <w:rPr>
          <w:rFonts w:ascii="Arial" w:hAnsi="Arial" w:cs="Arial"/>
        </w:rPr>
        <w:t>observada</w:t>
      </w:r>
      <w:r w:rsidRPr="000820B3">
        <w:rPr>
          <w:rFonts w:ascii="Arial" w:hAnsi="Arial" w:cs="Arial"/>
          <w:spacing w:val="-4"/>
        </w:rPr>
        <w:t xml:space="preserve"> </w:t>
      </w:r>
      <w:r w:rsidRPr="000820B3">
        <w:rPr>
          <w:rFonts w:ascii="Arial" w:hAnsi="Arial" w:cs="Arial"/>
        </w:rPr>
        <w:t>a</w:t>
      </w:r>
      <w:r w:rsidRPr="000820B3">
        <w:rPr>
          <w:rFonts w:ascii="Arial" w:hAnsi="Arial" w:cs="Arial"/>
          <w:spacing w:val="-6"/>
        </w:rPr>
        <w:t xml:space="preserve"> </w:t>
      </w:r>
      <w:r w:rsidRPr="000820B3">
        <w:rPr>
          <w:rFonts w:ascii="Arial" w:hAnsi="Arial" w:cs="Arial"/>
        </w:rPr>
        <w:t>variação</w:t>
      </w:r>
      <w:r w:rsidRPr="000820B3">
        <w:rPr>
          <w:rFonts w:ascii="Arial" w:hAnsi="Arial" w:cs="Arial"/>
          <w:spacing w:val="-4"/>
        </w:rPr>
        <w:t xml:space="preserve"> </w:t>
      </w:r>
      <w:r w:rsidRPr="000820B3">
        <w:rPr>
          <w:rFonts w:ascii="Arial" w:hAnsi="Arial" w:cs="Arial"/>
        </w:rPr>
        <w:t>do Índice</w:t>
      </w:r>
      <w:r w:rsidRPr="000820B3">
        <w:rPr>
          <w:rFonts w:ascii="Arial" w:hAnsi="Arial" w:cs="Arial"/>
          <w:spacing w:val="-6"/>
        </w:rPr>
        <w:t xml:space="preserve"> </w:t>
      </w:r>
      <w:r w:rsidRPr="000820B3">
        <w:rPr>
          <w:rFonts w:ascii="Arial" w:hAnsi="Arial" w:cs="Arial"/>
        </w:rPr>
        <w:t>Nacional</w:t>
      </w:r>
      <w:r w:rsidRPr="000820B3">
        <w:rPr>
          <w:rFonts w:ascii="Arial" w:hAnsi="Arial" w:cs="Arial"/>
          <w:spacing w:val="-5"/>
        </w:rPr>
        <w:t xml:space="preserve"> </w:t>
      </w:r>
      <w:r w:rsidRPr="000820B3">
        <w:rPr>
          <w:rFonts w:ascii="Arial" w:hAnsi="Arial" w:cs="Arial"/>
        </w:rPr>
        <w:t>de</w:t>
      </w:r>
      <w:r w:rsidRPr="000820B3">
        <w:rPr>
          <w:rFonts w:ascii="Arial" w:hAnsi="Arial" w:cs="Arial"/>
          <w:spacing w:val="-6"/>
        </w:rPr>
        <w:t xml:space="preserve"> </w:t>
      </w:r>
      <w:r w:rsidRPr="000820B3">
        <w:rPr>
          <w:rFonts w:ascii="Arial" w:hAnsi="Arial" w:cs="Arial"/>
        </w:rPr>
        <w:t>Preços</w:t>
      </w:r>
      <w:r w:rsidRPr="000820B3">
        <w:rPr>
          <w:rFonts w:ascii="Arial" w:hAnsi="Arial" w:cs="Arial"/>
          <w:spacing w:val="-5"/>
        </w:rPr>
        <w:t xml:space="preserve"> </w:t>
      </w:r>
      <w:r w:rsidRPr="000820B3">
        <w:rPr>
          <w:rFonts w:ascii="Arial" w:hAnsi="Arial" w:cs="Arial"/>
        </w:rPr>
        <w:t>ao</w:t>
      </w:r>
      <w:r w:rsidRPr="000820B3">
        <w:rPr>
          <w:rFonts w:ascii="Arial" w:hAnsi="Arial" w:cs="Arial"/>
          <w:spacing w:val="-3"/>
        </w:rPr>
        <w:t xml:space="preserve"> </w:t>
      </w:r>
      <w:r w:rsidRPr="000820B3">
        <w:rPr>
          <w:rFonts w:ascii="Arial" w:hAnsi="Arial" w:cs="Arial"/>
        </w:rPr>
        <w:t xml:space="preserve">Consumidor </w:t>
      </w:r>
      <w:r w:rsidR="008C5EC4">
        <w:rPr>
          <w:rFonts w:ascii="Arial" w:hAnsi="Arial" w:cs="Arial"/>
        </w:rPr>
        <w:t>Amplo –</w:t>
      </w:r>
      <w:r w:rsidRPr="000820B3">
        <w:rPr>
          <w:rFonts w:ascii="Arial" w:hAnsi="Arial" w:cs="Arial"/>
          <w:spacing w:val="-3"/>
        </w:rPr>
        <w:t xml:space="preserve"> </w:t>
      </w:r>
      <w:r w:rsidRPr="000820B3">
        <w:rPr>
          <w:rFonts w:ascii="Arial" w:hAnsi="Arial" w:cs="Arial"/>
        </w:rPr>
        <w:t>INPC</w:t>
      </w:r>
      <w:r w:rsidR="008C5EC4">
        <w:rPr>
          <w:rFonts w:ascii="Arial" w:hAnsi="Arial" w:cs="Arial"/>
        </w:rPr>
        <w:t>A</w:t>
      </w:r>
      <w:r w:rsidRPr="000820B3">
        <w:rPr>
          <w:rFonts w:ascii="Arial" w:hAnsi="Arial" w:cs="Arial"/>
          <w:spacing w:val="-4"/>
        </w:rPr>
        <w:t xml:space="preserve"> </w:t>
      </w:r>
      <w:r w:rsidRPr="000820B3">
        <w:rPr>
          <w:rFonts w:ascii="Arial" w:hAnsi="Arial" w:cs="Arial"/>
        </w:rPr>
        <w:t>ou</w:t>
      </w:r>
      <w:r w:rsidRPr="000820B3">
        <w:rPr>
          <w:rFonts w:ascii="Arial" w:hAnsi="Arial" w:cs="Arial"/>
          <w:spacing w:val="-3"/>
        </w:rPr>
        <w:t xml:space="preserve"> </w:t>
      </w:r>
      <w:r w:rsidRPr="000820B3">
        <w:rPr>
          <w:rFonts w:ascii="Arial" w:hAnsi="Arial" w:cs="Arial"/>
        </w:rPr>
        <w:t>por</w:t>
      </w:r>
      <w:r w:rsidRPr="000820B3">
        <w:rPr>
          <w:rFonts w:ascii="Arial" w:hAnsi="Arial" w:cs="Arial"/>
          <w:spacing w:val="-6"/>
        </w:rPr>
        <w:t xml:space="preserve"> </w:t>
      </w:r>
      <w:r w:rsidRPr="000820B3">
        <w:rPr>
          <w:rFonts w:ascii="Arial" w:hAnsi="Arial" w:cs="Arial"/>
        </w:rPr>
        <w:t>outro indicador que venha substituí-lo.</w:t>
      </w:r>
    </w:p>
    <w:p w14:paraId="2C6A8C24" w14:textId="77777777" w:rsidR="000820B3" w:rsidRDefault="000820B3" w:rsidP="00C625E4">
      <w:pPr>
        <w:pStyle w:val="PargrafodaLista"/>
        <w:widowControl w:val="0"/>
        <w:tabs>
          <w:tab w:val="left" w:pos="0"/>
          <w:tab w:val="left" w:pos="284"/>
        </w:tabs>
        <w:autoSpaceDE w:val="0"/>
        <w:autoSpaceDN w:val="0"/>
        <w:spacing w:after="0" w:line="276" w:lineRule="auto"/>
        <w:ind w:left="0" w:right="-1"/>
        <w:jc w:val="both"/>
        <w:rPr>
          <w:rFonts w:ascii="Arial" w:hAnsi="Arial" w:cs="Arial"/>
        </w:rPr>
      </w:pPr>
    </w:p>
    <w:p w14:paraId="076459CB" w14:textId="5E8B989C" w:rsidR="00AD7F60" w:rsidRDefault="00AD7F60"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 primeiro reajuste levará em conta para fins de cálculo a variação do índice</w:t>
      </w:r>
      <w:r w:rsidRPr="000820B3">
        <w:rPr>
          <w:rFonts w:ascii="Arial" w:hAnsi="Arial" w:cs="Arial"/>
          <w:spacing w:val="40"/>
        </w:rPr>
        <w:t xml:space="preserve"> </w:t>
      </w:r>
      <w:r w:rsidRPr="000820B3">
        <w:rPr>
          <w:rFonts w:ascii="Arial" w:hAnsi="Arial" w:cs="Arial"/>
        </w:rPr>
        <w:t>pactuado após 1 (um) da data final da pesquisa de preço.</w:t>
      </w:r>
    </w:p>
    <w:p w14:paraId="3C035071" w14:textId="77777777" w:rsidR="008C5EC4" w:rsidRPr="008C5EC4" w:rsidRDefault="008C5EC4" w:rsidP="00C625E4">
      <w:pPr>
        <w:pStyle w:val="PargrafodaLista"/>
        <w:tabs>
          <w:tab w:val="left" w:pos="0"/>
          <w:tab w:val="left" w:pos="284"/>
        </w:tabs>
        <w:ind w:left="0"/>
        <w:rPr>
          <w:rFonts w:ascii="Arial" w:hAnsi="Arial" w:cs="Arial"/>
        </w:rPr>
      </w:pPr>
    </w:p>
    <w:p w14:paraId="35CE58DB" w14:textId="77777777" w:rsidR="008C5EC4" w:rsidRPr="00EF006B" w:rsidRDefault="008C5EC4" w:rsidP="008925B2">
      <w:pPr>
        <w:numPr>
          <w:ilvl w:val="1"/>
          <w:numId w:val="38"/>
        </w:numPr>
        <w:tabs>
          <w:tab w:val="left" w:pos="0"/>
          <w:tab w:val="left" w:pos="284"/>
        </w:tabs>
        <w:ind w:left="0" w:firstLine="0"/>
        <w:jc w:val="both"/>
        <w:rPr>
          <w:rFonts w:ascii="Arial" w:hAnsi="Arial" w:cs="Arial"/>
          <w:b/>
        </w:rPr>
      </w:pPr>
      <w:r w:rsidRPr="00755059">
        <w:rPr>
          <w:rFonts w:ascii="Arial" w:hAnsi="Arial" w:cs="Arial"/>
        </w:rPr>
        <w:t>Os preços inicialmente contratados são fixos e irreajustáveis</w:t>
      </w:r>
      <w:r w:rsidRPr="00EF006B">
        <w:rPr>
          <w:rFonts w:ascii="Arial" w:hAnsi="Arial" w:cs="Arial"/>
        </w:rPr>
        <w:t xml:space="preserve"> no prazo de um ano contado da data da proposta</w:t>
      </w:r>
      <w:r w:rsidRPr="00755059">
        <w:rPr>
          <w:rFonts w:ascii="Arial" w:hAnsi="Arial" w:cs="Arial"/>
        </w:rPr>
        <w:t xml:space="preserve">. </w:t>
      </w:r>
    </w:p>
    <w:p w14:paraId="4833A2DF" w14:textId="35386C89"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Após o interregno de um ano, os preços iniciais poderão ser reajustados, mediante a aplicação, pelo contratante, do índice I</w:t>
      </w:r>
      <w:r>
        <w:rPr>
          <w:rFonts w:ascii="Arial" w:hAnsi="Arial" w:cs="Arial"/>
          <w:bCs/>
        </w:rPr>
        <w:t>N</w:t>
      </w:r>
      <w:r w:rsidRPr="00EF006B">
        <w:rPr>
          <w:rFonts w:ascii="Arial" w:hAnsi="Arial" w:cs="Arial"/>
          <w:bCs/>
        </w:rPr>
        <w:t>PCA (Índice Nacional de Preços ao Consumidor Amplo) exclusivamente para as obrigações iniciadas e concluídas após a ocorrência da anualidade.</w:t>
      </w:r>
    </w:p>
    <w:p w14:paraId="7FFC32A1"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Nos reajustes subsequentes ao primeiro, o interregno mínimo de um ano será contado a partir dos efeitos financeiros do último reajuste.</w:t>
      </w:r>
    </w:p>
    <w:p w14:paraId="092F40BB"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4D2EB52"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Nas aferições finais, o(s) índice(s) utilizado(s) para reajuste será(ão), obrigatoriamente, o(s) definitivo(s).</w:t>
      </w:r>
    </w:p>
    <w:p w14:paraId="5A9A9B21"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lastRenderedPageBreak/>
        <w:t>Caso o(s) índice(s) estabelecido(s) para reajustamento venha(m) a ser extinto(s) ou de qualquer forma não possa(m) mais ser utilizado(s), será(ão) adotado(s), em substituição, o(s) que vier(em) a ser determinado(s) pela legislação então em vigor.</w:t>
      </w:r>
    </w:p>
    <w:p w14:paraId="783E2204"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 xml:space="preserve">Na ausência de previsão legal quanto ao índice substituto, as partes elegerão novo índice oficial, para reajustamento do preço do valor remanescente, por meio de termo aditivo. </w:t>
      </w:r>
    </w:p>
    <w:p w14:paraId="71D964F7" w14:textId="0D02DE13" w:rsidR="008C5EC4" w:rsidRPr="000820B3" w:rsidRDefault="008C5EC4"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EF006B">
        <w:rPr>
          <w:rFonts w:ascii="Arial" w:hAnsi="Arial" w:cs="Arial"/>
          <w:bCs/>
        </w:rPr>
        <w:t>Caso o contratado solicite revisão ou repactuação do valor contratado, a Administração terá o prazo de 30 (trinta) para deferir ou indeferir o pedido</w:t>
      </w:r>
      <w:r>
        <w:rPr>
          <w:rFonts w:ascii="Arial" w:hAnsi="Arial" w:cs="Arial"/>
          <w:bCs/>
        </w:rPr>
        <w:t>.</w:t>
      </w:r>
    </w:p>
    <w:p w14:paraId="7C867B46" w14:textId="77777777" w:rsidR="000820B3" w:rsidRDefault="000820B3" w:rsidP="000820B3">
      <w:pPr>
        <w:spacing w:after="0" w:line="276" w:lineRule="auto"/>
        <w:jc w:val="both"/>
        <w:rPr>
          <w:rFonts w:ascii="Arial" w:eastAsia="Arial" w:hAnsi="Arial" w:cs="Arial"/>
          <w:color w:val="000000"/>
        </w:rPr>
      </w:pPr>
    </w:p>
    <w:p w14:paraId="4E342E5B" w14:textId="0DFCCB85"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ACEITAÇÃO DO OBJETO E DA FISCALIZAÇÃO</w:t>
      </w:r>
    </w:p>
    <w:p w14:paraId="2FD56D8E" w14:textId="77777777" w:rsidR="00AD7F60" w:rsidRPr="00E0162A" w:rsidRDefault="00AD7F60" w:rsidP="00E0162A">
      <w:pPr>
        <w:spacing w:after="0" w:line="276" w:lineRule="auto"/>
        <w:ind w:right="-1" w:firstLine="68"/>
        <w:jc w:val="both"/>
        <w:rPr>
          <w:rFonts w:ascii="Arial" w:eastAsia="Arial" w:hAnsi="Arial" w:cs="Arial"/>
          <w:color w:val="000000"/>
        </w:rPr>
      </w:pPr>
    </w:p>
    <w:p w14:paraId="7847125B"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Os critérios de aceitação do objeto e de fiscalização estão previstos no Termo de Referência e no Termo de Contrato, anexos deste edital.</w:t>
      </w:r>
    </w:p>
    <w:p w14:paraId="599826AA" w14:textId="77777777" w:rsidR="00AD7F60" w:rsidRDefault="00AD7F60" w:rsidP="00E0162A">
      <w:pPr>
        <w:spacing w:after="0" w:line="276" w:lineRule="auto"/>
        <w:jc w:val="both"/>
        <w:rPr>
          <w:rFonts w:ascii="Arial" w:eastAsia="Arial" w:hAnsi="Arial" w:cs="Arial"/>
          <w:color w:val="000000"/>
        </w:rPr>
      </w:pPr>
    </w:p>
    <w:p w14:paraId="6E5D7F38" w14:textId="43AA205C"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OBRIGAÇÕES DA CONTRATANTE E DA CONTRATADA</w:t>
      </w:r>
    </w:p>
    <w:p w14:paraId="55F5532F" w14:textId="77777777" w:rsidR="000820B3" w:rsidRPr="00E0162A" w:rsidRDefault="000820B3" w:rsidP="00E0162A">
      <w:pPr>
        <w:spacing w:after="0" w:line="276" w:lineRule="auto"/>
        <w:jc w:val="both"/>
        <w:rPr>
          <w:rFonts w:ascii="Arial" w:eastAsia="Arial" w:hAnsi="Arial" w:cs="Arial"/>
          <w:color w:val="000000"/>
        </w:rPr>
      </w:pPr>
    </w:p>
    <w:p w14:paraId="338606F9"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obrigações da Contratante e da Contratada são as estabelecidas no Termo de Referência e no Termo de Contrato, anexos deste edital.</w:t>
      </w:r>
    </w:p>
    <w:p w14:paraId="24EAE2AB" w14:textId="77777777" w:rsidR="000820B3" w:rsidRDefault="000820B3" w:rsidP="000820B3">
      <w:pPr>
        <w:spacing w:after="0" w:line="276" w:lineRule="auto"/>
        <w:jc w:val="both"/>
        <w:rPr>
          <w:rFonts w:ascii="Arial" w:eastAsia="Arial" w:hAnsi="Arial" w:cs="Arial"/>
          <w:color w:val="000000"/>
        </w:rPr>
      </w:pPr>
    </w:p>
    <w:p w14:paraId="6206808E" w14:textId="5B7E85F7"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PAGAMENTO</w:t>
      </w:r>
    </w:p>
    <w:p w14:paraId="37C64DF5" w14:textId="77777777" w:rsidR="00AD7F60" w:rsidRPr="00E0162A" w:rsidRDefault="00AD7F60" w:rsidP="00E0162A">
      <w:pPr>
        <w:spacing w:after="0" w:line="276" w:lineRule="auto"/>
        <w:jc w:val="both"/>
        <w:rPr>
          <w:rFonts w:ascii="Arial" w:eastAsia="Arial" w:hAnsi="Arial" w:cs="Arial"/>
          <w:color w:val="000000"/>
        </w:rPr>
      </w:pPr>
    </w:p>
    <w:p w14:paraId="7A7EE7A2"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regras acerca do pagamento são as estabelecidas no Termo de Referência e no Termo de Contrato, anexos deste edital.</w:t>
      </w:r>
    </w:p>
    <w:p w14:paraId="2B941F54" w14:textId="77777777" w:rsidR="000820B3" w:rsidRDefault="000820B3" w:rsidP="000820B3">
      <w:pPr>
        <w:spacing w:after="0" w:line="276" w:lineRule="auto"/>
        <w:jc w:val="both"/>
        <w:rPr>
          <w:rFonts w:ascii="Arial" w:eastAsia="Arial" w:hAnsi="Arial" w:cs="Arial"/>
          <w:color w:val="000000"/>
        </w:rPr>
      </w:pPr>
    </w:p>
    <w:p w14:paraId="6C829275" w14:textId="1F65683A"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INFRAÇÕES ADMINISTRATIVAS E SANÇÕES</w:t>
      </w:r>
    </w:p>
    <w:p w14:paraId="7189191A" w14:textId="77777777" w:rsidR="00AD7F60" w:rsidRPr="00E0162A" w:rsidRDefault="00AD7F60" w:rsidP="00E0162A">
      <w:pPr>
        <w:spacing w:after="0" w:line="276" w:lineRule="auto"/>
        <w:jc w:val="both"/>
        <w:rPr>
          <w:rFonts w:ascii="Arial" w:eastAsia="Arial" w:hAnsi="Arial" w:cs="Arial"/>
          <w:color w:val="000000"/>
        </w:rPr>
      </w:pPr>
    </w:p>
    <w:p w14:paraId="71613217"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bookmarkStart w:id="13" w:name="_heading=h.2xcytpi" w:colFirst="0" w:colLast="0"/>
      <w:bookmarkEnd w:id="13"/>
      <w:r w:rsidRPr="00E0162A">
        <w:rPr>
          <w:rFonts w:ascii="Arial" w:eastAsia="Arial" w:hAnsi="Arial" w:cs="Arial"/>
          <w:color w:val="000000"/>
        </w:rPr>
        <w:t xml:space="preserve">Comete infração administrativa, nos termos da Lei nº 14.133, de 2021, com dolo ou culpa o licitante/adjudicatário que: </w:t>
      </w:r>
    </w:p>
    <w:p w14:paraId="1163091C" w14:textId="77777777" w:rsidR="000820B3" w:rsidRPr="00E0162A" w:rsidRDefault="000820B3" w:rsidP="000820B3">
      <w:pPr>
        <w:spacing w:after="0" w:line="276" w:lineRule="auto"/>
        <w:jc w:val="both"/>
        <w:rPr>
          <w:rFonts w:ascii="Arial" w:eastAsia="Arial" w:hAnsi="Arial" w:cs="Arial"/>
        </w:rPr>
      </w:pPr>
    </w:p>
    <w:p w14:paraId="38CB8601"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w:t>
      </w:r>
    </w:p>
    <w:p w14:paraId="72E0B2B2"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 que cause grave dano à Administração, ao funcionamento dos serviços públicos ou ao interesse coletivo;</w:t>
      </w:r>
    </w:p>
    <w:p w14:paraId="31344ACE"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total do contrato;</w:t>
      </w:r>
    </w:p>
    <w:p w14:paraId="3E26894B" w14:textId="77777777" w:rsidR="00AD7F60" w:rsidRPr="000820B3"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deixar de entregar a documentação exigida para o certame </w:t>
      </w:r>
      <w:r w:rsidRPr="00E0162A">
        <w:rPr>
          <w:rFonts w:ascii="Arial" w:eastAsia="Arial" w:hAnsi="Arial" w:cs="Arial"/>
        </w:rPr>
        <w:t>ou não entregar qualquer documento que tenha sido solicitado pelo/a pregoeiro/a durante o certame;</w:t>
      </w:r>
    </w:p>
    <w:p w14:paraId="48A29FC3" w14:textId="77777777" w:rsidR="000820B3" w:rsidRPr="00E0162A" w:rsidRDefault="000820B3" w:rsidP="000820B3">
      <w:pPr>
        <w:spacing w:after="0" w:line="276" w:lineRule="auto"/>
        <w:jc w:val="both"/>
        <w:rPr>
          <w:rFonts w:ascii="Arial" w:eastAsia="Arial" w:hAnsi="Arial" w:cs="Arial"/>
          <w:color w:val="000000"/>
        </w:rPr>
      </w:pPr>
    </w:p>
    <w:p w14:paraId="676DCE85"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4" w:name="_heading=h.1ci93xb" w:colFirst="0" w:colLast="0"/>
      <w:bookmarkEnd w:id="14"/>
      <w:r w:rsidRPr="00E0162A">
        <w:rPr>
          <w:rFonts w:ascii="Arial" w:eastAsia="Arial" w:hAnsi="Arial" w:cs="Arial"/>
          <w:color w:val="000000"/>
        </w:rPr>
        <w:t>Salvo em decorrência de fato superveniente devidamente justificado, não mantiver a proposta em especial quando:</w:t>
      </w:r>
    </w:p>
    <w:p w14:paraId="7A98C112"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não enviar a proposta adequada ao último lance ofertado ou após a negociação; </w:t>
      </w:r>
    </w:p>
    <w:p w14:paraId="5133B9F0"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recusar-se a enviar o detalhamento da proposta quando exigível; </w:t>
      </w:r>
    </w:p>
    <w:p w14:paraId="48710354"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pedir para ser desclassificado quando encerrada a etapa competitiva; ou </w:t>
      </w:r>
    </w:p>
    <w:p w14:paraId="329990DF"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deixar de apresentar amostra;</w:t>
      </w:r>
    </w:p>
    <w:p w14:paraId="48578F4E" w14:textId="77777777" w:rsidR="00AD7F60"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apresentar proposta ou amostra em desacordo com as especificações do edital; </w:t>
      </w:r>
    </w:p>
    <w:p w14:paraId="6FA06C38"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62218A6F"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não celebrar o contrato ou não entregar a documentação exigida para a contratação, quando convocado dentro do prazo de validade de sua proposta;</w:t>
      </w:r>
    </w:p>
    <w:p w14:paraId="3BC8C221"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rPr>
        <w:lastRenderedPageBreak/>
        <w:t>recusar-se, sem justificativa, a assinar o contrato ou a ata de registro de preço, ou a aceitar ou retirar o instrumento equivalente no prazo estabelecido pela Administração</w:t>
      </w:r>
    </w:p>
    <w:p w14:paraId="1FCC44DB"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ensejar o retardamento da execução ou da entrega do objeto da licitação sem motivo justificado; </w:t>
      </w:r>
    </w:p>
    <w:p w14:paraId="7A7A495E"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declaração ou documentação falsa exigida para o certame ou prestar declaração falsa durante a licitação ou a execução do contrato; </w:t>
      </w:r>
    </w:p>
    <w:p w14:paraId="405D83C0"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fraudar a licitação ou praticar ato fraudulento na execução do contrato;</w:t>
      </w:r>
    </w:p>
    <w:p w14:paraId="5E94261A"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5" w:name="_heading=h.3whwml4" w:colFirst="0" w:colLast="0"/>
      <w:bookmarkEnd w:id="15"/>
      <w:r w:rsidRPr="00E0162A">
        <w:rPr>
          <w:rFonts w:ascii="Arial" w:eastAsia="Arial" w:hAnsi="Arial" w:cs="Arial"/>
          <w:color w:val="000000"/>
        </w:rPr>
        <w:t>comportar-se de modo inidôneo ou cometer fraude de qualquer natureza, em especial quando:</w:t>
      </w:r>
    </w:p>
    <w:p w14:paraId="7486ACFA"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agir em conluio ou em desconformidade com a lei; </w:t>
      </w:r>
    </w:p>
    <w:p w14:paraId="6DA6E47C"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induzir deliberadamente a erro no julgamento; </w:t>
      </w:r>
    </w:p>
    <w:p w14:paraId="36985804"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amostra falsificada ou deteriorada; </w:t>
      </w:r>
    </w:p>
    <w:p w14:paraId="0D756BBF"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6" w:name="_heading=h.2bn6wsx" w:colFirst="0" w:colLast="0"/>
      <w:bookmarkEnd w:id="16"/>
      <w:r w:rsidRPr="00E0162A">
        <w:rPr>
          <w:rFonts w:ascii="Arial" w:eastAsia="Arial" w:hAnsi="Arial" w:cs="Arial"/>
          <w:color w:val="000000"/>
        </w:rPr>
        <w:t>praticar atos ilícitos com vistas a frustrar os objetivos da licitação</w:t>
      </w:r>
    </w:p>
    <w:p w14:paraId="6CB32D24"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7" w:name="_heading=h.qsh70q" w:colFirst="0" w:colLast="0"/>
      <w:bookmarkEnd w:id="17"/>
      <w:r w:rsidRPr="00E0162A">
        <w:rPr>
          <w:rFonts w:ascii="Arial" w:eastAsia="Arial" w:hAnsi="Arial" w:cs="Arial"/>
          <w:color w:val="000000"/>
        </w:rPr>
        <w:t xml:space="preserve">praticar ato lesivo previsto no </w:t>
      </w:r>
      <w:hyperlink r:id="rId28" w:anchor="art5">
        <w:r w:rsidRPr="00E0162A">
          <w:rPr>
            <w:rFonts w:ascii="Arial" w:eastAsia="Arial" w:hAnsi="Arial" w:cs="Arial"/>
          </w:rPr>
          <w:t>art. 5º da Lei n.º 12.846, de 2013</w:t>
        </w:r>
      </w:hyperlink>
      <w:r w:rsidRPr="00E0162A">
        <w:rPr>
          <w:rFonts w:ascii="Arial" w:eastAsia="Arial" w:hAnsi="Arial" w:cs="Arial"/>
        </w:rPr>
        <w:t>.</w:t>
      </w:r>
    </w:p>
    <w:p w14:paraId="30D7A51B" w14:textId="77777777" w:rsidR="00AD7F60" w:rsidRPr="00E0162A" w:rsidRDefault="00AD7F60" w:rsidP="008925B2">
      <w:pPr>
        <w:numPr>
          <w:ilvl w:val="2"/>
          <w:numId w:val="3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praticar atos ilícitos com vistas a frustrar os objetivos da licitação;</w:t>
      </w:r>
    </w:p>
    <w:p w14:paraId="5BE5CD5B" w14:textId="77777777" w:rsidR="00AD7F60" w:rsidRDefault="00AD7F60" w:rsidP="008925B2">
      <w:pPr>
        <w:numPr>
          <w:ilvl w:val="2"/>
          <w:numId w:val="3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praticar ato lesivo previsto no art. 5º da Lei nº 12.846, de 1º de agosto de 2013. </w:t>
      </w:r>
    </w:p>
    <w:p w14:paraId="4322FE10" w14:textId="77777777" w:rsidR="000820B3" w:rsidRPr="00E0162A" w:rsidRDefault="000820B3" w:rsidP="000820B3">
      <w:pPr>
        <w:tabs>
          <w:tab w:val="left" w:pos="851"/>
        </w:tabs>
        <w:spacing w:after="0" w:line="276" w:lineRule="auto"/>
        <w:jc w:val="both"/>
        <w:rPr>
          <w:rFonts w:ascii="Arial" w:eastAsia="Arial" w:hAnsi="Arial" w:cs="Arial"/>
          <w:color w:val="000000"/>
        </w:rPr>
      </w:pPr>
    </w:p>
    <w:p w14:paraId="1A040004"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E0162A" w:rsidRDefault="000820B3" w:rsidP="000820B3">
      <w:pPr>
        <w:spacing w:after="0" w:line="276" w:lineRule="auto"/>
        <w:jc w:val="both"/>
        <w:rPr>
          <w:rFonts w:ascii="Arial" w:eastAsia="Arial" w:hAnsi="Arial" w:cs="Arial"/>
        </w:rPr>
      </w:pPr>
    </w:p>
    <w:p w14:paraId="268158C5"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Com fulcro na Lei 14.133, de 2021, a Administração poderá, garantida a prévia defesa, aplicar aos licitantes e/ou </w:t>
      </w:r>
      <w:r w:rsidRPr="00E0162A">
        <w:rPr>
          <w:rFonts w:ascii="Arial" w:eastAsia="Arial" w:hAnsi="Arial" w:cs="Arial"/>
        </w:rPr>
        <w:t>adjudicatários as seguintes sanções, sem prejuízo das responsabilidades civil e criminal:</w:t>
      </w:r>
    </w:p>
    <w:p w14:paraId="4B3743B3"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advertência; </w:t>
      </w:r>
    </w:p>
    <w:p w14:paraId="222D0478"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multa; </w:t>
      </w:r>
    </w:p>
    <w:p w14:paraId="34112C49"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impedimento de licitar e contratar; </w:t>
      </w:r>
    </w:p>
    <w:p w14:paraId="11DCCB4F" w14:textId="77777777" w:rsidR="00AD7F60" w:rsidRPr="000820B3"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declaração de inidoneidade para licitar ou contratar, </w:t>
      </w:r>
      <w:r w:rsidRPr="00E0162A">
        <w:rPr>
          <w:rFonts w:ascii="Arial" w:eastAsia="Arial" w:hAnsi="Arial" w:cs="Arial"/>
        </w:rPr>
        <w:t>enquanto perdurarem os motivos determinantes da punição ou até que seja promovida sua reabilitação perante a própria autoridade que aplicou a penalidade.</w:t>
      </w:r>
    </w:p>
    <w:p w14:paraId="15E19DA7" w14:textId="77777777" w:rsidR="000820B3" w:rsidRPr="00E0162A" w:rsidRDefault="000820B3" w:rsidP="000820B3">
      <w:pPr>
        <w:spacing w:after="0" w:line="276" w:lineRule="auto"/>
        <w:jc w:val="both"/>
        <w:rPr>
          <w:rFonts w:ascii="Arial" w:eastAsia="Arial" w:hAnsi="Arial" w:cs="Arial"/>
          <w:color w:val="000000"/>
        </w:rPr>
      </w:pPr>
    </w:p>
    <w:p w14:paraId="5E70408F"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Na aplicação das sanções serão considerados:</w:t>
      </w:r>
    </w:p>
    <w:p w14:paraId="136983E5"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natureza e a gravidade da infração cometida;</w:t>
      </w:r>
    </w:p>
    <w:p w14:paraId="51F5A8C7"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peculiaridades do caso concreto;</w:t>
      </w:r>
    </w:p>
    <w:p w14:paraId="5858CA29"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circunstâncias agravantes ou atenuantes;</w:t>
      </w:r>
    </w:p>
    <w:p w14:paraId="61506800"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danos que dela provierem para a Administração Pública; </w:t>
      </w:r>
    </w:p>
    <w:p w14:paraId="64B2B16C" w14:textId="77777777" w:rsidR="00AD7F60"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implantação ou o aperfeiçoamento de programa de integridade, conforme normas e orientações dos órgãos de controle. </w:t>
      </w:r>
    </w:p>
    <w:p w14:paraId="75AF1A3F"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364D6BE1"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20.3.1 será aplicada exclusivamente pela infração administrativa prevista na cláusula 20.1.1, quando não se justificar a imposição de penalidade mais grave.</w:t>
      </w:r>
    </w:p>
    <w:p w14:paraId="56D09BF3" w14:textId="77777777" w:rsidR="000820B3" w:rsidRPr="00E0162A" w:rsidRDefault="000820B3" w:rsidP="000820B3">
      <w:pPr>
        <w:spacing w:after="0" w:line="276" w:lineRule="auto"/>
        <w:jc w:val="both"/>
        <w:rPr>
          <w:rFonts w:ascii="Arial" w:eastAsia="Arial" w:hAnsi="Arial" w:cs="Arial"/>
        </w:rPr>
      </w:pPr>
    </w:p>
    <w:p w14:paraId="533062F1" w14:textId="1BFBA494"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E0162A" w:rsidRDefault="000820B3" w:rsidP="000820B3">
      <w:pPr>
        <w:spacing w:after="0" w:line="276" w:lineRule="auto"/>
        <w:jc w:val="both"/>
        <w:rPr>
          <w:rFonts w:ascii="Arial" w:eastAsia="Arial" w:hAnsi="Arial" w:cs="Arial"/>
        </w:rPr>
      </w:pPr>
    </w:p>
    <w:p w14:paraId="025086FB"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lastRenderedPageBreak/>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E0162A" w:rsidRDefault="000820B3" w:rsidP="000820B3">
      <w:pPr>
        <w:spacing w:after="0" w:line="276" w:lineRule="auto"/>
        <w:jc w:val="both"/>
        <w:rPr>
          <w:rFonts w:ascii="Arial" w:eastAsia="Arial" w:hAnsi="Arial" w:cs="Arial"/>
        </w:rPr>
      </w:pPr>
    </w:p>
    <w:p w14:paraId="6656ECF9" w14:textId="77777777" w:rsidR="00AD7F60" w:rsidRPr="000820B3" w:rsidRDefault="00AD7F60" w:rsidP="008925B2">
      <w:pPr>
        <w:numPr>
          <w:ilvl w:val="1"/>
          <w:numId w:val="38"/>
        </w:numPr>
        <w:spacing w:after="0" w:line="276" w:lineRule="auto"/>
        <w:ind w:left="0" w:firstLine="0"/>
        <w:jc w:val="both"/>
        <w:rPr>
          <w:rFonts w:ascii="Arial" w:eastAsia="Arial" w:hAnsi="Arial" w:cs="Arial"/>
          <w:i/>
        </w:rPr>
      </w:pPr>
      <w:r w:rsidRPr="00E0162A">
        <w:rPr>
          <w:rFonts w:ascii="Arial" w:eastAsia="Arial" w:hAnsi="Arial" w:cs="Arial"/>
          <w:color w:val="000000"/>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0820B3" w:rsidRDefault="000820B3" w:rsidP="000820B3">
      <w:pPr>
        <w:spacing w:after="0" w:line="276" w:lineRule="auto"/>
        <w:jc w:val="both"/>
        <w:rPr>
          <w:rFonts w:ascii="Arial" w:eastAsia="Arial" w:hAnsi="Arial" w:cs="Arial"/>
        </w:rPr>
      </w:pPr>
    </w:p>
    <w:p w14:paraId="2FCE0997" w14:textId="2CE9A9D0"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sanções previstas nas cláusulas 20.3.1, 20.3.3 e 20.3.4, poderão ser aplicadas cumulativamente com a prevista na cláusula 20.3.2.</w:t>
      </w:r>
    </w:p>
    <w:p w14:paraId="2CC0939C" w14:textId="77777777" w:rsidR="000820B3" w:rsidRPr="00E0162A" w:rsidRDefault="000820B3" w:rsidP="000820B3">
      <w:pPr>
        <w:spacing w:after="0" w:line="276" w:lineRule="auto"/>
        <w:jc w:val="both"/>
        <w:rPr>
          <w:rFonts w:ascii="Arial" w:eastAsia="Arial" w:hAnsi="Arial" w:cs="Arial"/>
        </w:rPr>
      </w:pPr>
    </w:p>
    <w:p w14:paraId="0E52BD60"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E0162A" w:rsidRDefault="000820B3" w:rsidP="000820B3">
      <w:pPr>
        <w:spacing w:after="0" w:line="276" w:lineRule="auto"/>
        <w:jc w:val="both"/>
        <w:rPr>
          <w:rFonts w:ascii="Arial" w:eastAsia="Arial" w:hAnsi="Arial" w:cs="Arial"/>
        </w:rPr>
      </w:pPr>
    </w:p>
    <w:p w14:paraId="1737C559"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bookmarkStart w:id="18" w:name="_heading=h.3as4poj" w:colFirst="0" w:colLast="0"/>
      <w:bookmarkEnd w:id="18"/>
      <w:r w:rsidRPr="00E0162A">
        <w:rPr>
          <w:rFonts w:ascii="Arial" w:eastAsia="Arial" w:hAnsi="Arial"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E0162A" w:rsidRDefault="000820B3" w:rsidP="000820B3">
      <w:pPr>
        <w:spacing w:after="0" w:line="276" w:lineRule="auto"/>
        <w:jc w:val="both"/>
        <w:rPr>
          <w:rFonts w:ascii="Arial" w:eastAsia="Arial" w:hAnsi="Arial" w:cs="Arial"/>
        </w:rPr>
      </w:pPr>
    </w:p>
    <w:p w14:paraId="519AA705"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E0162A" w:rsidRDefault="000820B3" w:rsidP="000820B3">
      <w:pPr>
        <w:spacing w:after="0" w:line="276" w:lineRule="auto"/>
        <w:jc w:val="both"/>
        <w:rPr>
          <w:rFonts w:ascii="Arial" w:eastAsia="Arial" w:hAnsi="Arial" w:cs="Arial"/>
        </w:rPr>
      </w:pPr>
    </w:p>
    <w:p w14:paraId="350653CB"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E0162A" w:rsidRDefault="000820B3" w:rsidP="000820B3">
      <w:pPr>
        <w:spacing w:after="0" w:line="276" w:lineRule="auto"/>
        <w:jc w:val="both"/>
        <w:rPr>
          <w:rFonts w:ascii="Arial" w:eastAsia="Arial" w:hAnsi="Arial" w:cs="Arial"/>
        </w:rPr>
      </w:pPr>
    </w:p>
    <w:p w14:paraId="4EC95894" w14:textId="77777777" w:rsidR="00AD7F60" w:rsidRPr="00761888" w:rsidRDefault="00AD7F60" w:rsidP="008925B2">
      <w:pPr>
        <w:numPr>
          <w:ilvl w:val="1"/>
          <w:numId w:val="38"/>
        </w:numPr>
        <w:spacing w:after="0" w:line="276" w:lineRule="auto"/>
        <w:ind w:left="0" w:firstLine="0"/>
        <w:jc w:val="both"/>
        <w:rPr>
          <w:rFonts w:ascii="Arial" w:eastAsia="Arial" w:hAnsi="Arial" w:cs="Arial"/>
          <w:b/>
          <w:bCs/>
        </w:rPr>
      </w:pPr>
      <w:r w:rsidRPr="00761888">
        <w:rPr>
          <w:rFonts w:ascii="Arial" w:eastAsia="Arial" w:hAnsi="Arial" w:cs="Arial"/>
          <w:b/>
          <w:bCs/>
          <w:color w:val="000000"/>
        </w:rPr>
        <w:t>As penalidades serão obrigatoriamente registradas no CEIS e CNEP.</w:t>
      </w:r>
    </w:p>
    <w:p w14:paraId="6A950E0E" w14:textId="77777777" w:rsidR="00761888" w:rsidRDefault="00761888" w:rsidP="00761888">
      <w:pPr>
        <w:pStyle w:val="PargrafodaLista"/>
        <w:rPr>
          <w:rFonts w:ascii="Arial" w:eastAsia="Arial" w:hAnsi="Arial" w:cs="Arial"/>
          <w:highlight w:val="yellow"/>
        </w:rPr>
      </w:pPr>
    </w:p>
    <w:p w14:paraId="1D580AB2" w14:textId="0A807313"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E0162A" w:rsidRDefault="000820B3" w:rsidP="000820B3">
      <w:pPr>
        <w:spacing w:after="0" w:line="276" w:lineRule="auto"/>
        <w:jc w:val="both"/>
        <w:rPr>
          <w:rFonts w:ascii="Arial" w:eastAsia="Arial" w:hAnsi="Arial" w:cs="Arial"/>
        </w:rPr>
      </w:pPr>
    </w:p>
    <w:p w14:paraId="559F1BD7" w14:textId="7F0CAD4E"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 xml:space="preserve">Caberá recurso no prazo de 15 (quinze) dias úteis da aplicação das sanções de advertência, multa e impedimento de licitar e contratar, contado da data da intimação, o qual </w:t>
      </w:r>
      <w:r w:rsidRPr="00E0162A">
        <w:rPr>
          <w:rFonts w:ascii="Arial" w:eastAsia="Arial" w:hAnsi="Arial" w:cs="Arial"/>
        </w:rPr>
        <w:lastRenderedPageBreak/>
        <w:t>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Pr>
          <w:rFonts w:ascii="Arial" w:eastAsia="Arial" w:hAnsi="Arial" w:cs="Arial"/>
        </w:rPr>
        <w:t>.</w:t>
      </w:r>
    </w:p>
    <w:p w14:paraId="4E843242" w14:textId="77777777" w:rsidR="000820B3" w:rsidRPr="00E0162A" w:rsidRDefault="000820B3" w:rsidP="000820B3">
      <w:pPr>
        <w:spacing w:after="0" w:line="276" w:lineRule="auto"/>
        <w:jc w:val="both"/>
        <w:rPr>
          <w:rFonts w:ascii="Arial" w:eastAsia="Arial" w:hAnsi="Arial" w:cs="Arial"/>
        </w:rPr>
      </w:pPr>
    </w:p>
    <w:p w14:paraId="53FBE464" w14:textId="77777777" w:rsidR="00AD7F60" w:rsidRPr="000820B3" w:rsidRDefault="00AD7F60" w:rsidP="008925B2">
      <w:pPr>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0820B3" w:rsidRDefault="00AD7F60" w:rsidP="008925B2">
      <w:pPr>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O recurso e o pedido de reconsideração terão efeito suspensivo do ato ou da decisão recorrida até que sobrevenha decisão final da autoridade competente.</w:t>
      </w:r>
    </w:p>
    <w:p w14:paraId="024810F6"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E0162A" w:rsidRDefault="000820B3" w:rsidP="000820B3">
      <w:pPr>
        <w:spacing w:after="0" w:line="276" w:lineRule="auto"/>
        <w:jc w:val="both"/>
        <w:rPr>
          <w:rFonts w:ascii="Arial" w:eastAsia="Arial" w:hAnsi="Arial" w:cs="Arial"/>
        </w:rPr>
      </w:pPr>
    </w:p>
    <w:p w14:paraId="190219A8"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 xml:space="preserve">A aplicação das sanções previstas neste edital não exclui, em hipótese alguma, a obrigação de reparação integral dos danos causados à </w:t>
      </w:r>
      <w:r w:rsidRPr="00E0162A">
        <w:rPr>
          <w:rFonts w:ascii="Arial" w:eastAsia="Arial" w:hAnsi="Arial" w:cs="Arial"/>
          <w:color w:val="000000"/>
        </w:rPr>
        <w:t>Administração Pública municipal.</w:t>
      </w:r>
    </w:p>
    <w:p w14:paraId="19796985" w14:textId="77777777" w:rsidR="000820B3" w:rsidRDefault="000820B3" w:rsidP="000820B3">
      <w:pPr>
        <w:spacing w:after="0" w:line="276" w:lineRule="auto"/>
        <w:jc w:val="both"/>
        <w:rPr>
          <w:rFonts w:ascii="Arial" w:eastAsia="Arial" w:hAnsi="Arial" w:cs="Arial"/>
          <w:color w:val="000000"/>
        </w:rPr>
      </w:pPr>
    </w:p>
    <w:p w14:paraId="61D1C54B" w14:textId="1A0E952A"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IMPUGNAÇÃO AO EDITAL E DO PEDIDO DE ESCLARECIMENTO</w:t>
      </w:r>
    </w:p>
    <w:p w14:paraId="1D4E3AEC" w14:textId="77777777" w:rsidR="00C625E4" w:rsidRDefault="00C625E4" w:rsidP="00C625E4">
      <w:pPr>
        <w:spacing w:after="0" w:line="276" w:lineRule="auto"/>
        <w:jc w:val="both"/>
        <w:rPr>
          <w:rFonts w:ascii="Arial" w:eastAsia="Arial" w:hAnsi="Arial" w:cs="Arial"/>
        </w:rPr>
      </w:pPr>
    </w:p>
    <w:p w14:paraId="5D37400E" w14:textId="77777777" w:rsidR="00C625E4" w:rsidRPr="000B43A3" w:rsidRDefault="00C625E4" w:rsidP="008925B2">
      <w:pPr>
        <w:numPr>
          <w:ilvl w:val="1"/>
          <w:numId w:val="38"/>
        </w:numPr>
        <w:spacing w:after="0" w:line="276" w:lineRule="auto"/>
        <w:ind w:left="0" w:firstLine="0"/>
        <w:jc w:val="both"/>
        <w:rPr>
          <w:rFonts w:ascii="Arial" w:eastAsia="Arial" w:hAnsi="Arial" w:cs="Arial"/>
        </w:rPr>
      </w:pPr>
      <w:r w:rsidRPr="000B43A3">
        <w:rPr>
          <w:rFonts w:ascii="Arial" w:hAnsi="Arial" w:cs="Arial"/>
        </w:rPr>
        <w:t>Qualquer interessado poderá solicitar da Comissão de Contratação esclarecimentos, providências ou impugnar o ato convocatório.</w:t>
      </w:r>
    </w:p>
    <w:p w14:paraId="2BA14E80" w14:textId="77777777" w:rsidR="00C625E4" w:rsidRDefault="00C625E4" w:rsidP="00C625E4">
      <w:pPr>
        <w:spacing w:after="0" w:line="276" w:lineRule="auto"/>
        <w:jc w:val="both"/>
        <w:rPr>
          <w:rFonts w:ascii="Arial" w:eastAsia="Arial" w:hAnsi="Arial" w:cs="Arial"/>
        </w:rPr>
      </w:pPr>
    </w:p>
    <w:p w14:paraId="664D502D"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Qualquer pessoa é parte legítima para solicitar esclarecimentos ou impugnar este Edital por irregularidade na aplicação da Lei nº 14.133/2021, devendo protocolar o pedido até </w:t>
      </w:r>
      <w:r w:rsidRPr="000B43A3">
        <w:rPr>
          <w:rFonts w:ascii="Arial" w:hAnsi="Arial" w:cs="Arial"/>
          <w:b/>
          <w:bCs/>
        </w:rPr>
        <w:t>03 (três) dias úteis</w:t>
      </w:r>
      <w:r w:rsidRPr="000B43A3">
        <w:rPr>
          <w:rFonts w:ascii="Arial" w:hAnsi="Arial" w:cs="Arial"/>
        </w:rPr>
        <w:t xml:space="preserve">, </w:t>
      </w:r>
      <w:r w:rsidRPr="000B43A3">
        <w:rPr>
          <w:rFonts w:ascii="Arial" w:hAnsi="Arial" w:cs="Arial"/>
          <w:b/>
          <w:bCs/>
        </w:rPr>
        <w:t>limitado ao último dia útil anterior à data da abertura do certame</w:t>
      </w:r>
      <w:r w:rsidRPr="000B43A3">
        <w:rPr>
          <w:rFonts w:ascii="Arial" w:hAnsi="Arial" w:cs="Arial"/>
        </w:rPr>
        <w:t>.</w:t>
      </w:r>
    </w:p>
    <w:p w14:paraId="3F09B9B8" w14:textId="77777777" w:rsidR="00C625E4" w:rsidRPr="000B43A3" w:rsidRDefault="00C625E4" w:rsidP="00C625E4">
      <w:pPr>
        <w:pStyle w:val="PargrafodaLista"/>
        <w:spacing w:after="0" w:line="276" w:lineRule="auto"/>
        <w:ind w:left="0"/>
        <w:jc w:val="both"/>
        <w:rPr>
          <w:rFonts w:ascii="Arial" w:eastAsia="Arial" w:hAnsi="Arial" w:cs="Arial"/>
        </w:rPr>
      </w:pPr>
    </w:p>
    <w:p w14:paraId="7326ACD8"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As petições de impugnação e os esclarecimentos deverão ser encaminhados por meio eletrônico, via internet em campo próprio, para o endereço </w:t>
      </w:r>
      <w:hyperlink r:id="rId29" w:history="1">
        <w:r w:rsidRPr="000B43A3">
          <w:rPr>
            <w:rStyle w:val="Hyperlink"/>
            <w:rFonts w:ascii="Arial" w:hAnsi="Arial" w:cs="Arial"/>
          </w:rPr>
          <w:t>https://licitanet.com.br/</w:t>
        </w:r>
      </w:hyperlink>
      <w:r w:rsidRPr="000B43A3">
        <w:rPr>
          <w:rFonts w:ascii="Arial" w:hAnsi="Arial" w:cs="Arial"/>
        </w:rPr>
        <w:t>.</w:t>
      </w:r>
    </w:p>
    <w:p w14:paraId="2DC1D4FA" w14:textId="77777777" w:rsidR="00C625E4" w:rsidRPr="000B43A3" w:rsidRDefault="00C625E4" w:rsidP="00C625E4">
      <w:pPr>
        <w:pStyle w:val="PargrafodaLista"/>
        <w:rPr>
          <w:rFonts w:ascii="Arial" w:hAnsi="Arial" w:cs="Arial"/>
        </w:rPr>
      </w:pPr>
    </w:p>
    <w:p w14:paraId="00145410"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Não serão conhecidas as impugnações ou esclarecimentos interpostos através de e-mail ou por outro meio que não seja através do campo próprio do sistema </w:t>
      </w:r>
      <w:hyperlink r:id="rId30" w:history="1">
        <w:r w:rsidRPr="000B43A3">
          <w:rPr>
            <w:rStyle w:val="Hyperlink"/>
            <w:rFonts w:ascii="Arial" w:hAnsi="Arial" w:cs="Arial"/>
          </w:rPr>
          <w:t>https://licitanet.com.br/</w:t>
        </w:r>
      </w:hyperlink>
      <w:r w:rsidRPr="000B43A3">
        <w:rPr>
          <w:rFonts w:ascii="Arial" w:hAnsi="Arial" w:cs="Arial"/>
        </w:rPr>
        <w:t>.</w:t>
      </w:r>
    </w:p>
    <w:p w14:paraId="26E9AA1A" w14:textId="77777777" w:rsidR="00C625E4" w:rsidRPr="000B43A3" w:rsidRDefault="00C625E4" w:rsidP="00C625E4">
      <w:pPr>
        <w:pStyle w:val="PargrafodaLista"/>
        <w:rPr>
          <w:rFonts w:ascii="Arial" w:hAnsi="Arial" w:cs="Arial"/>
        </w:rPr>
      </w:pPr>
    </w:p>
    <w:p w14:paraId="6D2F7B70"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As impugnações e os pedidos de esclarecimentos não suspendem os prazos previstos no certame.</w:t>
      </w:r>
    </w:p>
    <w:p w14:paraId="519F76EA" w14:textId="77777777" w:rsidR="00C625E4" w:rsidRPr="000B43A3" w:rsidRDefault="00C625E4" w:rsidP="00C625E4">
      <w:pPr>
        <w:pStyle w:val="PargrafodaLista"/>
        <w:rPr>
          <w:rFonts w:ascii="Arial" w:hAnsi="Arial" w:cs="Arial"/>
        </w:rPr>
      </w:pPr>
    </w:p>
    <w:p w14:paraId="6DA1D954"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A concessão de efeito suspensivo à impugnação é medida excepcional e deverá ser motivada pelo PREGOEIRO, nos autos do processo de licitação.</w:t>
      </w:r>
    </w:p>
    <w:p w14:paraId="368D7459" w14:textId="77777777" w:rsidR="00C625E4"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27A15FB1"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eastAsia="Arial" w:hAnsi="Arial" w:cs="Arial"/>
        </w:rPr>
        <w:t xml:space="preserve">Acolhida a impugnação, </w:t>
      </w:r>
      <w:r w:rsidRPr="000B43A3">
        <w:rPr>
          <w:rFonts w:ascii="Arial" w:eastAsia="Arial" w:hAnsi="Arial" w:cs="Arial"/>
          <w:b/>
          <w:bCs/>
        </w:rPr>
        <w:t>será definida e publicada nova data para a realização do certame, se houver impacto na formulação de propostas</w:t>
      </w:r>
      <w:r w:rsidRPr="000B43A3">
        <w:rPr>
          <w:rFonts w:ascii="Arial" w:eastAsia="Arial" w:hAnsi="Arial" w:cs="Arial"/>
        </w:rPr>
        <w:t>.</w:t>
      </w:r>
    </w:p>
    <w:p w14:paraId="7CC328FF" w14:textId="77777777" w:rsidR="00E216BA" w:rsidRDefault="00E216BA" w:rsidP="00E216BA">
      <w:pPr>
        <w:spacing w:after="0" w:line="276" w:lineRule="auto"/>
        <w:jc w:val="both"/>
        <w:rPr>
          <w:rFonts w:ascii="Arial" w:eastAsia="Arial" w:hAnsi="Arial" w:cs="Arial"/>
          <w:color w:val="000000"/>
        </w:rPr>
      </w:pPr>
    </w:p>
    <w:p w14:paraId="6608AAE8" w14:textId="2B6B52F4" w:rsidR="00E216BA" w:rsidRPr="00D758F9" w:rsidRDefault="00E216BA"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lastRenderedPageBreak/>
        <w:t>DISPOSIÇÕES GERAIS</w:t>
      </w:r>
    </w:p>
    <w:p w14:paraId="01054A6F" w14:textId="332064AE" w:rsidR="00AD7F60" w:rsidRPr="00E0162A" w:rsidRDefault="00AD7F60" w:rsidP="00E0162A">
      <w:pPr>
        <w:spacing w:after="0" w:line="276" w:lineRule="auto"/>
        <w:jc w:val="both"/>
        <w:rPr>
          <w:rFonts w:ascii="Arial" w:eastAsia="Arial" w:hAnsi="Arial" w:cs="Arial"/>
          <w:color w:val="000000"/>
        </w:rPr>
      </w:pPr>
    </w:p>
    <w:p w14:paraId="38465BA6"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Da sessão pública do Pregão divulgar-se-á Ata no sistema eletrônico.</w:t>
      </w:r>
    </w:p>
    <w:p w14:paraId="4E019961" w14:textId="77777777" w:rsidR="00E216BA" w:rsidRPr="00E0162A" w:rsidRDefault="00E216BA" w:rsidP="00E216BA">
      <w:pPr>
        <w:spacing w:after="0" w:line="276" w:lineRule="auto"/>
        <w:jc w:val="both"/>
        <w:rPr>
          <w:rFonts w:ascii="Arial" w:eastAsia="Arial" w:hAnsi="Arial" w:cs="Arial"/>
        </w:rPr>
      </w:pPr>
    </w:p>
    <w:p w14:paraId="7E36C851"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E216BA" w:rsidRDefault="00E216BA" w:rsidP="00E216BA">
      <w:pPr>
        <w:spacing w:after="0" w:line="276" w:lineRule="auto"/>
        <w:jc w:val="both"/>
        <w:rPr>
          <w:rFonts w:ascii="Arial" w:eastAsia="Arial" w:hAnsi="Arial" w:cs="Arial"/>
        </w:rPr>
      </w:pPr>
    </w:p>
    <w:p w14:paraId="16AFC38A" w14:textId="0015EEDD"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Todas as referências de tempo no Edital, no aviso e durante a sessão pública observarão o horário de Brasília – DF.</w:t>
      </w:r>
    </w:p>
    <w:p w14:paraId="0ED681E5" w14:textId="77777777" w:rsidR="00E216BA" w:rsidRPr="00E216BA" w:rsidRDefault="00E216BA" w:rsidP="00E216BA">
      <w:pPr>
        <w:spacing w:after="0" w:line="276" w:lineRule="auto"/>
        <w:jc w:val="both"/>
        <w:rPr>
          <w:rFonts w:ascii="Arial" w:eastAsia="Arial" w:hAnsi="Arial" w:cs="Arial"/>
        </w:rPr>
      </w:pPr>
    </w:p>
    <w:p w14:paraId="6FED3F33" w14:textId="110884AC"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B9E7EF6"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homologação do resultado desta licitação não implicará direito à contratação.</w:t>
      </w:r>
    </w:p>
    <w:p w14:paraId="0A7991E4" w14:textId="55E5A97F"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74DE884E"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1820062F"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Na contagem dos prazos estabelecidos neste Edital e seus Anexos, excluir-se-á o dia do início e incluir-se-á o do vencimento. Só se iniciam e vencem os prazos em dias de expediente na Administração.</w:t>
      </w:r>
    </w:p>
    <w:p w14:paraId="011957AC" w14:textId="77777777" w:rsidR="00E216BA"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 desatendimento de exigências formais não essenciais não importará o afastamento do licitante, desde que seja possível o aproveitamento do ato, observado os princípios da isonomia e do interesse público.</w:t>
      </w:r>
    </w:p>
    <w:p w14:paraId="70BE1BC0" w14:textId="48E48043" w:rsidR="00AD7F60" w:rsidRPr="00E216BA" w:rsidRDefault="00AD7F60" w:rsidP="008925B2">
      <w:pPr>
        <w:numPr>
          <w:ilvl w:val="1"/>
          <w:numId w:val="38"/>
        </w:numPr>
        <w:spacing w:after="0" w:line="276" w:lineRule="auto"/>
        <w:ind w:left="0" w:firstLine="0"/>
        <w:jc w:val="both"/>
        <w:rPr>
          <w:rFonts w:ascii="Arial" w:eastAsia="Arial" w:hAnsi="Arial" w:cs="Arial"/>
        </w:rPr>
      </w:pPr>
      <w:r w:rsidRPr="00E216BA">
        <w:rPr>
          <w:rFonts w:ascii="Arial" w:eastAsia="Arial" w:hAnsi="Arial" w:cs="Arial"/>
          <w:color w:val="000000"/>
        </w:rPr>
        <w:t>Em caso de divergência entre disposições deste Edital e de seus anexos ou demais peças que compõem o processo, prevalecerá as deste Edital.</w:t>
      </w:r>
    </w:p>
    <w:p w14:paraId="483B9866" w14:textId="1CEAA853" w:rsidR="00AD7F60" w:rsidRPr="00E216BA" w:rsidRDefault="00AD7F60" w:rsidP="008925B2">
      <w:pPr>
        <w:numPr>
          <w:ilvl w:val="1"/>
          <w:numId w:val="38"/>
        </w:numPr>
        <w:spacing w:after="0" w:line="276" w:lineRule="auto"/>
        <w:ind w:left="0" w:firstLine="0"/>
        <w:jc w:val="both"/>
        <w:rPr>
          <w:rFonts w:ascii="Arial" w:eastAsia="Arial" w:hAnsi="Arial" w:cs="Arial"/>
        </w:rPr>
      </w:pPr>
      <w:r w:rsidRPr="00B331F6">
        <w:rPr>
          <w:rFonts w:ascii="Arial" w:eastAsia="Arial" w:hAnsi="Arial" w:cs="Arial"/>
          <w:color w:val="000000"/>
        </w:rPr>
        <w:t xml:space="preserve">O Edital está disponibilizado, na íntegra, </w:t>
      </w:r>
      <w:r w:rsidRPr="00B331F6">
        <w:rPr>
          <w:rFonts w:ascii="Arial" w:eastAsia="Arial" w:hAnsi="Arial" w:cs="Arial"/>
          <w:color w:val="000000"/>
          <w:shd w:val="clear" w:color="auto" w:fill="FFFFFF" w:themeFill="background1"/>
        </w:rPr>
        <w:t xml:space="preserve">no </w:t>
      </w:r>
      <w:r w:rsidRPr="00B331F6">
        <w:rPr>
          <w:rFonts w:ascii="Arial" w:eastAsia="Arial" w:hAnsi="Arial" w:cs="Arial"/>
          <w:b/>
          <w:bCs/>
          <w:color w:val="000000"/>
          <w:shd w:val="clear" w:color="auto" w:fill="FFFFFF" w:themeFill="background1"/>
        </w:rPr>
        <w:t xml:space="preserve">Portal Nacional de Contratações Públicas (PNCP) e no endereço eletrônico </w:t>
      </w:r>
      <w:r w:rsidR="00761888" w:rsidRPr="00B331F6">
        <w:rPr>
          <w:rFonts w:ascii="Arial" w:eastAsia="Arial" w:hAnsi="Arial" w:cs="Arial"/>
          <w:b/>
          <w:bCs/>
          <w:shd w:val="clear" w:color="auto" w:fill="FFFFFF" w:themeFill="background1"/>
        </w:rPr>
        <w:t>https://doem.org.br/ba/acajutiba/editais</w:t>
      </w:r>
      <w:r w:rsidR="00761888" w:rsidRPr="00B331F6">
        <w:rPr>
          <w:rFonts w:ascii="Arial" w:eastAsia="Arial" w:hAnsi="Arial" w:cs="Arial"/>
          <w:shd w:val="clear" w:color="auto" w:fill="FFFFFF" w:themeFill="background1"/>
        </w:rPr>
        <w:t xml:space="preserve"> </w:t>
      </w:r>
      <w:r w:rsidRPr="00B331F6">
        <w:rPr>
          <w:rFonts w:ascii="Arial" w:eastAsia="Arial" w:hAnsi="Arial" w:cs="Arial"/>
          <w:color w:val="000000"/>
          <w:shd w:val="clear" w:color="auto" w:fill="FFFFFF" w:themeFill="background1"/>
        </w:rPr>
        <w:t>e</w:t>
      </w:r>
      <w:r w:rsidRPr="00B331F6">
        <w:rPr>
          <w:rFonts w:ascii="Arial" w:eastAsia="Arial" w:hAnsi="Arial" w:cs="Arial"/>
          <w:color w:val="000000"/>
        </w:rPr>
        <w:t xml:space="preserve"> também poderão ser lidos e/ou obtidos no endereço </w:t>
      </w:r>
      <w:r w:rsidR="00761888" w:rsidRPr="00B331F6">
        <w:rPr>
          <w:rFonts w:ascii="Arial" w:eastAsia="Arial" w:hAnsi="Arial" w:cs="Arial"/>
        </w:rPr>
        <w:t>Praça Aquinoel Borges, 54 - Centro -   Acajutiba – Bahia - CEP: 48.360-000</w:t>
      </w:r>
      <w:r w:rsidRPr="00B331F6">
        <w:rPr>
          <w:rFonts w:ascii="Arial" w:eastAsia="Arial" w:hAnsi="Arial" w:cs="Arial"/>
        </w:rPr>
        <w:t>,</w:t>
      </w:r>
      <w:r w:rsidRPr="00B331F6">
        <w:rPr>
          <w:rFonts w:ascii="Arial" w:eastAsia="Arial" w:hAnsi="Arial" w:cs="Arial"/>
          <w:color w:val="FF0000"/>
        </w:rPr>
        <w:t xml:space="preserve"> </w:t>
      </w:r>
      <w:r w:rsidRPr="00B331F6">
        <w:rPr>
          <w:rFonts w:ascii="Arial" w:eastAsia="Arial" w:hAnsi="Arial" w:cs="Arial"/>
          <w:color w:val="000000"/>
        </w:rPr>
        <w:t xml:space="preserve">nos dias úteis, no horário das </w:t>
      </w:r>
      <w:r w:rsidR="00761888" w:rsidRPr="00B331F6">
        <w:rPr>
          <w:rFonts w:ascii="Arial" w:eastAsia="Arial" w:hAnsi="Arial" w:cs="Arial"/>
        </w:rPr>
        <w:t>08</w:t>
      </w:r>
      <w:r w:rsidRPr="00B331F6">
        <w:rPr>
          <w:rFonts w:ascii="Arial" w:eastAsia="Arial" w:hAnsi="Arial" w:cs="Arial"/>
        </w:rPr>
        <w:t xml:space="preserve"> horas às </w:t>
      </w:r>
      <w:r w:rsidR="00761888" w:rsidRPr="00B331F6">
        <w:rPr>
          <w:rFonts w:ascii="Arial" w:eastAsia="Arial" w:hAnsi="Arial" w:cs="Arial"/>
        </w:rPr>
        <w:t>12</w:t>
      </w:r>
      <w:r w:rsidRPr="00B331F6">
        <w:rPr>
          <w:rFonts w:ascii="Arial" w:eastAsia="Arial" w:hAnsi="Arial" w:cs="Arial"/>
        </w:rPr>
        <w:t xml:space="preserve"> horas</w:t>
      </w:r>
      <w:r w:rsidRPr="00B331F6">
        <w:rPr>
          <w:rFonts w:ascii="Arial" w:eastAsia="Arial" w:hAnsi="Arial" w:cs="Arial"/>
          <w:color w:val="000000"/>
        </w:rPr>
        <w:t>, mesmo endereço e período no qual os</w:t>
      </w:r>
      <w:r w:rsidRPr="00E0162A">
        <w:rPr>
          <w:rFonts w:ascii="Arial" w:eastAsia="Arial" w:hAnsi="Arial" w:cs="Arial"/>
          <w:color w:val="000000"/>
        </w:rPr>
        <w:t xml:space="preserve"> autos do processo administrativo permanecerão com vista franqueada aos interessados.</w:t>
      </w:r>
    </w:p>
    <w:p w14:paraId="31526071"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B331F6">
        <w:rPr>
          <w:rFonts w:ascii="Arial" w:eastAsia="Arial" w:hAnsi="Arial" w:cs="Arial"/>
          <w:b/>
          <w:bCs/>
          <w:color w:val="000000"/>
          <w:shd w:val="clear" w:color="auto" w:fill="FFD966" w:themeFill="accent4" w:themeFillTint="99"/>
        </w:rPr>
        <w:t>Integram este Edital, para todos os fins e efeitos, os seguintes anexos</w:t>
      </w:r>
      <w:r w:rsidRPr="00E0162A">
        <w:rPr>
          <w:rFonts w:ascii="Arial" w:eastAsia="Arial" w:hAnsi="Arial" w:cs="Arial"/>
          <w:color w:val="000000"/>
        </w:rPr>
        <w:t>:</w:t>
      </w:r>
    </w:p>
    <w:p w14:paraId="12C46D45" w14:textId="77777777" w:rsidR="00E216BA" w:rsidRPr="00E0162A" w:rsidRDefault="00E216BA" w:rsidP="00E216BA">
      <w:pPr>
        <w:spacing w:after="0" w:line="276" w:lineRule="auto"/>
        <w:jc w:val="both"/>
        <w:rPr>
          <w:rFonts w:ascii="Arial" w:eastAsia="Arial" w:hAnsi="Arial" w:cs="Arial"/>
        </w:rPr>
      </w:pPr>
    </w:p>
    <w:p w14:paraId="404A8B4B" w14:textId="77777777" w:rsidR="00AD7F60" w:rsidRPr="00E0162A" w:rsidRDefault="00AD7F60" w:rsidP="008925B2">
      <w:pPr>
        <w:numPr>
          <w:ilvl w:val="2"/>
          <w:numId w:val="38"/>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 - Termo de Referência</w:t>
      </w:r>
    </w:p>
    <w:p w14:paraId="3E9A1914" w14:textId="77777777" w:rsidR="00AD7F60" w:rsidRPr="00E0162A" w:rsidRDefault="00AD7F60" w:rsidP="008925B2">
      <w:pPr>
        <w:numPr>
          <w:ilvl w:val="2"/>
          <w:numId w:val="38"/>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II - Modelo de Proposta de Preço</w:t>
      </w:r>
    </w:p>
    <w:p w14:paraId="5B8F9E15" w14:textId="4735EDCB" w:rsidR="00AD7F60" w:rsidRPr="00E0162A" w:rsidRDefault="00AD7F60" w:rsidP="008925B2">
      <w:pPr>
        <w:numPr>
          <w:ilvl w:val="2"/>
          <w:numId w:val="38"/>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III</w:t>
      </w:r>
      <w:r w:rsidR="00E216BA">
        <w:rPr>
          <w:rFonts w:ascii="Arial" w:eastAsia="Arial" w:hAnsi="Arial" w:cs="Arial"/>
          <w:color w:val="000000"/>
        </w:rPr>
        <w:t xml:space="preserve"> </w:t>
      </w:r>
      <w:r w:rsidRPr="00E0162A">
        <w:rPr>
          <w:rFonts w:ascii="Arial" w:eastAsia="Arial" w:hAnsi="Arial" w:cs="Arial"/>
          <w:color w:val="000000"/>
        </w:rPr>
        <w:t>- Modelo de declaração de cumprimento dos requisitos de habilitação (art. 63, inciso I, da Lei 14.133/2021).</w:t>
      </w:r>
    </w:p>
    <w:p w14:paraId="2FB0840A" w14:textId="7AF06A6C" w:rsidR="00AD7F60" w:rsidRPr="00E0162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w:t>
      </w:r>
      <w:r w:rsidRPr="00E0162A">
        <w:rPr>
          <w:rFonts w:ascii="Arial" w:eastAsia="Arial" w:hAnsi="Arial" w:cs="Arial"/>
          <w:color w:val="000000"/>
        </w:rPr>
        <w:t>V</w:t>
      </w:r>
      <w:r w:rsidR="00E216BA">
        <w:rPr>
          <w:rFonts w:ascii="Arial" w:eastAsia="Arial" w:hAnsi="Arial" w:cs="Arial"/>
          <w:color w:val="000000"/>
        </w:rPr>
        <w:t xml:space="preserve"> </w:t>
      </w:r>
      <w:r w:rsidRPr="00E0162A">
        <w:rPr>
          <w:rFonts w:ascii="Arial" w:eastAsia="Arial" w:hAnsi="Arial" w:cs="Arial"/>
          <w:color w:val="000000"/>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0162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w:t>
      </w:r>
      <w:r w:rsidR="00E216BA">
        <w:rPr>
          <w:rFonts w:ascii="Arial" w:eastAsia="Arial" w:hAnsi="Arial" w:cs="Arial"/>
          <w:color w:val="000000"/>
        </w:rPr>
        <w:t xml:space="preserve"> </w:t>
      </w:r>
      <w:r w:rsidRPr="00E0162A">
        <w:rPr>
          <w:rFonts w:ascii="Arial" w:eastAsia="Arial" w:hAnsi="Arial" w:cs="Arial"/>
          <w:color w:val="000000"/>
        </w:rPr>
        <w:t>- Modelo de declaração de microempresa e empresa de pequeno porte, ou cooperativa enquadrada no artigo 34 da Lei nº 11.488, de 2007.</w:t>
      </w:r>
    </w:p>
    <w:p w14:paraId="356A46F9" w14:textId="0D7FC4A5" w:rsidR="00E216B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ANEXO VI</w:t>
      </w:r>
      <w:r w:rsidR="00E216BA">
        <w:rPr>
          <w:rFonts w:ascii="Arial" w:eastAsia="Arial" w:hAnsi="Arial" w:cs="Arial"/>
          <w:color w:val="000000"/>
        </w:rPr>
        <w:t xml:space="preserve"> </w:t>
      </w:r>
      <w:r w:rsidRPr="00E0162A">
        <w:rPr>
          <w:rFonts w:ascii="Arial" w:eastAsia="Arial" w:hAnsi="Arial" w:cs="Arial"/>
          <w:color w:val="000000"/>
        </w:rPr>
        <w:t xml:space="preserve">- Modelo Declaração da licitante de cumprimento ao artigo 7º, inciso XXXIII, da Constituição Federal (art. 68, inciso VI, da Lei 14.133/2021). </w:t>
      </w:r>
    </w:p>
    <w:p w14:paraId="176CC9AD" w14:textId="79A7AD54" w:rsidR="00AD7F60" w:rsidRPr="005F59E8"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216BA">
        <w:rPr>
          <w:rFonts w:ascii="Arial" w:eastAsia="Arial" w:hAnsi="Arial" w:cs="Arial"/>
          <w:color w:val="000000"/>
        </w:rPr>
        <w:t xml:space="preserve">ANEXO VII - </w:t>
      </w:r>
      <w:r w:rsidRPr="00E216BA">
        <w:rPr>
          <w:rFonts w:ascii="Arial" w:eastAsia="Arial" w:hAnsi="Arial" w:cs="Arial"/>
        </w:rPr>
        <w:t>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E0162A" w:rsidRDefault="005F59E8" w:rsidP="008925B2">
      <w:pPr>
        <w:numPr>
          <w:ilvl w:val="2"/>
          <w:numId w:val="38"/>
        </w:numPr>
        <w:pBdr>
          <w:top w:val="nil"/>
          <w:left w:val="nil"/>
          <w:bottom w:val="nil"/>
          <w:right w:val="nil"/>
          <w:between w:val="nil"/>
        </w:pBdr>
        <w:tabs>
          <w:tab w:val="left" w:pos="851"/>
        </w:tabs>
        <w:spacing w:after="0" w:line="276" w:lineRule="auto"/>
        <w:ind w:left="1418" w:hanging="1418"/>
        <w:jc w:val="both"/>
        <w:rPr>
          <w:rFonts w:ascii="Arial" w:eastAsia="Arial" w:hAnsi="Arial" w:cs="Arial"/>
          <w:color w:val="000000"/>
        </w:rPr>
      </w:pPr>
      <w:r w:rsidRPr="00E0162A">
        <w:rPr>
          <w:rFonts w:ascii="Arial" w:eastAsia="Arial" w:hAnsi="Arial" w:cs="Arial"/>
          <w:color w:val="000000"/>
        </w:rPr>
        <w:t xml:space="preserve">ANEXO </w:t>
      </w:r>
      <w:r w:rsidR="00CC1DB5">
        <w:rPr>
          <w:rFonts w:ascii="Arial" w:eastAsia="Arial" w:hAnsi="Arial" w:cs="Arial"/>
          <w:color w:val="000000"/>
        </w:rPr>
        <w:t>VIII</w:t>
      </w:r>
      <w:r>
        <w:rPr>
          <w:rFonts w:ascii="Arial" w:eastAsia="Arial" w:hAnsi="Arial" w:cs="Arial"/>
          <w:color w:val="000000"/>
        </w:rPr>
        <w:t xml:space="preserve"> </w:t>
      </w:r>
      <w:r w:rsidRPr="00E0162A">
        <w:rPr>
          <w:rFonts w:ascii="Arial" w:eastAsia="Arial" w:hAnsi="Arial" w:cs="Arial"/>
          <w:color w:val="000000"/>
        </w:rPr>
        <w:t>- Minuta de Termo de Contrato</w:t>
      </w:r>
      <w:r>
        <w:rPr>
          <w:rFonts w:ascii="Arial" w:eastAsia="Arial" w:hAnsi="Arial" w:cs="Arial"/>
          <w:color w:val="000000"/>
        </w:rPr>
        <w:t>.</w:t>
      </w:r>
    </w:p>
    <w:p w14:paraId="0CF0A702" w14:textId="77777777" w:rsidR="005F59E8" w:rsidRPr="00E216BA" w:rsidRDefault="005F59E8" w:rsidP="005F59E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645E1268" w14:textId="3DF737E5" w:rsidR="00AD7F60" w:rsidRDefault="00761888" w:rsidP="00E0162A">
      <w:pPr>
        <w:spacing w:after="0" w:line="276" w:lineRule="auto"/>
        <w:jc w:val="both"/>
        <w:rPr>
          <w:rFonts w:ascii="Arial" w:eastAsia="Arial" w:hAnsi="Arial" w:cs="Arial"/>
          <w:color w:val="000000"/>
        </w:rPr>
      </w:pPr>
      <w:r>
        <w:rPr>
          <w:rFonts w:ascii="Arial" w:eastAsia="Arial" w:hAnsi="Arial" w:cs="Arial"/>
          <w:color w:val="000000"/>
        </w:rPr>
        <w:t xml:space="preserve">Acajutiba – BA, </w:t>
      </w:r>
      <w:r w:rsidR="00F72BBD">
        <w:rPr>
          <w:rFonts w:ascii="Arial" w:eastAsia="Arial" w:hAnsi="Arial" w:cs="Arial"/>
          <w:color w:val="000000"/>
        </w:rPr>
        <w:t>11</w:t>
      </w:r>
      <w:r>
        <w:rPr>
          <w:rFonts w:ascii="Arial" w:eastAsia="Arial" w:hAnsi="Arial" w:cs="Arial"/>
          <w:color w:val="000000"/>
        </w:rPr>
        <w:t xml:space="preserve"> de </w:t>
      </w:r>
      <w:r w:rsidR="00F72BBD">
        <w:rPr>
          <w:rFonts w:ascii="Arial" w:eastAsia="Arial" w:hAnsi="Arial" w:cs="Arial"/>
          <w:color w:val="000000"/>
        </w:rPr>
        <w:t xml:space="preserve">setembro </w:t>
      </w:r>
      <w:r w:rsidR="00BD6489">
        <w:rPr>
          <w:rFonts w:ascii="Arial" w:eastAsia="Arial" w:hAnsi="Arial" w:cs="Arial"/>
          <w:color w:val="000000"/>
        </w:rPr>
        <w:t>de 2025</w:t>
      </w:r>
      <w:r>
        <w:rPr>
          <w:rFonts w:ascii="Arial" w:eastAsia="Arial" w:hAnsi="Arial" w:cs="Arial"/>
          <w:color w:val="000000"/>
        </w:rPr>
        <w:t>.</w:t>
      </w:r>
    </w:p>
    <w:p w14:paraId="0D943C9B" w14:textId="77777777" w:rsidR="009D532C" w:rsidRDefault="009D532C" w:rsidP="00E0162A">
      <w:pPr>
        <w:spacing w:after="0" w:line="276" w:lineRule="auto"/>
        <w:jc w:val="both"/>
        <w:rPr>
          <w:rFonts w:ascii="Arial" w:eastAsia="Arial" w:hAnsi="Arial" w:cs="Arial"/>
          <w:color w:val="000000"/>
        </w:rPr>
      </w:pPr>
    </w:p>
    <w:p w14:paraId="12359EB9" w14:textId="77777777" w:rsidR="00761888" w:rsidRPr="00477BF6" w:rsidRDefault="00761888" w:rsidP="00761888">
      <w:pPr>
        <w:spacing w:after="0"/>
        <w:jc w:val="center"/>
      </w:pPr>
      <w:bookmarkStart w:id="19" w:name="_Hlk156753902"/>
      <w:r w:rsidRPr="00477BF6">
        <w:rPr>
          <w:rFonts w:ascii="Arial" w:hAnsi="Arial" w:cs="Arial"/>
        </w:rPr>
        <w:t>________________________________________</w:t>
      </w:r>
    </w:p>
    <w:p w14:paraId="2E16D528" w14:textId="7FCD2B15" w:rsidR="00761888" w:rsidRDefault="00BD6489" w:rsidP="00761888">
      <w:pPr>
        <w:pStyle w:val="PargrafodaLista"/>
        <w:spacing w:after="0"/>
        <w:ind w:left="0"/>
        <w:jc w:val="center"/>
        <w:rPr>
          <w:rFonts w:ascii="Arial" w:hAnsi="Arial" w:cs="Arial"/>
        </w:rPr>
      </w:pPr>
      <w:r>
        <w:rPr>
          <w:rFonts w:ascii="Arial" w:hAnsi="Arial" w:cs="Arial"/>
        </w:rPr>
        <w:t>JADIEL SOUZA JESUS</w:t>
      </w:r>
    </w:p>
    <w:p w14:paraId="3CFC30FB" w14:textId="23620FE6" w:rsidR="00761888" w:rsidRDefault="002F481A" w:rsidP="00761888">
      <w:pPr>
        <w:pStyle w:val="PargrafodaLista"/>
        <w:spacing w:after="0"/>
        <w:ind w:left="0"/>
        <w:jc w:val="center"/>
        <w:rPr>
          <w:rFonts w:ascii="Arial" w:hAnsi="Arial" w:cs="Arial"/>
        </w:rPr>
      </w:pPr>
      <w:r>
        <w:rPr>
          <w:rFonts w:ascii="Arial" w:hAnsi="Arial" w:cs="Arial"/>
        </w:rPr>
        <w:t>PREFEITO</w:t>
      </w:r>
    </w:p>
    <w:bookmarkEnd w:id="19"/>
    <w:p w14:paraId="6F100C57" w14:textId="77777777" w:rsidR="00761888" w:rsidRDefault="00761888" w:rsidP="00E0162A">
      <w:pPr>
        <w:spacing w:after="0" w:line="276" w:lineRule="auto"/>
        <w:jc w:val="both"/>
        <w:rPr>
          <w:rFonts w:ascii="Arial" w:eastAsia="Arial" w:hAnsi="Arial" w:cs="Arial"/>
          <w:b/>
          <w:color w:val="000000"/>
        </w:rPr>
      </w:pPr>
    </w:p>
    <w:p w14:paraId="5DBB99D1" w14:textId="77777777" w:rsidR="00094B0F" w:rsidRDefault="00094B0F" w:rsidP="00E0162A">
      <w:pPr>
        <w:spacing w:after="0" w:line="276" w:lineRule="auto"/>
        <w:jc w:val="both"/>
        <w:rPr>
          <w:rFonts w:ascii="Arial" w:eastAsia="Arial" w:hAnsi="Arial" w:cs="Arial"/>
          <w:b/>
          <w:color w:val="000000"/>
        </w:rPr>
      </w:pPr>
    </w:p>
    <w:p w14:paraId="0108D047" w14:textId="77777777" w:rsidR="00094B0F" w:rsidRDefault="00094B0F" w:rsidP="00E0162A">
      <w:pPr>
        <w:spacing w:after="0" w:line="276" w:lineRule="auto"/>
        <w:jc w:val="both"/>
        <w:rPr>
          <w:rFonts w:ascii="Arial" w:eastAsia="Arial" w:hAnsi="Arial" w:cs="Arial"/>
          <w:b/>
          <w:color w:val="000000"/>
        </w:rPr>
      </w:pPr>
    </w:p>
    <w:p w14:paraId="4A2AF61B" w14:textId="77777777" w:rsidR="00094B0F" w:rsidRDefault="00094B0F" w:rsidP="00E0162A">
      <w:pPr>
        <w:spacing w:after="0" w:line="276" w:lineRule="auto"/>
        <w:jc w:val="both"/>
        <w:rPr>
          <w:rFonts w:ascii="Arial" w:eastAsia="Arial" w:hAnsi="Arial" w:cs="Arial"/>
          <w:b/>
          <w:color w:val="000000"/>
        </w:rPr>
      </w:pPr>
    </w:p>
    <w:p w14:paraId="6D303A21" w14:textId="77777777" w:rsidR="00094B0F" w:rsidRDefault="00094B0F" w:rsidP="00E0162A">
      <w:pPr>
        <w:spacing w:after="0" w:line="276" w:lineRule="auto"/>
        <w:jc w:val="both"/>
        <w:rPr>
          <w:rFonts w:ascii="Arial" w:eastAsia="Arial" w:hAnsi="Arial" w:cs="Arial"/>
          <w:b/>
          <w:color w:val="000000"/>
        </w:rPr>
      </w:pPr>
    </w:p>
    <w:p w14:paraId="6E3304DD" w14:textId="77777777" w:rsidR="00094B0F" w:rsidRDefault="00094B0F" w:rsidP="00E0162A">
      <w:pPr>
        <w:spacing w:after="0" w:line="276" w:lineRule="auto"/>
        <w:jc w:val="both"/>
        <w:rPr>
          <w:rFonts w:ascii="Arial" w:eastAsia="Arial" w:hAnsi="Arial" w:cs="Arial"/>
          <w:b/>
          <w:color w:val="000000"/>
        </w:rPr>
      </w:pPr>
    </w:p>
    <w:p w14:paraId="364E7C4F" w14:textId="77777777" w:rsidR="00094B0F" w:rsidRDefault="00094B0F" w:rsidP="00E0162A">
      <w:pPr>
        <w:spacing w:after="0" w:line="276" w:lineRule="auto"/>
        <w:jc w:val="both"/>
        <w:rPr>
          <w:rFonts w:ascii="Arial" w:eastAsia="Arial" w:hAnsi="Arial" w:cs="Arial"/>
          <w:b/>
          <w:color w:val="000000"/>
        </w:rPr>
      </w:pPr>
    </w:p>
    <w:p w14:paraId="7C03BD6F" w14:textId="77777777" w:rsidR="00094B0F" w:rsidRDefault="00094B0F" w:rsidP="00E0162A">
      <w:pPr>
        <w:spacing w:after="0" w:line="276" w:lineRule="auto"/>
        <w:jc w:val="both"/>
        <w:rPr>
          <w:rFonts w:ascii="Arial" w:eastAsia="Arial" w:hAnsi="Arial" w:cs="Arial"/>
          <w:b/>
          <w:color w:val="000000"/>
        </w:rPr>
      </w:pPr>
    </w:p>
    <w:p w14:paraId="36874A41" w14:textId="77777777" w:rsidR="00094B0F" w:rsidRDefault="00094B0F" w:rsidP="00E0162A">
      <w:pPr>
        <w:spacing w:after="0" w:line="276" w:lineRule="auto"/>
        <w:jc w:val="both"/>
        <w:rPr>
          <w:rFonts w:ascii="Arial" w:eastAsia="Arial" w:hAnsi="Arial" w:cs="Arial"/>
          <w:b/>
          <w:color w:val="000000"/>
        </w:rPr>
      </w:pPr>
    </w:p>
    <w:p w14:paraId="7F386E0F" w14:textId="77777777" w:rsidR="00094B0F" w:rsidRDefault="00094B0F" w:rsidP="00E0162A">
      <w:pPr>
        <w:spacing w:after="0" w:line="276" w:lineRule="auto"/>
        <w:jc w:val="both"/>
        <w:rPr>
          <w:rFonts w:ascii="Arial" w:eastAsia="Arial" w:hAnsi="Arial" w:cs="Arial"/>
          <w:b/>
          <w:color w:val="000000"/>
        </w:rPr>
      </w:pPr>
    </w:p>
    <w:p w14:paraId="32E33C79" w14:textId="77777777" w:rsidR="00094B0F" w:rsidRDefault="00094B0F" w:rsidP="00E0162A">
      <w:pPr>
        <w:spacing w:after="0" w:line="276" w:lineRule="auto"/>
        <w:jc w:val="both"/>
        <w:rPr>
          <w:rFonts w:ascii="Arial" w:eastAsia="Arial" w:hAnsi="Arial" w:cs="Arial"/>
          <w:b/>
          <w:color w:val="000000"/>
        </w:rPr>
      </w:pPr>
    </w:p>
    <w:p w14:paraId="5293ADB8" w14:textId="77777777" w:rsidR="00094B0F" w:rsidRDefault="00094B0F" w:rsidP="00E0162A">
      <w:pPr>
        <w:spacing w:after="0" w:line="276" w:lineRule="auto"/>
        <w:jc w:val="both"/>
        <w:rPr>
          <w:rFonts w:ascii="Arial" w:eastAsia="Arial" w:hAnsi="Arial" w:cs="Arial"/>
          <w:b/>
          <w:color w:val="000000"/>
        </w:rPr>
      </w:pPr>
    </w:p>
    <w:p w14:paraId="067C5BCA" w14:textId="77777777" w:rsidR="00094B0F" w:rsidRDefault="00094B0F" w:rsidP="00E0162A">
      <w:pPr>
        <w:spacing w:after="0" w:line="276" w:lineRule="auto"/>
        <w:jc w:val="both"/>
        <w:rPr>
          <w:rFonts w:ascii="Arial" w:eastAsia="Arial" w:hAnsi="Arial" w:cs="Arial"/>
          <w:b/>
          <w:color w:val="000000"/>
        </w:rPr>
      </w:pPr>
    </w:p>
    <w:p w14:paraId="6BDA1618" w14:textId="77777777" w:rsidR="00094B0F" w:rsidRDefault="00094B0F" w:rsidP="00E0162A">
      <w:pPr>
        <w:spacing w:after="0" w:line="276" w:lineRule="auto"/>
        <w:jc w:val="both"/>
        <w:rPr>
          <w:rFonts w:ascii="Arial" w:eastAsia="Arial" w:hAnsi="Arial" w:cs="Arial"/>
          <w:b/>
          <w:color w:val="000000"/>
        </w:rPr>
      </w:pPr>
    </w:p>
    <w:p w14:paraId="288E7C06" w14:textId="77777777" w:rsidR="00094B0F" w:rsidRDefault="00094B0F" w:rsidP="00E0162A">
      <w:pPr>
        <w:spacing w:after="0" w:line="276" w:lineRule="auto"/>
        <w:jc w:val="both"/>
        <w:rPr>
          <w:rFonts w:ascii="Arial" w:eastAsia="Arial" w:hAnsi="Arial" w:cs="Arial"/>
          <w:b/>
          <w:color w:val="000000"/>
        </w:rPr>
      </w:pPr>
    </w:p>
    <w:p w14:paraId="7D38BBD5" w14:textId="77777777" w:rsidR="00094B0F" w:rsidRDefault="00094B0F" w:rsidP="00E0162A">
      <w:pPr>
        <w:spacing w:after="0" w:line="276" w:lineRule="auto"/>
        <w:jc w:val="both"/>
        <w:rPr>
          <w:rFonts w:ascii="Arial" w:eastAsia="Arial" w:hAnsi="Arial" w:cs="Arial"/>
          <w:b/>
          <w:color w:val="000000"/>
        </w:rPr>
      </w:pPr>
    </w:p>
    <w:p w14:paraId="048AC96D" w14:textId="77777777" w:rsidR="00094B0F" w:rsidRDefault="00094B0F" w:rsidP="00E0162A">
      <w:pPr>
        <w:spacing w:after="0" w:line="276" w:lineRule="auto"/>
        <w:jc w:val="both"/>
        <w:rPr>
          <w:rFonts w:ascii="Arial" w:eastAsia="Arial" w:hAnsi="Arial" w:cs="Arial"/>
          <w:b/>
          <w:color w:val="000000"/>
        </w:rPr>
      </w:pPr>
    </w:p>
    <w:p w14:paraId="5B5E1591" w14:textId="77777777" w:rsidR="00094B0F" w:rsidRDefault="00094B0F" w:rsidP="00E0162A">
      <w:pPr>
        <w:spacing w:after="0" w:line="276" w:lineRule="auto"/>
        <w:jc w:val="both"/>
        <w:rPr>
          <w:rFonts w:ascii="Arial" w:eastAsia="Arial" w:hAnsi="Arial" w:cs="Arial"/>
          <w:b/>
          <w:color w:val="000000"/>
        </w:rPr>
      </w:pPr>
    </w:p>
    <w:p w14:paraId="436E33A4" w14:textId="77777777" w:rsidR="00094B0F" w:rsidRDefault="00094B0F" w:rsidP="00E0162A">
      <w:pPr>
        <w:spacing w:after="0" w:line="276" w:lineRule="auto"/>
        <w:jc w:val="both"/>
        <w:rPr>
          <w:rFonts w:ascii="Arial" w:eastAsia="Arial" w:hAnsi="Arial" w:cs="Arial"/>
          <w:b/>
          <w:color w:val="000000"/>
        </w:rPr>
      </w:pPr>
    </w:p>
    <w:p w14:paraId="75BFFDDB" w14:textId="77777777" w:rsidR="00094B0F" w:rsidRDefault="00094B0F" w:rsidP="00E0162A">
      <w:pPr>
        <w:spacing w:after="0" w:line="276" w:lineRule="auto"/>
        <w:jc w:val="both"/>
        <w:rPr>
          <w:rFonts w:ascii="Arial" w:eastAsia="Arial" w:hAnsi="Arial" w:cs="Arial"/>
          <w:b/>
          <w:color w:val="000000"/>
        </w:rPr>
      </w:pPr>
    </w:p>
    <w:p w14:paraId="617AAE3F" w14:textId="77777777" w:rsidR="00094B0F" w:rsidRDefault="00094B0F" w:rsidP="00E0162A">
      <w:pPr>
        <w:spacing w:after="0" w:line="276" w:lineRule="auto"/>
        <w:jc w:val="both"/>
        <w:rPr>
          <w:rFonts w:ascii="Arial" w:eastAsia="Arial" w:hAnsi="Arial" w:cs="Arial"/>
          <w:b/>
          <w:color w:val="000000"/>
        </w:rPr>
      </w:pPr>
    </w:p>
    <w:p w14:paraId="3A7B921C" w14:textId="77777777" w:rsidR="00094B0F" w:rsidRDefault="00094B0F" w:rsidP="00E0162A">
      <w:pPr>
        <w:spacing w:after="0" w:line="276" w:lineRule="auto"/>
        <w:jc w:val="both"/>
        <w:rPr>
          <w:rFonts w:ascii="Arial" w:eastAsia="Arial" w:hAnsi="Arial" w:cs="Arial"/>
          <w:b/>
          <w:color w:val="000000"/>
        </w:rPr>
      </w:pPr>
    </w:p>
    <w:p w14:paraId="31A1133D" w14:textId="77777777" w:rsidR="00094B0F" w:rsidRDefault="00094B0F" w:rsidP="00E0162A">
      <w:pPr>
        <w:spacing w:after="0" w:line="276" w:lineRule="auto"/>
        <w:jc w:val="both"/>
        <w:rPr>
          <w:rFonts w:ascii="Arial" w:eastAsia="Arial" w:hAnsi="Arial" w:cs="Arial"/>
          <w:b/>
          <w:color w:val="000000"/>
        </w:rPr>
      </w:pPr>
    </w:p>
    <w:p w14:paraId="0B6BE78D" w14:textId="77777777" w:rsidR="00094B0F" w:rsidRDefault="00094B0F" w:rsidP="00E0162A">
      <w:pPr>
        <w:spacing w:after="0" w:line="276" w:lineRule="auto"/>
        <w:jc w:val="both"/>
        <w:rPr>
          <w:rFonts w:ascii="Arial" w:eastAsia="Arial" w:hAnsi="Arial" w:cs="Arial"/>
          <w:b/>
          <w:color w:val="000000"/>
        </w:rPr>
      </w:pPr>
    </w:p>
    <w:p w14:paraId="459EBE46" w14:textId="77777777" w:rsidR="00094B0F" w:rsidRDefault="00094B0F" w:rsidP="00E0162A">
      <w:pPr>
        <w:spacing w:after="0" w:line="276" w:lineRule="auto"/>
        <w:jc w:val="both"/>
        <w:rPr>
          <w:rFonts w:ascii="Arial" w:eastAsia="Arial" w:hAnsi="Arial" w:cs="Arial"/>
          <w:b/>
          <w:color w:val="000000"/>
        </w:rPr>
      </w:pPr>
    </w:p>
    <w:p w14:paraId="75F66A27" w14:textId="77777777" w:rsidR="00094B0F" w:rsidRDefault="00094B0F" w:rsidP="00E0162A">
      <w:pPr>
        <w:spacing w:after="0" w:line="276" w:lineRule="auto"/>
        <w:jc w:val="both"/>
        <w:rPr>
          <w:rFonts w:ascii="Arial" w:eastAsia="Arial" w:hAnsi="Arial" w:cs="Arial"/>
          <w:b/>
          <w:color w:val="000000"/>
        </w:rPr>
      </w:pPr>
    </w:p>
    <w:p w14:paraId="09535B7F" w14:textId="77777777" w:rsidR="00094B0F" w:rsidRDefault="00094B0F" w:rsidP="00E0162A">
      <w:pPr>
        <w:spacing w:after="0" w:line="276" w:lineRule="auto"/>
        <w:jc w:val="both"/>
        <w:rPr>
          <w:rFonts w:ascii="Arial" w:eastAsia="Arial" w:hAnsi="Arial" w:cs="Arial"/>
          <w:b/>
          <w:color w:val="000000"/>
        </w:rPr>
      </w:pPr>
    </w:p>
    <w:p w14:paraId="5DE9DE64" w14:textId="77777777" w:rsidR="00094B0F" w:rsidRDefault="00094B0F" w:rsidP="00E0162A">
      <w:pPr>
        <w:spacing w:after="0" w:line="276" w:lineRule="auto"/>
        <w:jc w:val="both"/>
        <w:rPr>
          <w:rFonts w:ascii="Arial" w:eastAsia="Arial" w:hAnsi="Arial" w:cs="Arial"/>
          <w:b/>
          <w:color w:val="000000"/>
        </w:rPr>
      </w:pPr>
    </w:p>
    <w:p w14:paraId="70059890" w14:textId="77777777" w:rsidR="00094B0F" w:rsidRDefault="00094B0F" w:rsidP="00E0162A">
      <w:pPr>
        <w:spacing w:after="0" w:line="276" w:lineRule="auto"/>
        <w:jc w:val="both"/>
        <w:rPr>
          <w:rFonts w:ascii="Arial" w:eastAsia="Arial" w:hAnsi="Arial" w:cs="Arial"/>
          <w:b/>
          <w:color w:val="000000"/>
        </w:rPr>
      </w:pPr>
    </w:p>
    <w:p w14:paraId="21BABE48" w14:textId="77777777" w:rsidR="00094B0F" w:rsidRDefault="00094B0F" w:rsidP="00E0162A">
      <w:pPr>
        <w:spacing w:after="0" w:line="276" w:lineRule="auto"/>
        <w:jc w:val="both"/>
        <w:rPr>
          <w:rFonts w:ascii="Arial" w:eastAsia="Arial" w:hAnsi="Arial" w:cs="Arial"/>
          <w:b/>
          <w:color w:val="000000"/>
        </w:rPr>
      </w:pPr>
    </w:p>
    <w:p w14:paraId="14228E46" w14:textId="77777777" w:rsidR="00094B0F" w:rsidRDefault="00094B0F" w:rsidP="00E0162A">
      <w:pPr>
        <w:spacing w:after="0" w:line="276" w:lineRule="auto"/>
        <w:jc w:val="both"/>
        <w:rPr>
          <w:rFonts w:ascii="Arial" w:eastAsia="Arial" w:hAnsi="Arial" w:cs="Arial"/>
          <w:b/>
          <w:color w:val="000000"/>
        </w:rPr>
      </w:pPr>
    </w:p>
    <w:p w14:paraId="0CB8DD2A" w14:textId="77777777" w:rsidR="00094B0F" w:rsidRDefault="00094B0F" w:rsidP="00E0162A">
      <w:pPr>
        <w:spacing w:after="0" w:line="276" w:lineRule="auto"/>
        <w:jc w:val="both"/>
        <w:rPr>
          <w:rFonts w:ascii="Arial" w:eastAsia="Arial" w:hAnsi="Arial" w:cs="Arial"/>
          <w:b/>
          <w:color w:val="000000"/>
        </w:rPr>
      </w:pPr>
    </w:p>
    <w:p w14:paraId="2B093D8B" w14:textId="77777777" w:rsidR="00094B0F" w:rsidRDefault="00094B0F" w:rsidP="00E0162A">
      <w:pPr>
        <w:spacing w:after="0" w:line="276" w:lineRule="auto"/>
        <w:jc w:val="both"/>
        <w:rPr>
          <w:rFonts w:ascii="Arial" w:eastAsia="Arial" w:hAnsi="Arial" w:cs="Arial"/>
          <w:b/>
          <w:color w:val="000000"/>
        </w:rPr>
      </w:pPr>
    </w:p>
    <w:p w14:paraId="1C8ADA8F" w14:textId="77777777" w:rsidR="00094B0F" w:rsidRDefault="00094B0F" w:rsidP="00E0162A">
      <w:pPr>
        <w:spacing w:after="0" w:line="276" w:lineRule="auto"/>
        <w:jc w:val="both"/>
        <w:rPr>
          <w:rFonts w:ascii="Arial" w:eastAsia="Arial" w:hAnsi="Arial" w:cs="Arial"/>
          <w:b/>
          <w:color w:val="000000"/>
        </w:rPr>
      </w:pPr>
    </w:p>
    <w:p w14:paraId="72F640EF" w14:textId="77777777" w:rsidR="00094B0F" w:rsidRDefault="00094B0F" w:rsidP="00E0162A">
      <w:pPr>
        <w:spacing w:after="0" w:line="276" w:lineRule="auto"/>
        <w:jc w:val="both"/>
        <w:rPr>
          <w:rFonts w:ascii="Arial" w:eastAsia="Arial" w:hAnsi="Arial" w:cs="Arial"/>
          <w:b/>
          <w:color w:val="000000"/>
        </w:rPr>
      </w:pPr>
    </w:p>
    <w:p w14:paraId="25646E1F" w14:textId="62C3C6F4" w:rsidR="007B7782" w:rsidRPr="000A67D7" w:rsidRDefault="007B7782" w:rsidP="007B7782">
      <w:pPr>
        <w:pStyle w:val="PargrafodaLista"/>
        <w:spacing w:after="0"/>
        <w:ind w:left="0"/>
        <w:jc w:val="center"/>
        <w:rPr>
          <w:rFonts w:ascii="Arial" w:hAnsi="Arial" w:cs="Arial"/>
          <w:b/>
          <w:bCs/>
          <w:sz w:val="21"/>
          <w:szCs w:val="21"/>
        </w:rPr>
      </w:pPr>
      <w:r>
        <w:rPr>
          <w:rFonts w:ascii="Arial" w:hAnsi="Arial" w:cs="Arial"/>
          <w:b/>
          <w:bCs/>
          <w:sz w:val="21"/>
          <w:szCs w:val="21"/>
        </w:rPr>
        <w:t xml:space="preserve">ANEXO I - </w:t>
      </w:r>
      <w:r w:rsidRPr="000A67D7">
        <w:rPr>
          <w:rFonts w:ascii="Arial" w:hAnsi="Arial" w:cs="Arial"/>
          <w:b/>
          <w:bCs/>
          <w:sz w:val="21"/>
          <w:szCs w:val="21"/>
        </w:rPr>
        <w:t>TERMO DE REFERÊNCIA</w:t>
      </w:r>
    </w:p>
    <w:p w14:paraId="2BE965EC" w14:textId="77777777" w:rsidR="009D532C" w:rsidRPr="00D67B34" w:rsidRDefault="009D532C" w:rsidP="009D532C">
      <w:pPr>
        <w:pStyle w:val="PargrafodaLista"/>
        <w:spacing w:after="0"/>
        <w:ind w:left="0"/>
        <w:jc w:val="center"/>
        <w:rPr>
          <w:rFonts w:ascii="Arial" w:hAnsi="Arial" w:cs="Arial"/>
          <w:sz w:val="21"/>
          <w:szCs w:val="21"/>
        </w:rPr>
      </w:pPr>
    </w:p>
    <w:p w14:paraId="06FDD279" w14:textId="77777777" w:rsidR="00134BF9" w:rsidRPr="00D67B34" w:rsidRDefault="00134BF9" w:rsidP="00134BF9">
      <w:pPr>
        <w:numPr>
          <w:ilvl w:val="0"/>
          <w:numId w:val="1"/>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OBJETO:</w:t>
      </w:r>
    </w:p>
    <w:p w14:paraId="52802401" w14:textId="77777777" w:rsidR="00134BF9" w:rsidRPr="002A1D35" w:rsidRDefault="00134BF9" w:rsidP="00134BF9">
      <w:pPr>
        <w:pStyle w:val="PargrafodaLista"/>
        <w:spacing w:after="0" w:line="240" w:lineRule="auto"/>
        <w:ind w:left="0"/>
        <w:jc w:val="both"/>
        <w:rPr>
          <w:rFonts w:ascii="Arial" w:hAnsi="Arial" w:cs="Arial"/>
          <w:b/>
          <w:bCs/>
          <w:sz w:val="21"/>
          <w:szCs w:val="21"/>
        </w:rPr>
      </w:pPr>
      <w:r w:rsidRPr="002A1D35">
        <w:rPr>
          <w:rFonts w:ascii="Arial" w:hAnsi="Arial" w:cs="Arial"/>
          <w:b/>
          <w:bCs/>
          <w:sz w:val="21"/>
          <w:szCs w:val="21"/>
        </w:rPr>
        <w:t>CONTRATAÇÃO DE EMPRESA FORNECIMENTO DE FORMA PARCELADA DE</w:t>
      </w:r>
      <w:r>
        <w:rPr>
          <w:rFonts w:ascii="Arial" w:hAnsi="Arial" w:cs="Arial"/>
          <w:b/>
          <w:bCs/>
          <w:sz w:val="21"/>
          <w:szCs w:val="21"/>
        </w:rPr>
        <w:t xml:space="preserve"> MEDICAMENTOS, MATERIAIS, INSUMOS E EQUIPAMENTOS HOSPITALARES, </w:t>
      </w:r>
      <w:r w:rsidRPr="002A1D35">
        <w:rPr>
          <w:rFonts w:ascii="Arial" w:hAnsi="Arial" w:cs="Arial"/>
          <w:b/>
          <w:bCs/>
          <w:sz w:val="21"/>
          <w:szCs w:val="21"/>
        </w:rPr>
        <w:t>A FIM DE ATENDER AS NECESSIDADES DAS UNIDADES DE SAÚDE DO MUNICÍPIO DE ACAJUTIBA - BA</w:t>
      </w:r>
      <w:r w:rsidRPr="00D67B34">
        <w:rPr>
          <w:rFonts w:ascii="Arial" w:hAnsi="Arial" w:cs="Arial"/>
          <w:bCs/>
          <w:sz w:val="21"/>
          <w:szCs w:val="21"/>
        </w:rPr>
        <w:t>.</w:t>
      </w:r>
    </w:p>
    <w:p w14:paraId="18F20F1C" w14:textId="77777777" w:rsidR="00134BF9" w:rsidRPr="00D67B34" w:rsidRDefault="00134BF9" w:rsidP="00134BF9">
      <w:pPr>
        <w:spacing w:line="240" w:lineRule="auto"/>
        <w:contextualSpacing/>
        <w:jc w:val="both"/>
        <w:rPr>
          <w:rFonts w:ascii="Arial" w:hAnsi="Arial" w:cs="Arial"/>
          <w:b/>
          <w:bCs/>
          <w:sz w:val="21"/>
          <w:szCs w:val="21"/>
        </w:rPr>
      </w:pPr>
    </w:p>
    <w:p w14:paraId="193A695C" w14:textId="77777777" w:rsidR="00134BF9" w:rsidRPr="00D67B34" w:rsidRDefault="00134BF9" w:rsidP="00134BF9">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JUSTIFICATIVA:</w:t>
      </w:r>
    </w:p>
    <w:p w14:paraId="70E8AD22" w14:textId="77777777" w:rsidR="00134BF9" w:rsidRPr="00D67B34" w:rsidRDefault="00134BF9" w:rsidP="00134BF9">
      <w:pPr>
        <w:spacing w:line="276" w:lineRule="auto"/>
        <w:ind w:firstLine="708"/>
        <w:contextualSpacing/>
        <w:jc w:val="both"/>
        <w:rPr>
          <w:rFonts w:ascii="Arial" w:hAnsi="Arial" w:cs="Arial"/>
          <w:sz w:val="21"/>
          <w:szCs w:val="21"/>
        </w:rPr>
      </w:pPr>
    </w:p>
    <w:p w14:paraId="2946F2D4" w14:textId="77777777" w:rsidR="00134BF9" w:rsidRPr="00504E69" w:rsidRDefault="00134BF9" w:rsidP="00134BF9">
      <w:pPr>
        <w:spacing w:line="276" w:lineRule="auto"/>
        <w:ind w:firstLine="708"/>
        <w:contextualSpacing/>
        <w:jc w:val="both"/>
        <w:rPr>
          <w:rFonts w:ascii="Arial" w:hAnsi="Arial" w:cs="Arial"/>
          <w:color w:val="000000" w:themeColor="text1"/>
          <w:sz w:val="21"/>
          <w:szCs w:val="21"/>
        </w:rPr>
      </w:pPr>
      <w:r w:rsidRPr="00504E69">
        <w:rPr>
          <w:rFonts w:ascii="Arial" w:hAnsi="Arial" w:cs="Arial"/>
          <w:color w:val="000000" w:themeColor="text1"/>
          <w:sz w:val="21"/>
          <w:szCs w:val="21"/>
        </w:rPr>
        <w:t>Considerando que os serviços de saúde compõem o rol de garantias constitucionais e está intimamente ligada à dignidade da pessoa humana. Nesta linha cabe transcrever o que dispõe o Art. 196 da Carta Magna; “Art. 196 A saúde é direito de todos e dever do estado, garantindo mediante políticas sociais e econômicas que visem à redução do risco de doença e de outros agravos e ao acesso universal e igualitário às ações e serviços para a sua promoção, proteção e recuperação”;</w:t>
      </w:r>
    </w:p>
    <w:p w14:paraId="21DE8410" w14:textId="77777777" w:rsidR="00134BF9" w:rsidRPr="002A1D35" w:rsidRDefault="00134BF9" w:rsidP="00134BF9">
      <w:pPr>
        <w:spacing w:line="276" w:lineRule="auto"/>
        <w:ind w:firstLine="708"/>
        <w:contextualSpacing/>
        <w:jc w:val="both"/>
        <w:rPr>
          <w:rFonts w:ascii="Arial" w:hAnsi="Arial" w:cs="Arial"/>
          <w:color w:val="EE0000"/>
          <w:sz w:val="21"/>
          <w:szCs w:val="21"/>
        </w:rPr>
      </w:pPr>
      <w:r w:rsidRPr="00504E69">
        <w:rPr>
          <w:rFonts w:ascii="Arial" w:hAnsi="Arial" w:cs="Arial"/>
          <w:color w:val="000000" w:themeColor="text1"/>
          <w:sz w:val="21"/>
          <w:szCs w:val="21"/>
        </w:rPr>
        <w:t xml:space="preserve">A contratação será necessária para garantir o fornecimento contínuo de medicamentos, materiais, insumos e equipamentos hospitalares, essenciais para o funcionamento das unidades de saúde do município. O objetivo é assegurar a manutenção dos atendimentos de atenção básica, serviços ambulatoriais e programas de saúde pública, garantindo eficiência no atendimento e segurança aos pacientes. Considerando o propósito de atender as necessidades de consumo e manutenção das atividades dos serviços gerenciados pela Secretaria Municipal de Saúde, que, atualmente está organizada em: 07 Unidades Básicas, 01 Unidade Satélite, 01 Ponto de Apoio a Atenção Básica e 01 Centro de Especialidades e 01 </w:t>
      </w:r>
      <w:r>
        <w:rPr>
          <w:rFonts w:ascii="Arial" w:hAnsi="Arial" w:cs="Arial"/>
          <w:color w:val="000000" w:themeColor="text1"/>
          <w:sz w:val="21"/>
          <w:szCs w:val="21"/>
        </w:rPr>
        <w:t>Centro de Atenção Psicossocial.</w:t>
      </w:r>
    </w:p>
    <w:p w14:paraId="707D1381" w14:textId="77777777" w:rsidR="00134BF9" w:rsidRPr="00D67B34" w:rsidRDefault="00134BF9" w:rsidP="00134BF9">
      <w:pPr>
        <w:spacing w:line="240" w:lineRule="auto"/>
        <w:contextualSpacing/>
        <w:jc w:val="both"/>
        <w:rPr>
          <w:rFonts w:ascii="Arial" w:hAnsi="Arial" w:cs="Arial"/>
          <w:sz w:val="21"/>
          <w:szCs w:val="21"/>
        </w:rPr>
      </w:pPr>
    </w:p>
    <w:p w14:paraId="096236D3" w14:textId="77777777" w:rsidR="00134BF9" w:rsidRPr="00D67B34" w:rsidRDefault="00134BF9" w:rsidP="00134BF9">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DOTAÇÃO ORÇAMENTÁRIA:</w:t>
      </w:r>
    </w:p>
    <w:p w14:paraId="17DDF2FA" w14:textId="77777777" w:rsidR="00134BF9" w:rsidRPr="00D67B34" w:rsidRDefault="00134BF9" w:rsidP="00134BF9">
      <w:pPr>
        <w:spacing w:after="0" w:line="240" w:lineRule="auto"/>
        <w:jc w:val="both"/>
        <w:rPr>
          <w:rFonts w:ascii="Arial" w:hAnsi="Arial" w:cs="Arial"/>
          <w:b/>
          <w:sz w:val="21"/>
          <w:szCs w:val="21"/>
        </w:rPr>
      </w:pPr>
      <w:bookmarkStart w:id="20" w:name="_Hlk156818750"/>
    </w:p>
    <w:bookmarkEnd w:id="20"/>
    <w:p w14:paraId="38BF2EBF" w14:textId="77777777" w:rsidR="00134BF9" w:rsidRPr="00E9033E" w:rsidRDefault="00134BF9" w:rsidP="00134BF9">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07 - Secretaria de Saúde</w:t>
      </w:r>
    </w:p>
    <w:p w14:paraId="19712BA2" w14:textId="77777777" w:rsidR="00134BF9" w:rsidRDefault="00134BF9" w:rsidP="00134BF9">
      <w:pPr>
        <w:spacing w:after="0" w:line="240" w:lineRule="auto"/>
        <w:jc w:val="both"/>
        <w:rPr>
          <w:rFonts w:ascii="Arial" w:hAnsi="Arial" w:cs="Arial"/>
          <w:b/>
          <w:sz w:val="21"/>
          <w:szCs w:val="21"/>
        </w:rPr>
      </w:pPr>
      <w:r w:rsidRPr="00E9033E">
        <w:rPr>
          <w:rFonts w:ascii="Arial" w:hAnsi="Arial" w:cs="Arial"/>
          <w:b/>
          <w:sz w:val="21"/>
          <w:szCs w:val="21"/>
        </w:rPr>
        <w:t xml:space="preserve">Projeto Atividade: </w:t>
      </w:r>
      <w:r w:rsidRPr="00792B14">
        <w:rPr>
          <w:rFonts w:ascii="Arial" w:hAnsi="Arial" w:cs="Arial"/>
          <w:bCs/>
          <w:sz w:val="21"/>
          <w:szCs w:val="21"/>
        </w:rPr>
        <w:t>2022 - Manutenção das Ações Funcionais e Administrativas</w:t>
      </w:r>
      <w:r w:rsidRPr="00792B14">
        <w:rPr>
          <w:rFonts w:ascii="Arial" w:hAnsi="Arial" w:cs="Arial"/>
          <w:b/>
          <w:sz w:val="21"/>
          <w:szCs w:val="21"/>
        </w:rPr>
        <w:t xml:space="preserve"> </w:t>
      </w:r>
    </w:p>
    <w:p w14:paraId="25A39BF4" w14:textId="77777777" w:rsidR="00134BF9" w:rsidRPr="00E9033E" w:rsidRDefault="00134BF9" w:rsidP="00134BF9">
      <w:pPr>
        <w:spacing w:after="0" w:line="240" w:lineRule="auto"/>
        <w:ind w:left="1843"/>
        <w:jc w:val="both"/>
        <w:rPr>
          <w:rFonts w:ascii="Arial" w:hAnsi="Arial" w:cs="Arial"/>
          <w:sz w:val="21"/>
          <w:szCs w:val="21"/>
        </w:rPr>
      </w:pPr>
      <w:r w:rsidRPr="00E9033E">
        <w:rPr>
          <w:rFonts w:ascii="Arial" w:hAnsi="Arial" w:cs="Arial"/>
          <w:sz w:val="21"/>
          <w:szCs w:val="21"/>
        </w:rPr>
        <w:t xml:space="preserve">2023 - Manutenção das Estratégias da Atenção Primaria </w:t>
      </w:r>
    </w:p>
    <w:p w14:paraId="10A298AA" w14:textId="77777777" w:rsidR="00134BF9" w:rsidRDefault="00134BF9" w:rsidP="00134BF9">
      <w:pPr>
        <w:spacing w:after="0" w:line="240" w:lineRule="auto"/>
        <w:ind w:left="1843"/>
        <w:jc w:val="both"/>
        <w:rPr>
          <w:rFonts w:ascii="Arial" w:hAnsi="Arial" w:cs="Arial"/>
          <w:sz w:val="21"/>
          <w:szCs w:val="21"/>
        </w:rPr>
      </w:pPr>
      <w:r w:rsidRPr="00E9033E">
        <w:rPr>
          <w:rFonts w:ascii="Arial" w:hAnsi="Arial" w:cs="Arial"/>
          <w:sz w:val="21"/>
          <w:szCs w:val="21"/>
        </w:rPr>
        <w:t>2024 - Manutenção da Vigilância em Saúde</w:t>
      </w:r>
    </w:p>
    <w:p w14:paraId="48C76E00" w14:textId="77777777" w:rsidR="00134BF9" w:rsidRDefault="00134BF9" w:rsidP="00134BF9">
      <w:pPr>
        <w:spacing w:after="0" w:line="240" w:lineRule="auto"/>
        <w:ind w:left="1843"/>
        <w:jc w:val="both"/>
        <w:rPr>
          <w:rFonts w:ascii="Arial" w:hAnsi="Arial" w:cs="Arial"/>
          <w:sz w:val="21"/>
          <w:szCs w:val="21"/>
        </w:rPr>
      </w:pPr>
      <w:r>
        <w:rPr>
          <w:rFonts w:ascii="Arial" w:hAnsi="Arial" w:cs="Arial"/>
          <w:sz w:val="21"/>
          <w:szCs w:val="21"/>
        </w:rPr>
        <w:t xml:space="preserve">2025 - </w:t>
      </w:r>
      <w:r w:rsidRPr="002A1D35">
        <w:rPr>
          <w:rFonts w:ascii="Arial" w:hAnsi="Arial" w:cs="Arial"/>
          <w:sz w:val="21"/>
          <w:szCs w:val="21"/>
        </w:rPr>
        <w:t>Manutenção da Atenção Especializada</w:t>
      </w:r>
    </w:p>
    <w:p w14:paraId="25D3D157" w14:textId="77777777" w:rsidR="00134BF9" w:rsidRDefault="00134BF9" w:rsidP="00134BF9">
      <w:pPr>
        <w:spacing w:after="0" w:line="240" w:lineRule="auto"/>
        <w:ind w:left="1843"/>
        <w:jc w:val="both"/>
        <w:rPr>
          <w:rFonts w:ascii="Arial" w:hAnsi="Arial" w:cs="Arial"/>
          <w:sz w:val="21"/>
          <w:szCs w:val="21"/>
        </w:rPr>
      </w:pPr>
      <w:r>
        <w:rPr>
          <w:rFonts w:ascii="Arial" w:hAnsi="Arial" w:cs="Arial"/>
          <w:sz w:val="21"/>
          <w:szCs w:val="21"/>
        </w:rPr>
        <w:t xml:space="preserve">2026 - </w:t>
      </w:r>
      <w:r w:rsidRPr="002A1D35">
        <w:rPr>
          <w:rFonts w:ascii="Arial" w:hAnsi="Arial" w:cs="Arial"/>
          <w:sz w:val="21"/>
          <w:szCs w:val="21"/>
        </w:rPr>
        <w:t>Manutenção da Assistência Farmacêutica</w:t>
      </w:r>
    </w:p>
    <w:p w14:paraId="4A12BA31" w14:textId="77777777" w:rsidR="00134BF9" w:rsidRPr="00E9033E" w:rsidRDefault="00134BF9" w:rsidP="00134BF9">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4B7DBD7F" w14:textId="77777777" w:rsidR="00134BF9" w:rsidRPr="00E9033E" w:rsidRDefault="00134BF9" w:rsidP="00134BF9">
      <w:p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15001002 e 1600</w:t>
      </w:r>
    </w:p>
    <w:p w14:paraId="31DB86DB" w14:textId="77777777" w:rsidR="00134BF9" w:rsidRPr="004B152D" w:rsidRDefault="00134BF9" w:rsidP="00134BF9">
      <w:pPr>
        <w:spacing w:after="0"/>
        <w:ind w:right="-1"/>
        <w:jc w:val="both"/>
        <w:rPr>
          <w:rFonts w:ascii="Arial" w:hAnsi="Arial" w:cs="Arial"/>
          <w:sz w:val="21"/>
          <w:szCs w:val="21"/>
        </w:rPr>
      </w:pPr>
    </w:p>
    <w:p w14:paraId="4DD1519B" w14:textId="77777777" w:rsidR="00134BF9" w:rsidRPr="00D67B34" w:rsidRDefault="00134BF9" w:rsidP="00134BF9">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ESPECIFICAÇÕES E QUANTIDADES:</w:t>
      </w:r>
    </w:p>
    <w:p w14:paraId="72347D2C" w14:textId="77777777" w:rsidR="00134BF9" w:rsidRDefault="00134BF9" w:rsidP="00134BF9">
      <w:pPr>
        <w:spacing w:line="240" w:lineRule="auto"/>
        <w:contextualSpacing/>
        <w:jc w:val="both"/>
        <w:rPr>
          <w:rFonts w:ascii="Arial" w:hAnsi="Arial" w:cs="Arial"/>
          <w:sz w:val="21"/>
          <w:szCs w:val="21"/>
        </w:rPr>
      </w:pPr>
      <w:bookmarkStart w:id="21" w:name="_Hlk207107447"/>
    </w:p>
    <w:p w14:paraId="62B30754" w14:textId="77777777" w:rsidR="00134BF9" w:rsidRPr="00504E69" w:rsidRDefault="00134BF9" w:rsidP="00134BF9">
      <w:pPr>
        <w:pStyle w:val="PargrafodaLista"/>
        <w:numPr>
          <w:ilvl w:val="1"/>
          <w:numId w:val="42"/>
        </w:numPr>
        <w:spacing w:line="240" w:lineRule="auto"/>
        <w:ind w:left="0" w:firstLine="0"/>
        <w:jc w:val="both"/>
        <w:rPr>
          <w:rFonts w:ascii="Arial" w:hAnsi="Arial" w:cs="Arial"/>
          <w:sz w:val="21"/>
          <w:szCs w:val="21"/>
        </w:rPr>
      </w:pPr>
      <w:r w:rsidRPr="00504E69">
        <w:rPr>
          <w:rFonts w:ascii="Arial" w:hAnsi="Arial" w:cs="Arial"/>
          <w:sz w:val="21"/>
          <w:szCs w:val="21"/>
        </w:rPr>
        <w:t xml:space="preserve">Os quantitativos descritos, foram estimados com base nos levantamentos realizados pela Secretaria, com base no consumo dos exercícios anteriores e diante das necessidades existentes </w:t>
      </w:r>
      <w:r w:rsidRPr="00D91987">
        <w:rPr>
          <w:rFonts w:ascii="Arial" w:hAnsi="Arial" w:cs="Arial"/>
          <w:color w:val="000000" w:themeColor="text1"/>
          <w:sz w:val="21"/>
          <w:szCs w:val="21"/>
        </w:rPr>
        <w:t>com base na população municipal, tendo uma média de 49.209 mil atendimentos no ano passado, sendo 24.331 mil nas sete unidades básicas de saúde e uma unidade satélite, 13.776 no Centro de Apoio a Atenção Básica</w:t>
      </w:r>
      <w:r>
        <w:rPr>
          <w:rFonts w:ascii="Arial" w:hAnsi="Arial" w:cs="Arial"/>
          <w:color w:val="000000" w:themeColor="text1"/>
          <w:sz w:val="21"/>
          <w:szCs w:val="21"/>
        </w:rPr>
        <w:t xml:space="preserve"> </w:t>
      </w:r>
      <w:r w:rsidRPr="00D91987">
        <w:rPr>
          <w:rFonts w:ascii="Arial" w:hAnsi="Arial" w:cs="Arial"/>
          <w:color w:val="000000" w:themeColor="text1"/>
          <w:sz w:val="21"/>
          <w:szCs w:val="21"/>
        </w:rPr>
        <w:t xml:space="preserve">(unidades de atendimento 24 horas), 11.102 no Centro de Especialidades do município </w:t>
      </w:r>
      <w:r w:rsidRPr="00504E69">
        <w:rPr>
          <w:rFonts w:ascii="Arial" w:hAnsi="Arial" w:cs="Arial"/>
          <w:sz w:val="21"/>
          <w:szCs w:val="21"/>
        </w:rPr>
        <w:t xml:space="preserve">e  </w:t>
      </w:r>
      <w:r>
        <w:rPr>
          <w:rFonts w:ascii="Arial" w:hAnsi="Arial" w:cs="Arial"/>
          <w:sz w:val="21"/>
          <w:szCs w:val="21"/>
        </w:rPr>
        <w:t>84</w:t>
      </w:r>
      <w:r w:rsidRPr="00504E69">
        <w:rPr>
          <w:rFonts w:ascii="Arial" w:hAnsi="Arial" w:cs="Arial"/>
          <w:sz w:val="21"/>
          <w:szCs w:val="21"/>
        </w:rPr>
        <w:t xml:space="preserve"> no </w:t>
      </w:r>
      <w:r w:rsidRPr="00504E69">
        <w:rPr>
          <w:rFonts w:ascii="Arial" w:hAnsi="Arial" w:cs="Arial"/>
          <w:color w:val="000000" w:themeColor="text1"/>
          <w:sz w:val="21"/>
          <w:szCs w:val="21"/>
        </w:rPr>
        <w:t>Centro de Atenção Psicossocial.</w:t>
      </w:r>
      <w:bookmarkEnd w:id="21"/>
    </w:p>
    <w:tbl>
      <w:tblPr>
        <w:tblW w:w="8522" w:type="dxa"/>
        <w:tblCellMar>
          <w:left w:w="70" w:type="dxa"/>
          <w:right w:w="70" w:type="dxa"/>
        </w:tblCellMar>
        <w:tblLook w:val="04A0" w:firstRow="1" w:lastRow="0" w:firstColumn="1" w:lastColumn="0" w:noHBand="0" w:noVBand="1"/>
      </w:tblPr>
      <w:tblGrid>
        <w:gridCol w:w="523"/>
        <w:gridCol w:w="6418"/>
        <w:gridCol w:w="852"/>
        <w:gridCol w:w="719"/>
        <w:gridCol w:w="10"/>
      </w:tblGrid>
      <w:tr w:rsidR="00134BF9" w:rsidRPr="00B45CC0" w14:paraId="21A1B678" w14:textId="77777777" w:rsidTr="00A71362">
        <w:trPr>
          <w:trHeight w:val="1020"/>
        </w:trPr>
        <w:tc>
          <w:tcPr>
            <w:tcW w:w="8522"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092D1595"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bookmarkStart w:id="22" w:name="_Hlk207107457"/>
            <w:r w:rsidRPr="00B45CC0">
              <w:rPr>
                <w:rFonts w:ascii="Arial" w:eastAsia="Times New Roman" w:hAnsi="Arial" w:cs="Arial"/>
                <w:b/>
                <w:bCs/>
                <w:color w:val="000000"/>
                <w:sz w:val="16"/>
                <w:szCs w:val="16"/>
                <w:lang w:eastAsia="pt-BR"/>
              </w:rPr>
              <w:t>LOTE 01 - FARMACIA BASICA</w:t>
            </w:r>
          </w:p>
        </w:tc>
      </w:tr>
      <w:tr w:rsidR="00134BF9" w:rsidRPr="00B45CC0" w14:paraId="7E173A30"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3E1DC0E"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ITEM</w:t>
            </w:r>
          </w:p>
        </w:tc>
        <w:tc>
          <w:tcPr>
            <w:tcW w:w="6418" w:type="dxa"/>
            <w:tcBorders>
              <w:top w:val="nil"/>
              <w:left w:val="nil"/>
              <w:bottom w:val="single" w:sz="4" w:space="0" w:color="auto"/>
              <w:right w:val="single" w:sz="4" w:space="0" w:color="auto"/>
            </w:tcBorders>
            <w:vAlign w:val="center"/>
            <w:hideMark/>
          </w:tcPr>
          <w:p w14:paraId="1AC3E359"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ESPECIFICAÇÃO</w:t>
            </w:r>
          </w:p>
        </w:tc>
        <w:tc>
          <w:tcPr>
            <w:tcW w:w="852" w:type="dxa"/>
            <w:tcBorders>
              <w:top w:val="nil"/>
              <w:left w:val="nil"/>
              <w:bottom w:val="single" w:sz="4" w:space="0" w:color="auto"/>
              <w:right w:val="single" w:sz="4" w:space="0" w:color="auto"/>
            </w:tcBorders>
            <w:vAlign w:val="center"/>
            <w:hideMark/>
          </w:tcPr>
          <w:p w14:paraId="67F59423"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5340F581"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QUANT</w:t>
            </w:r>
          </w:p>
        </w:tc>
      </w:tr>
      <w:tr w:rsidR="00134BF9" w:rsidRPr="00B45CC0" w14:paraId="5EB88607"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C204BF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w:t>
            </w:r>
          </w:p>
        </w:tc>
        <w:tc>
          <w:tcPr>
            <w:tcW w:w="6418" w:type="dxa"/>
            <w:tcBorders>
              <w:top w:val="nil"/>
              <w:left w:val="nil"/>
              <w:bottom w:val="single" w:sz="4" w:space="0" w:color="auto"/>
              <w:right w:val="single" w:sz="4" w:space="0" w:color="auto"/>
            </w:tcBorders>
            <w:vAlign w:val="center"/>
            <w:hideMark/>
          </w:tcPr>
          <w:p w14:paraId="5E0ECE0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AAS 100</w:t>
            </w:r>
            <w:proofErr w:type="gramStart"/>
            <w:r w:rsidRPr="00B45CC0">
              <w:rPr>
                <w:rFonts w:ascii="Arial" w:eastAsia="Times New Roman" w:hAnsi="Arial" w:cs="Arial"/>
                <w:color w:val="000000"/>
                <w:sz w:val="16"/>
                <w:szCs w:val="16"/>
                <w:lang w:eastAsia="pt-BR"/>
              </w:rPr>
              <w:t>MG  COMPRIMIDO</w:t>
            </w:r>
            <w:proofErr w:type="gramEnd"/>
          </w:p>
        </w:tc>
        <w:tc>
          <w:tcPr>
            <w:tcW w:w="852" w:type="dxa"/>
            <w:tcBorders>
              <w:top w:val="nil"/>
              <w:left w:val="nil"/>
              <w:bottom w:val="single" w:sz="4" w:space="0" w:color="auto"/>
              <w:right w:val="single" w:sz="4" w:space="0" w:color="auto"/>
            </w:tcBorders>
            <w:vAlign w:val="center"/>
            <w:hideMark/>
          </w:tcPr>
          <w:p w14:paraId="7903663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276481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100.000</w:t>
            </w:r>
          </w:p>
        </w:tc>
      </w:tr>
      <w:tr w:rsidR="00134BF9" w:rsidRPr="00B45CC0" w14:paraId="7E827319"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7FA950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w:t>
            </w:r>
          </w:p>
        </w:tc>
        <w:tc>
          <w:tcPr>
            <w:tcW w:w="6418" w:type="dxa"/>
            <w:tcBorders>
              <w:top w:val="nil"/>
              <w:left w:val="nil"/>
              <w:bottom w:val="single" w:sz="4" w:space="0" w:color="auto"/>
              <w:right w:val="single" w:sz="4" w:space="0" w:color="auto"/>
            </w:tcBorders>
            <w:vAlign w:val="center"/>
            <w:hideMark/>
          </w:tcPr>
          <w:p w14:paraId="1335241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AAS 81</w:t>
            </w:r>
            <w:proofErr w:type="gramStart"/>
            <w:r w:rsidRPr="00B45CC0">
              <w:rPr>
                <w:rFonts w:ascii="Arial" w:eastAsia="Times New Roman" w:hAnsi="Arial" w:cs="Arial"/>
                <w:color w:val="000000"/>
                <w:sz w:val="16"/>
                <w:szCs w:val="16"/>
                <w:lang w:eastAsia="pt-BR"/>
              </w:rPr>
              <w:t>MG  COMPRIMIDO</w:t>
            </w:r>
            <w:proofErr w:type="gramEnd"/>
          </w:p>
        </w:tc>
        <w:tc>
          <w:tcPr>
            <w:tcW w:w="852" w:type="dxa"/>
            <w:tcBorders>
              <w:top w:val="nil"/>
              <w:left w:val="nil"/>
              <w:bottom w:val="single" w:sz="4" w:space="0" w:color="auto"/>
              <w:right w:val="single" w:sz="4" w:space="0" w:color="auto"/>
            </w:tcBorders>
            <w:vAlign w:val="center"/>
            <w:hideMark/>
          </w:tcPr>
          <w:p w14:paraId="78B720D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473835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1.500</w:t>
            </w:r>
          </w:p>
        </w:tc>
      </w:tr>
      <w:tr w:rsidR="00134BF9" w:rsidRPr="00B45CC0" w14:paraId="30AFD59B"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D8685C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lastRenderedPageBreak/>
              <w:t>3</w:t>
            </w:r>
          </w:p>
        </w:tc>
        <w:tc>
          <w:tcPr>
            <w:tcW w:w="6418" w:type="dxa"/>
            <w:tcBorders>
              <w:top w:val="nil"/>
              <w:left w:val="nil"/>
              <w:bottom w:val="single" w:sz="4" w:space="0" w:color="auto"/>
              <w:right w:val="single" w:sz="4" w:space="0" w:color="auto"/>
            </w:tcBorders>
            <w:vAlign w:val="center"/>
            <w:hideMark/>
          </w:tcPr>
          <w:p w14:paraId="5CC6511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ACARBOSE 50 MG   COMPRIMIDO</w:t>
            </w:r>
          </w:p>
        </w:tc>
        <w:tc>
          <w:tcPr>
            <w:tcW w:w="852" w:type="dxa"/>
            <w:tcBorders>
              <w:top w:val="nil"/>
              <w:left w:val="nil"/>
              <w:bottom w:val="single" w:sz="4" w:space="0" w:color="auto"/>
              <w:right w:val="single" w:sz="4" w:space="0" w:color="auto"/>
            </w:tcBorders>
            <w:vAlign w:val="center"/>
            <w:hideMark/>
          </w:tcPr>
          <w:p w14:paraId="3F21FC0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5CE917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5.000</w:t>
            </w:r>
          </w:p>
        </w:tc>
      </w:tr>
      <w:tr w:rsidR="00134BF9" w:rsidRPr="00B45CC0" w14:paraId="157953EB"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4A25E7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w:t>
            </w:r>
          </w:p>
        </w:tc>
        <w:tc>
          <w:tcPr>
            <w:tcW w:w="6418" w:type="dxa"/>
            <w:tcBorders>
              <w:top w:val="nil"/>
              <w:left w:val="nil"/>
              <w:bottom w:val="single" w:sz="4" w:space="0" w:color="auto"/>
              <w:right w:val="single" w:sz="4" w:space="0" w:color="auto"/>
            </w:tcBorders>
            <w:vAlign w:val="center"/>
            <w:hideMark/>
          </w:tcPr>
          <w:p w14:paraId="440E0BA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ACECLOFENACO 100MG COMPRIMIDO</w:t>
            </w:r>
          </w:p>
        </w:tc>
        <w:tc>
          <w:tcPr>
            <w:tcW w:w="852" w:type="dxa"/>
            <w:tcBorders>
              <w:top w:val="nil"/>
              <w:left w:val="nil"/>
              <w:bottom w:val="single" w:sz="4" w:space="0" w:color="auto"/>
              <w:right w:val="single" w:sz="4" w:space="0" w:color="auto"/>
            </w:tcBorders>
            <w:vAlign w:val="center"/>
            <w:hideMark/>
          </w:tcPr>
          <w:p w14:paraId="69E240D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7DE47E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w:t>
            </w:r>
          </w:p>
        </w:tc>
      </w:tr>
      <w:tr w:rsidR="00134BF9" w:rsidRPr="00B45CC0" w14:paraId="30FDF40E"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A95208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w:t>
            </w:r>
          </w:p>
        </w:tc>
        <w:tc>
          <w:tcPr>
            <w:tcW w:w="6418" w:type="dxa"/>
            <w:tcBorders>
              <w:top w:val="nil"/>
              <w:left w:val="nil"/>
              <w:bottom w:val="single" w:sz="4" w:space="0" w:color="auto"/>
              <w:right w:val="single" w:sz="4" w:space="0" w:color="auto"/>
            </w:tcBorders>
            <w:vAlign w:val="center"/>
            <w:hideMark/>
          </w:tcPr>
          <w:p w14:paraId="760DEA2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ACICLOVIR 200 MG COMPRIMIDO</w:t>
            </w:r>
          </w:p>
        </w:tc>
        <w:tc>
          <w:tcPr>
            <w:tcW w:w="852" w:type="dxa"/>
            <w:tcBorders>
              <w:top w:val="nil"/>
              <w:left w:val="nil"/>
              <w:bottom w:val="single" w:sz="4" w:space="0" w:color="auto"/>
              <w:right w:val="single" w:sz="4" w:space="0" w:color="auto"/>
            </w:tcBorders>
            <w:vAlign w:val="center"/>
            <w:hideMark/>
          </w:tcPr>
          <w:p w14:paraId="0EDCD7D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95084A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15.000</w:t>
            </w:r>
          </w:p>
        </w:tc>
      </w:tr>
      <w:tr w:rsidR="00134BF9" w:rsidRPr="00B45CC0" w14:paraId="22F130F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9887A7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w:t>
            </w:r>
          </w:p>
        </w:tc>
        <w:tc>
          <w:tcPr>
            <w:tcW w:w="6418" w:type="dxa"/>
            <w:tcBorders>
              <w:top w:val="nil"/>
              <w:left w:val="nil"/>
              <w:bottom w:val="single" w:sz="4" w:space="0" w:color="auto"/>
              <w:right w:val="single" w:sz="4" w:space="0" w:color="auto"/>
            </w:tcBorders>
            <w:vAlign w:val="center"/>
            <w:hideMark/>
          </w:tcPr>
          <w:p w14:paraId="23CE84E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ACICLOVIR 5% CREME</w:t>
            </w:r>
          </w:p>
        </w:tc>
        <w:tc>
          <w:tcPr>
            <w:tcW w:w="852" w:type="dxa"/>
            <w:tcBorders>
              <w:top w:val="nil"/>
              <w:left w:val="nil"/>
              <w:bottom w:val="single" w:sz="4" w:space="0" w:color="auto"/>
              <w:right w:val="single" w:sz="4" w:space="0" w:color="auto"/>
            </w:tcBorders>
            <w:vAlign w:val="center"/>
            <w:hideMark/>
          </w:tcPr>
          <w:p w14:paraId="44CDD78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TUBO</w:t>
            </w:r>
          </w:p>
        </w:tc>
        <w:tc>
          <w:tcPr>
            <w:tcW w:w="719" w:type="dxa"/>
            <w:tcBorders>
              <w:top w:val="nil"/>
              <w:left w:val="nil"/>
              <w:bottom w:val="single" w:sz="4" w:space="0" w:color="auto"/>
              <w:right w:val="single" w:sz="4" w:space="0" w:color="auto"/>
            </w:tcBorders>
            <w:vAlign w:val="center"/>
            <w:hideMark/>
          </w:tcPr>
          <w:p w14:paraId="27D1492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w:t>
            </w:r>
          </w:p>
        </w:tc>
      </w:tr>
      <w:tr w:rsidR="00134BF9" w:rsidRPr="00B45CC0" w14:paraId="781839B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9F069F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w:t>
            </w:r>
          </w:p>
        </w:tc>
        <w:tc>
          <w:tcPr>
            <w:tcW w:w="6418" w:type="dxa"/>
            <w:tcBorders>
              <w:top w:val="nil"/>
              <w:left w:val="nil"/>
              <w:bottom w:val="single" w:sz="4" w:space="0" w:color="auto"/>
              <w:right w:val="single" w:sz="4" w:space="0" w:color="auto"/>
            </w:tcBorders>
            <w:vAlign w:val="center"/>
            <w:hideMark/>
          </w:tcPr>
          <w:p w14:paraId="371E1AB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ACIDO FÓLICO 0,2MG/ML GOTAS 30ML</w:t>
            </w:r>
          </w:p>
        </w:tc>
        <w:tc>
          <w:tcPr>
            <w:tcW w:w="852" w:type="dxa"/>
            <w:tcBorders>
              <w:top w:val="nil"/>
              <w:left w:val="nil"/>
              <w:bottom w:val="single" w:sz="4" w:space="0" w:color="auto"/>
              <w:right w:val="single" w:sz="4" w:space="0" w:color="auto"/>
            </w:tcBorders>
            <w:vAlign w:val="center"/>
            <w:hideMark/>
          </w:tcPr>
          <w:p w14:paraId="18F3031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3DC98C4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600</w:t>
            </w:r>
          </w:p>
        </w:tc>
      </w:tr>
      <w:tr w:rsidR="00134BF9" w:rsidRPr="00B45CC0" w14:paraId="24FCED6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46C0AB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w:t>
            </w:r>
          </w:p>
        </w:tc>
        <w:tc>
          <w:tcPr>
            <w:tcW w:w="6418" w:type="dxa"/>
            <w:tcBorders>
              <w:top w:val="nil"/>
              <w:left w:val="nil"/>
              <w:bottom w:val="single" w:sz="4" w:space="0" w:color="auto"/>
              <w:right w:val="single" w:sz="4" w:space="0" w:color="auto"/>
            </w:tcBorders>
            <w:vAlign w:val="center"/>
            <w:hideMark/>
          </w:tcPr>
          <w:p w14:paraId="4FE3B61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ÁCIDO FÓLICO 5</w:t>
            </w:r>
            <w:proofErr w:type="gramStart"/>
            <w:r w:rsidRPr="00B45CC0">
              <w:rPr>
                <w:rFonts w:ascii="Arial" w:eastAsia="Times New Roman" w:hAnsi="Arial" w:cs="Arial"/>
                <w:color w:val="000000"/>
                <w:sz w:val="16"/>
                <w:szCs w:val="16"/>
                <w:lang w:eastAsia="pt-BR"/>
              </w:rPr>
              <w:t>MG  COMPRIMIDO</w:t>
            </w:r>
            <w:proofErr w:type="gramEnd"/>
          </w:p>
        </w:tc>
        <w:tc>
          <w:tcPr>
            <w:tcW w:w="852" w:type="dxa"/>
            <w:tcBorders>
              <w:top w:val="nil"/>
              <w:left w:val="nil"/>
              <w:bottom w:val="single" w:sz="4" w:space="0" w:color="auto"/>
              <w:right w:val="single" w:sz="4" w:space="0" w:color="auto"/>
            </w:tcBorders>
            <w:vAlign w:val="center"/>
            <w:hideMark/>
          </w:tcPr>
          <w:p w14:paraId="6DCE7A1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52F5C8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20.000</w:t>
            </w:r>
          </w:p>
        </w:tc>
      </w:tr>
      <w:tr w:rsidR="00134BF9" w:rsidRPr="00B45CC0" w14:paraId="302BE65B"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62D2E4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9</w:t>
            </w:r>
          </w:p>
        </w:tc>
        <w:tc>
          <w:tcPr>
            <w:tcW w:w="6418" w:type="dxa"/>
            <w:tcBorders>
              <w:top w:val="nil"/>
              <w:left w:val="nil"/>
              <w:bottom w:val="single" w:sz="4" w:space="0" w:color="auto"/>
              <w:right w:val="single" w:sz="4" w:space="0" w:color="auto"/>
            </w:tcBorders>
            <w:vAlign w:val="center"/>
            <w:hideMark/>
          </w:tcPr>
          <w:p w14:paraId="5E558F7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ÁCIDO FOLÍNICO 15</w:t>
            </w:r>
            <w:proofErr w:type="gramStart"/>
            <w:r w:rsidRPr="00B45CC0">
              <w:rPr>
                <w:rFonts w:ascii="Arial" w:eastAsia="Times New Roman" w:hAnsi="Arial" w:cs="Arial"/>
                <w:color w:val="000000"/>
                <w:sz w:val="16"/>
                <w:szCs w:val="16"/>
                <w:lang w:eastAsia="pt-BR"/>
              </w:rPr>
              <w:t>MG  COMPRIMIDO</w:t>
            </w:r>
            <w:proofErr w:type="gramEnd"/>
          </w:p>
        </w:tc>
        <w:tc>
          <w:tcPr>
            <w:tcW w:w="852" w:type="dxa"/>
            <w:tcBorders>
              <w:top w:val="nil"/>
              <w:left w:val="nil"/>
              <w:bottom w:val="single" w:sz="4" w:space="0" w:color="auto"/>
              <w:right w:val="single" w:sz="4" w:space="0" w:color="auto"/>
            </w:tcBorders>
            <w:vAlign w:val="center"/>
            <w:hideMark/>
          </w:tcPr>
          <w:p w14:paraId="136EC0F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AEDCF0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1.500</w:t>
            </w:r>
          </w:p>
        </w:tc>
      </w:tr>
      <w:tr w:rsidR="00134BF9" w:rsidRPr="00B45CC0" w14:paraId="6367719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F310E5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c>
          <w:tcPr>
            <w:tcW w:w="6418" w:type="dxa"/>
            <w:tcBorders>
              <w:top w:val="nil"/>
              <w:left w:val="nil"/>
              <w:bottom w:val="single" w:sz="4" w:space="0" w:color="auto"/>
              <w:right w:val="single" w:sz="4" w:space="0" w:color="auto"/>
            </w:tcBorders>
            <w:vAlign w:val="center"/>
            <w:hideMark/>
          </w:tcPr>
          <w:p w14:paraId="3800254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ALBENZADOL 400MG COMPRIMIDO</w:t>
            </w:r>
          </w:p>
        </w:tc>
        <w:tc>
          <w:tcPr>
            <w:tcW w:w="852" w:type="dxa"/>
            <w:tcBorders>
              <w:top w:val="nil"/>
              <w:left w:val="nil"/>
              <w:bottom w:val="single" w:sz="4" w:space="0" w:color="auto"/>
              <w:right w:val="single" w:sz="4" w:space="0" w:color="auto"/>
            </w:tcBorders>
            <w:vAlign w:val="center"/>
            <w:hideMark/>
          </w:tcPr>
          <w:p w14:paraId="78A2F06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DEE8B6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5.000</w:t>
            </w:r>
          </w:p>
        </w:tc>
      </w:tr>
      <w:tr w:rsidR="00134BF9" w:rsidRPr="00B45CC0" w14:paraId="64367AA9"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27DB96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11</w:t>
            </w:r>
          </w:p>
        </w:tc>
        <w:tc>
          <w:tcPr>
            <w:tcW w:w="6418" w:type="dxa"/>
            <w:tcBorders>
              <w:top w:val="nil"/>
              <w:left w:val="nil"/>
              <w:bottom w:val="single" w:sz="4" w:space="0" w:color="auto"/>
              <w:right w:val="single" w:sz="4" w:space="0" w:color="auto"/>
            </w:tcBorders>
            <w:vAlign w:val="center"/>
            <w:hideMark/>
          </w:tcPr>
          <w:p w14:paraId="7C3D539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ALBENZADOL 40MG/ML SOLUÇÃO ORAL</w:t>
            </w:r>
          </w:p>
        </w:tc>
        <w:tc>
          <w:tcPr>
            <w:tcW w:w="852" w:type="dxa"/>
            <w:tcBorders>
              <w:top w:val="nil"/>
              <w:left w:val="nil"/>
              <w:bottom w:val="single" w:sz="4" w:space="0" w:color="auto"/>
              <w:right w:val="single" w:sz="4" w:space="0" w:color="auto"/>
            </w:tcBorders>
            <w:vAlign w:val="center"/>
            <w:hideMark/>
          </w:tcPr>
          <w:p w14:paraId="57BCBF2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7EFDA88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w:t>
            </w:r>
          </w:p>
        </w:tc>
      </w:tr>
      <w:tr w:rsidR="00134BF9" w:rsidRPr="00B45CC0" w14:paraId="65A18486"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90C93E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w:t>
            </w:r>
          </w:p>
        </w:tc>
        <w:tc>
          <w:tcPr>
            <w:tcW w:w="6418" w:type="dxa"/>
            <w:tcBorders>
              <w:top w:val="nil"/>
              <w:left w:val="nil"/>
              <w:bottom w:val="single" w:sz="4" w:space="0" w:color="auto"/>
              <w:right w:val="single" w:sz="4" w:space="0" w:color="auto"/>
            </w:tcBorders>
            <w:vAlign w:val="center"/>
            <w:hideMark/>
          </w:tcPr>
          <w:p w14:paraId="12934EC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ALENDRONATO SÓDICO 70</w:t>
            </w:r>
            <w:proofErr w:type="gramStart"/>
            <w:r w:rsidRPr="00B45CC0">
              <w:rPr>
                <w:rFonts w:ascii="Arial" w:eastAsia="Times New Roman" w:hAnsi="Arial" w:cs="Arial"/>
                <w:color w:val="000000"/>
                <w:sz w:val="16"/>
                <w:szCs w:val="16"/>
                <w:lang w:eastAsia="pt-BR"/>
              </w:rPr>
              <w:t>MG  COMPRIMIDO</w:t>
            </w:r>
            <w:proofErr w:type="gramEnd"/>
          </w:p>
        </w:tc>
        <w:tc>
          <w:tcPr>
            <w:tcW w:w="852" w:type="dxa"/>
            <w:tcBorders>
              <w:top w:val="nil"/>
              <w:left w:val="nil"/>
              <w:bottom w:val="single" w:sz="4" w:space="0" w:color="auto"/>
              <w:right w:val="single" w:sz="4" w:space="0" w:color="auto"/>
            </w:tcBorders>
            <w:vAlign w:val="center"/>
            <w:hideMark/>
          </w:tcPr>
          <w:p w14:paraId="3841E8C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38D0FB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2.500</w:t>
            </w:r>
          </w:p>
        </w:tc>
      </w:tr>
      <w:tr w:rsidR="00134BF9" w:rsidRPr="00B45CC0" w14:paraId="40786F5B"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065F1B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13</w:t>
            </w:r>
          </w:p>
        </w:tc>
        <w:tc>
          <w:tcPr>
            <w:tcW w:w="6418" w:type="dxa"/>
            <w:tcBorders>
              <w:top w:val="nil"/>
              <w:left w:val="nil"/>
              <w:bottom w:val="single" w:sz="4" w:space="0" w:color="auto"/>
              <w:right w:val="single" w:sz="4" w:space="0" w:color="auto"/>
            </w:tcBorders>
            <w:vAlign w:val="center"/>
            <w:hideMark/>
          </w:tcPr>
          <w:p w14:paraId="61F75FB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ALOGLIPTINA 12,5MG</w:t>
            </w:r>
          </w:p>
        </w:tc>
        <w:tc>
          <w:tcPr>
            <w:tcW w:w="852" w:type="dxa"/>
            <w:tcBorders>
              <w:top w:val="nil"/>
              <w:left w:val="nil"/>
              <w:bottom w:val="single" w:sz="4" w:space="0" w:color="auto"/>
              <w:right w:val="single" w:sz="4" w:space="0" w:color="auto"/>
            </w:tcBorders>
            <w:vAlign w:val="center"/>
            <w:hideMark/>
          </w:tcPr>
          <w:p w14:paraId="6A20901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E4537B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66F0D884"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754CF4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14</w:t>
            </w:r>
          </w:p>
        </w:tc>
        <w:tc>
          <w:tcPr>
            <w:tcW w:w="6418" w:type="dxa"/>
            <w:tcBorders>
              <w:top w:val="nil"/>
              <w:left w:val="nil"/>
              <w:bottom w:val="single" w:sz="4" w:space="0" w:color="auto"/>
              <w:right w:val="single" w:sz="4" w:space="0" w:color="auto"/>
            </w:tcBorders>
            <w:vAlign w:val="center"/>
            <w:hideMark/>
          </w:tcPr>
          <w:p w14:paraId="3BA17D4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ALOGLIPTINA 25MG</w:t>
            </w:r>
          </w:p>
        </w:tc>
        <w:tc>
          <w:tcPr>
            <w:tcW w:w="852" w:type="dxa"/>
            <w:tcBorders>
              <w:top w:val="nil"/>
              <w:left w:val="nil"/>
              <w:bottom w:val="single" w:sz="4" w:space="0" w:color="auto"/>
              <w:right w:val="single" w:sz="4" w:space="0" w:color="auto"/>
            </w:tcBorders>
            <w:vAlign w:val="center"/>
            <w:hideMark/>
          </w:tcPr>
          <w:p w14:paraId="3D4F475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570797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707C0440"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0AF3DA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w:t>
            </w:r>
          </w:p>
        </w:tc>
        <w:tc>
          <w:tcPr>
            <w:tcW w:w="6418" w:type="dxa"/>
            <w:tcBorders>
              <w:top w:val="nil"/>
              <w:left w:val="nil"/>
              <w:bottom w:val="single" w:sz="4" w:space="0" w:color="auto"/>
              <w:right w:val="single" w:sz="4" w:space="0" w:color="auto"/>
            </w:tcBorders>
            <w:vAlign w:val="center"/>
            <w:hideMark/>
          </w:tcPr>
          <w:p w14:paraId="1DDE347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ALOPURINOL 100 MG COMPRIMIDO</w:t>
            </w:r>
          </w:p>
        </w:tc>
        <w:tc>
          <w:tcPr>
            <w:tcW w:w="852" w:type="dxa"/>
            <w:tcBorders>
              <w:top w:val="nil"/>
              <w:left w:val="nil"/>
              <w:bottom w:val="single" w:sz="4" w:space="0" w:color="auto"/>
              <w:right w:val="single" w:sz="4" w:space="0" w:color="auto"/>
            </w:tcBorders>
            <w:vAlign w:val="center"/>
            <w:hideMark/>
          </w:tcPr>
          <w:p w14:paraId="708FCDE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7DA65B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15.000</w:t>
            </w:r>
          </w:p>
        </w:tc>
      </w:tr>
      <w:tr w:rsidR="00134BF9" w:rsidRPr="00B45CC0" w14:paraId="4929EFD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0BBF9F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16</w:t>
            </w:r>
          </w:p>
        </w:tc>
        <w:tc>
          <w:tcPr>
            <w:tcW w:w="6418" w:type="dxa"/>
            <w:tcBorders>
              <w:top w:val="nil"/>
              <w:left w:val="nil"/>
              <w:bottom w:val="single" w:sz="4" w:space="0" w:color="auto"/>
              <w:right w:val="single" w:sz="4" w:space="0" w:color="auto"/>
            </w:tcBorders>
            <w:vAlign w:val="center"/>
            <w:hideMark/>
          </w:tcPr>
          <w:p w14:paraId="2672711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ALOPURINOL 300 MG COMPRIMIDO</w:t>
            </w:r>
          </w:p>
        </w:tc>
        <w:tc>
          <w:tcPr>
            <w:tcW w:w="852" w:type="dxa"/>
            <w:tcBorders>
              <w:top w:val="nil"/>
              <w:left w:val="nil"/>
              <w:bottom w:val="single" w:sz="4" w:space="0" w:color="auto"/>
              <w:right w:val="single" w:sz="4" w:space="0" w:color="auto"/>
            </w:tcBorders>
            <w:vAlign w:val="center"/>
            <w:hideMark/>
          </w:tcPr>
          <w:p w14:paraId="0F698E2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F7FE96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14.000</w:t>
            </w:r>
          </w:p>
        </w:tc>
      </w:tr>
      <w:tr w:rsidR="00134BF9" w:rsidRPr="00B45CC0" w14:paraId="07657D2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8E288E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17</w:t>
            </w:r>
          </w:p>
        </w:tc>
        <w:tc>
          <w:tcPr>
            <w:tcW w:w="6418" w:type="dxa"/>
            <w:tcBorders>
              <w:top w:val="nil"/>
              <w:left w:val="nil"/>
              <w:bottom w:val="single" w:sz="4" w:space="0" w:color="auto"/>
              <w:right w:val="single" w:sz="4" w:space="0" w:color="auto"/>
            </w:tcBorders>
            <w:vAlign w:val="center"/>
            <w:hideMark/>
          </w:tcPr>
          <w:p w14:paraId="55AC086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AMBROXOL 15MG/ML XAROPE</w:t>
            </w:r>
          </w:p>
        </w:tc>
        <w:tc>
          <w:tcPr>
            <w:tcW w:w="852" w:type="dxa"/>
            <w:tcBorders>
              <w:top w:val="nil"/>
              <w:left w:val="nil"/>
              <w:bottom w:val="single" w:sz="4" w:space="0" w:color="auto"/>
              <w:right w:val="single" w:sz="4" w:space="0" w:color="auto"/>
            </w:tcBorders>
            <w:vAlign w:val="center"/>
            <w:hideMark/>
          </w:tcPr>
          <w:p w14:paraId="43CB072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5EDE0B5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0864F70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B7EAFE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18</w:t>
            </w:r>
          </w:p>
        </w:tc>
        <w:tc>
          <w:tcPr>
            <w:tcW w:w="6418" w:type="dxa"/>
            <w:tcBorders>
              <w:top w:val="nil"/>
              <w:left w:val="nil"/>
              <w:bottom w:val="single" w:sz="4" w:space="0" w:color="auto"/>
              <w:right w:val="single" w:sz="4" w:space="0" w:color="auto"/>
            </w:tcBorders>
            <w:vAlign w:val="center"/>
            <w:hideMark/>
          </w:tcPr>
          <w:p w14:paraId="2630463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AMBROXOL 30MG/ML XAROPE</w:t>
            </w:r>
          </w:p>
        </w:tc>
        <w:tc>
          <w:tcPr>
            <w:tcW w:w="852" w:type="dxa"/>
            <w:tcBorders>
              <w:top w:val="nil"/>
              <w:left w:val="nil"/>
              <w:bottom w:val="single" w:sz="4" w:space="0" w:color="auto"/>
              <w:right w:val="single" w:sz="4" w:space="0" w:color="auto"/>
            </w:tcBorders>
            <w:vAlign w:val="center"/>
            <w:hideMark/>
          </w:tcPr>
          <w:p w14:paraId="250225B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5E6CA0E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05E4312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465F48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19</w:t>
            </w:r>
          </w:p>
        </w:tc>
        <w:tc>
          <w:tcPr>
            <w:tcW w:w="6418" w:type="dxa"/>
            <w:tcBorders>
              <w:top w:val="nil"/>
              <w:left w:val="nil"/>
              <w:bottom w:val="single" w:sz="4" w:space="0" w:color="auto"/>
              <w:right w:val="single" w:sz="4" w:space="0" w:color="auto"/>
            </w:tcBorders>
            <w:vAlign w:val="center"/>
            <w:hideMark/>
          </w:tcPr>
          <w:p w14:paraId="7663AEB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AMILORIDA 25 </w:t>
            </w:r>
            <w:proofErr w:type="gramStart"/>
            <w:r w:rsidRPr="00B45CC0">
              <w:rPr>
                <w:rFonts w:ascii="Arial" w:eastAsia="Times New Roman" w:hAnsi="Arial" w:cs="Arial"/>
                <w:color w:val="000000"/>
                <w:sz w:val="16"/>
                <w:szCs w:val="16"/>
                <w:lang w:eastAsia="pt-BR"/>
              </w:rPr>
              <w:t>MG  COMPRIMIDO</w:t>
            </w:r>
            <w:proofErr w:type="gramEnd"/>
          </w:p>
        </w:tc>
        <w:tc>
          <w:tcPr>
            <w:tcW w:w="852" w:type="dxa"/>
            <w:tcBorders>
              <w:top w:val="nil"/>
              <w:left w:val="nil"/>
              <w:bottom w:val="single" w:sz="4" w:space="0" w:color="auto"/>
              <w:right w:val="single" w:sz="4" w:space="0" w:color="auto"/>
            </w:tcBorders>
            <w:vAlign w:val="center"/>
            <w:hideMark/>
          </w:tcPr>
          <w:p w14:paraId="6932BF7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AE7B3A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0C668943"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E3ED8C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c>
          <w:tcPr>
            <w:tcW w:w="6418" w:type="dxa"/>
            <w:tcBorders>
              <w:top w:val="nil"/>
              <w:left w:val="nil"/>
              <w:bottom w:val="single" w:sz="4" w:space="0" w:color="auto"/>
              <w:right w:val="single" w:sz="4" w:space="0" w:color="auto"/>
            </w:tcBorders>
            <w:vAlign w:val="center"/>
            <w:hideMark/>
          </w:tcPr>
          <w:p w14:paraId="6C0EE67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AMIODARONA 200MG COMPRIMIDO</w:t>
            </w:r>
          </w:p>
        </w:tc>
        <w:tc>
          <w:tcPr>
            <w:tcW w:w="852" w:type="dxa"/>
            <w:tcBorders>
              <w:top w:val="nil"/>
              <w:left w:val="nil"/>
              <w:bottom w:val="single" w:sz="4" w:space="0" w:color="auto"/>
              <w:right w:val="single" w:sz="4" w:space="0" w:color="auto"/>
            </w:tcBorders>
            <w:vAlign w:val="center"/>
            <w:hideMark/>
          </w:tcPr>
          <w:p w14:paraId="12AC487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66499A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10.000</w:t>
            </w:r>
          </w:p>
        </w:tc>
      </w:tr>
      <w:tr w:rsidR="00134BF9" w:rsidRPr="00B45CC0" w14:paraId="0D91B8F6"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4AC85D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21</w:t>
            </w:r>
          </w:p>
        </w:tc>
        <w:tc>
          <w:tcPr>
            <w:tcW w:w="6418" w:type="dxa"/>
            <w:tcBorders>
              <w:top w:val="nil"/>
              <w:left w:val="nil"/>
              <w:bottom w:val="single" w:sz="4" w:space="0" w:color="auto"/>
              <w:right w:val="single" w:sz="4" w:space="0" w:color="auto"/>
            </w:tcBorders>
            <w:vAlign w:val="center"/>
            <w:hideMark/>
          </w:tcPr>
          <w:p w14:paraId="7996586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AMOXICILINA + CLAV. (50MG/ML + 12,5MG/ML), PO P/ SUSP. ORAL, 75ML</w:t>
            </w:r>
          </w:p>
        </w:tc>
        <w:tc>
          <w:tcPr>
            <w:tcW w:w="852" w:type="dxa"/>
            <w:tcBorders>
              <w:top w:val="nil"/>
              <w:left w:val="nil"/>
              <w:bottom w:val="single" w:sz="4" w:space="0" w:color="auto"/>
              <w:right w:val="single" w:sz="4" w:space="0" w:color="auto"/>
            </w:tcBorders>
            <w:vAlign w:val="center"/>
            <w:hideMark/>
          </w:tcPr>
          <w:p w14:paraId="17CB1B9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65EE99D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w:t>
            </w:r>
          </w:p>
        </w:tc>
      </w:tr>
      <w:tr w:rsidR="00134BF9" w:rsidRPr="00B45CC0" w14:paraId="4E2DFFE6"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A716AA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22</w:t>
            </w:r>
          </w:p>
        </w:tc>
        <w:tc>
          <w:tcPr>
            <w:tcW w:w="6418" w:type="dxa"/>
            <w:tcBorders>
              <w:top w:val="nil"/>
              <w:left w:val="nil"/>
              <w:bottom w:val="single" w:sz="4" w:space="0" w:color="auto"/>
              <w:right w:val="single" w:sz="4" w:space="0" w:color="auto"/>
            </w:tcBorders>
            <w:vAlign w:val="center"/>
            <w:hideMark/>
          </w:tcPr>
          <w:p w14:paraId="5C14F50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AMOXICILINA + CLAVULANATO (500 MG + 125 MG), COMP OU CAPS</w:t>
            </w:r>
          </w:p>
        </w:tc>
        <w:tc>
          <w:tcPr>
            <w:tcW w:w="852" w:type="dxa"/>
            <w:tcBorders>
              <w:top w:val="nil"/>
              <w:left w:val="nil"/>
              <w:bottom w:val="single" w:sz="4" w:space="0" w:color="auto"/>
              <w:right w:val="single" w:sz="4" w:space="0" w:color="auto"/>
            </w:tcBorders>
            <w:vAlign w:val="center"/>
            <w:hideMark/>
          </w:tcPr>
          <w:p w14:paraId="2B0943D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CPS</w:t>
            </w:r>
          </w:p>
        </w:tc>
        <w:tc>
          <w:tcPr>
            <w:tcW w:w="719" w:type="dxa"/>
            <w:tcBorders>
              <w:top w:val="nil"/>
              <w:left w:val="nil"/>
              <w:bottom w:val="single" w:sz="4" w:space="0" w:color="auto"/>
              <w:right w:val="single" w:sz="4" w:space="0" w:color="auto"/>
            </w:tcBorders>
            <w:vAlign w:val="center"/>
            <w:hideMark/>
          </w:tcPr>
          <w:p w14:paraId="1D7C8CB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4.000</w:t>
            </w:r>
          </w:p>
        </w:tc>
      </w:tr>
      <w:tr w:rsidR="00134BF9" w:rsidRPr="00B45CC0" w14:paraId="55A1F18E"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5BEEAB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23</w:t>
            </w:r>
          </w:p>
        </w:tc>
        <w:tc>
          <w:tcPr>
            <w:tcW w:w="6418" w:type="dxa"/>
            <w:tcBorders>
              <w:top w:val="nil"/>
              <w:left w:val="nil"/>
              <w:bottom w:val="single" w:sz="4" w:space="0" w:color="auto"/>
              <w:right w:val="single" w:sz="4" w:space="0" w:color="auto"/>
            </w:tcBorders>
            <w:vAlign w:val="center"/>
            <w:hideMark/>
          </w:tcPr>
          <w:p w14:paraId="183FC90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AMOXICILINA 500MG COMPRIMIDO OU CÁPSULA</w:t>
            </w:r>
          </w:p>
        </w:tc>
        <w:tc>
          <w:tcPr>
            <w:tcW w:w="852" w:type="dxa"/>
            <w:tcBorders>
              <w:top w:val="nil"/>
              <w:left w:val="nil"/>
              <w:bottom w:val="single" w:sz="4" w:space="0" w:color="auto"/>
              <w:right w:val="single" w:sz="4" w:space="0" w:color="auto"/>
            </w:tcBorders>
            <w:vAlign w:val="center"/>
            <w:hideMark/>
          </w:tcPr>
          <w:p w14:paraId="6210A54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CPS</w:t>
            </w:r>
          </w:p>
        </w:tc>
        <w:tc>
          <w:tcPr>
            <w:tcW w:w="719" w:type="dxa"/>
            <w:tcBorders>
              <w:top w:val="nil"/>
              <w:left w:val="nil"/>
              <w:bottom w:val="single" w:sz="4" w:space="0" w:color="auto"/>
              <w:right w:val="single" w:sz="4" w:space="0" w:color="auto"/>
            </w:tcBorders>
            <w:vAlign w:val="center"/>
            <w:hideMark/>
          </w:tcPr>
          <w:p w14:paraId="33A17F6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10.000</w:t>
            </w:r>
          </w:p>
        </w:tc>
      </w:tr>
      <w:tr w:rsidR="00134BF9" w:rsidRPr="00B45CC0" w14:paraId="24CC98AB"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0BCAB9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24</w:t>
            </w:r>
          </w:p>
        </w:tc>
        <w:tc>
          <w:tcPr>
            <w:tcW w:w="6418" w:type="dxa"/>
            <w:tcBorders>
              <w:top w:val="nil"/>
              <w:left w:val="nil"/>
              <w:bottom w:val="single" w:sz="4" w:space="0" w:color="auto"/>
              <w:right w:val="single" w:sz="4" w:space="0" w:color="auto"/>
            </w:tcBorders>
            <w:vAlign w:val="center"/>
            <w:hideMark/>
          </w:tcPr>
          <w:p w14:paraId="210F223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AMOXICILINA P/ PARA SUSPENSAO ORAL 250MG/5ML FR. COM 60ML</w:t>
            </w:r>
          </w:p>
        </w:tc>
        <w:tc>
          <w:tcPr>
            <w:tcW w:w="852" w:type="dxa"/>
            <w:tcBorders>
              <w:top w:val="nil"/>
              <w:left w:val="nil"/>
              <w:bottom w:val="single" w:sz="4" w:space="0" w:color="auto"/>
              <w:right w:val="single" w:sz="4" w:space="0" w:color="auto"/>
            </w:tcBorders>
            <w:vAlign w:val="center"/>
            <w:hideMark/>
          </w:tcPr>
          <w:p w14:paraId="5C9F419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64A4E40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600</w:t>
            </w:r>
          </w:p>
        </w:tc>
      </w:tr>
      <w:tr w:rsidR="00134BF9" w:rsidRPr="00B45CC0" w14:paraId="149EE94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8098D7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w:t>
            </w:r>
          </w:p>
        </w:tc>
        <w:tc>
          <w:tcPr>
            <w:tcW w:w="6418" w:type="dxa"/>
            <w:tcBorders>
              <w:top w:val="nil"/>
              <w:left w:val="nil"/>
              <w:bottom w:val="single" w:sz="4" w:space="0" w:color="auto"/>
              <w:right w:val="single" w:sz="4" w:space="0" w:color="auto"/>
            </w:tcBorders>
            <w:vAlign w:val="center"/>
            <w:hideMark/>
          </w:tcPr>
          <w:p w14:paraId="01851B0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ANLODIPINO 10</w:t>
            </w:r>
            <w:proofErr w:type="gramStart"/>
            <w:r w:rsidRPr="00B45CC0">
              <w:rPr>
                <w:rFonts w:ascii="Arial" w:eastAsia="Times New Roman" w:hAnsi="Arial" w:cs="Arial"/>
                <w:color w:val="000000"/>
                <w:sz w:val="16"/>
                <w:szCs w:val="16"/>
                <w:lang w:eastAsia="pt-BR"/>
              </w:rPr>
              <w:t>MG  COMPRIMIDO</w:t>
            </w:r>
            <w:proofErr w:type="gramEnd"/>
          </w:p>
        </w:tc>
        <w:tc>
          <w:tcPr>
            <w:tcW w:w="852" w:type="dxa"/>
            <w:tcBorders>
              <w:top w:val="nil"/>
              <w:left w:val="nil"/>
              <w:bottom w:val="single" w:sz="4" w:space="0" w:color="auto"/>
              <w:right w:val="single" w:sz="4" w:space="0" w:color="auto"/>
            </w:tcBorders>
            <w:vAlign w:val="center"/>
            <w:hideMark/>
          </w:tcPr>
          <w:p w14:paraId="6A6A744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0FB52A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60.000</w:t>
            </w:r>
          </w:p>
        </w:tc>
      </w:tr>
      <w:tr w:rsidR="00134BF9" w:rsidRPr="00B45CC0" w14:paraId="5E924AF4"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F68E28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26</w:t>
            </w:r>
          </w:p>
        </w:tc>
        <w:tc>
          <w:tcPr>
            <w:tcW w:w="6418" w:type="dxa"/>
            <w:tcBorders>
              <w:top w:val="nil"/>
              <w:left w:val="nil"/>
              <w:bottom w:val="single" w:sz="4" w:space="0" w:color="auto"/>
              <w:right w:val="single" w:sz="4" w:space="0" w:color="auto"/>
            </w:tcBorders>
            <w:vAlign w:val="center"/>
            <w:hideMark/>
          </w:tcPr>
          <w:p w14:paraId="65C7075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ANLODIPINO 2,5MG COMP</w:t>
            </w:r>
          </w:p>
        </w:tc>
        <w:tc>
          <w:tcPr>
            <w:tcW w:w="852" w:type="dxa"/>
            <w:tcBorders>
              <w:top w:val="nil"/>
              <w:left w:val="nil"/>
              <w:bottom w:val="single" w:sz="4" w:space="0" w:color="auto"/>
              <w:right w:val="single" w:sz="4" w:space="0" w:color="auto"/>
            </w:tcBorders>
            <w:vAlign w:val="center"/>
            <w:hideMark/>
          </w:tcPr>
          <w:p w14:paraId="1F70AA0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038D00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7500</w:t>
            </w:r>
          </w:p>
        </w:tc>
      </w:tr>
      <w:tr w:rsidR="00134BF9" w:rsidRPr="00B45CC0" w14:paraId="6AD5FB4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D52506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27</w:t>
            </w:r>
          </w:p>
        </w:tc>
        <w:tc>
          <w:tcPr>
            <w:tcW w:w="6418" w:type="dxa"/>
            <w:tcBorders>
              <w:top w:val="nil"/>
              <w:left w:val="nil"/>
              <w:bottom w:val="single" w:sz="4" w:space="0" w:color="auto"/>
              <w:right w:val="single" w:sz="4" w:space="0" w:color="auto"/>
            </w:tcBorders>
            <w:vAlign w:val="center"/>
            <w:hideMark/>
          </w:tcPr>
          <w:p w14:paraId="49E255A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ANLODIPINO 5</w:t>
            </w:r>
            <w:proofErr w:type="gramStart"/>
            <w:r w:rsidRPr="00B45CC0">
              <w:rPr>
                <w:rFonts w:ascii="Arial" w:eastAsia="Times New Roman" w:hAnsi="Arial" w:cs="Arial"/>
                <w:color w:val="000000"/>
                <w:sz w:val="16"/>
                <w:szCs w:val="16"/>
                <w:lang w:eastAsia="pt-BR"/>
              </w:rPr>
              <w:t>MG  COMPRIMIDO</w:t>
            </w:r>
            <w:proofErr w:type="gramEnd"/>
          </w:p>
        </w:tc>
        <w:tc>
          <w:tcPr>
            <w:tcW w:w="852" w:type="dxa"/>
            <w:tcBorders>
              <w:top w:val="nil"/>
              <w:left w:val="nil"/>
              <w:bottom w:val="single" w:sz="4" w:space="0" w:color="auto"/>
              <w:right w:val="single" w:sz="4" w:space="0" w:color="auto"/>
            </w:tcBorders>
            <w:vAlign w:val="center"/>
            <w:hideMark/>
          </w:tcPr>
          <w:p w14:paraId="0AFBEAC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D6A1C8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80.000</w:t>
            </w:r>
          </w:p>
        </w:tc>
      </w:tr>
      <w:tr w:rsidR="00134BF9" w:rsidRPr="00B45CC0" w14:paraId="07D2650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E16AE1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28</w:t>
            </w:r>
          </w:p>
        </w:tc>
        <w:tc>
          <w:tcPr>
            <w:tcW w:w="6418" w:type="dxa"/>
            <w:tcBorders>
              <w:top w:val="nil"/>
              <w:left w:val="nil"/>
              <w:bottom w:val="single" w:sz="4" w:space="0" w:color="auto"/>
              <w:right w:val="single" w:sz="4" w:space="0" w:color="auto"/>
            </w:tcBorders>
            <w:vAlign w:val="center"/>
            <w:hideMark/>
          </w:tcPr>
          <w:p w14:paraId="3721583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ARIPIPRAZOL 1MG/ML</w:t>
            </w:r>
          </w:p>
        </w:tc>
        <w:tc>
          <w:tcPr>
            <w:tcW w:w="852" w:type="dxa"/>
            <w:tcBorders>
              <w:top w:val="nil"/>
              <w:left w:val="nil"/>
              <w:bottom w:val="single" w:sz="4" w:space="0" w:color="auto"/>
              <w:right w:val="single" w:sz="4" w:space="0" w:color="auto"/>
            </w:tcBorders>
            <w:vAlign w:val="center"/>
            <w:hideMark/>
          </w:tcPr>
          <w:p w14:paraId="1542D24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SUSP</w:t>
            </w:r>
          </w:p>
        </w:tc>
        <w:tc>
          <w:tcPr>
            <w:tcW w:w="719" w:type="dxa"/>
            <w:tcBorders>
              <w:top w:val="nil"/>
              <w:left w:val="nil"/>
              <w:bottom w:val="single" w:sz="4" w:space="0" w:color="auto"/>
              <w:right w:val="single" w:sz="4" w:space="0" w:color="auto"/>
            </w:tcBorders>
            <w:vAlign w:val="center"/>
            <w:hideMark/>
          </w:tcPr>
          <w:p w14:paraId="3F890D5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24</w:t>
            </w:r>
          </w:p>
        </w:tc>
      </w:tr>
      <w:tr w:rsidR="00134BF9" w:rsidRPr="00B45CC0" w14:paraId="6623271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D7A98E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29</w:t>
            </w:r>
          </w:p>
        </w:tc>
        <w:tc>
          <w:tcPr>
            <w:tcW w:w="6418" w:type="dxa"/>
            <w:tcBorders>
              <w:top w:val="nil"/>
              <w:left w:val="nil"/>
              <w:bottom w:val="single" w:sz="4" w:space="0" w:color="auto"/>
              <w:right w:val="single" w:sz="4" w:space="0" w:color="auto"/>
            </w:tcBorders>
            <w:vAlign w:val="center"/>
            <w:hideMark/>
          </w:tcPr>
          <w:p w14:paraId="5347D9B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APIXABANA 5MG</w:t>
            </w:r>
          </w:p>
        </w:tc>
        <w:tc>
          <w:tcPr>
            <w:tcW w:w="852" w:type="dxa"/>
            <w:tcBorders>
              <w:top w:val="nil"/>
              <w:left w:val="nil"/>
              <w:bottom w:val="single" w:sz="4" w:space="0" w:color="auto"/>
              <w:right w:val="single" w:sz="4" w:space="0" w:color="auto"/>
            </w:tcBorders>
            <w:vAlign w:val="center"/>
            <w:hideMark/>
          </w:tcPr>
          <w:p w14:paraId="067708A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F93049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4504D2E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D9F4CD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c>
          <w:tcPr>
            <w:tcW w:w="6418" w:type="dxa"/>
            <w:tcBorders>
              <w:top w:val="nil"/>
              <w:left w:val="nil"/>
              <w:bottom w:val="single" w:sz="4" w:space="0" w:color="auto"/>
              <w:right w:val="single" w:sz="4" w:space="0" w:color="auto"/>
            </w:tcBorders>
            <w:vAlign w:val="center"/>
            <w:hideMark/>
          </w:tcPr>
          <w:p w14:paraId="135473E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ATENOLOL 25</w:t>
            </w:r>
            <w:proofErr w:type="gramStart"/>
            <w:r w:rsidRPr="00B45CC0">
              <w:rPr>
                <w:rFonts w:ascii="Arial" w:eastAsia="Times New Roman" w:hAnsi="Arial" w:cs="Arial"/>
                <w:color w:val="000000"/>
                <w:sz w:val="16"/>
                <w:szCs w:val="16"/>
                <w:lang w:eastAsia="pt-BR"/>
              </w:rPr>
              <w:t>MG  COMPRIMIDO</w:t>
            </w:r>
            <w:proofErr w:type="gramEnd"/>
          </w:p>
        </w:tc>
        <w:tc>
          <w:tcPr>
            <w:tcW w:w="852" w:type="dxa"/>
            <w:tcBorders>
              <w:top w:val="nil"/>
              <w:left w:val="nil"/>
              <w:bottom w:val="single" w:sz="4" w:space="0" w:color="auto"/>
              <w:right w:val="single" w:sz="4" w:space="0" w:color="auto"/>
            </w:tcBorders>
            <w:vAlign w:val="center"/>
            <w:hideMark/>
          </w:tcPr>
          <w:p w14:paraId="29EF58F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E357CE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15.000</w:t>
            </w:r>
          </w:p>
        </w:tc>
      </w:tr>
      <w:tr w:rsidR="00134BF9" w:rsidRPr="00B45CC0" w14:paraId="315C9C6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51CAC5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31</w:t>
            </w:r>
          </w:p>
        </w:tc>
        <w:tc>
          <w:tcPr>
            <w:tcW w:w="6418" w:type="dxa"/>
            <w:tcBorders>
              <w:top w:val="nil"/>
              <w:left w:val="nil"/>
              <w:bottom w:val="single" w:sz="4" w:space="0" w:color="auto"/>
              <w:right w:val="single" w:sz="4" w:space="0" w:color="auto"/>
            </w:tcBorders>
            <w:vAlign w:val="center"/>
            <w:hideMark/>
          </w:tcPr>
          <w:p w14:paraId="180D0C3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ATENOLOL 50</w:t>
            </w:r>
            <w:proofErr w:type="gramStart"/>
            <w:r w:rsidRPr="00B45CC0">
              <w:rPr>
                <w:rFonts w:ascii="Arial" w:eastAsia="Times New Roman" w:hAnsi="Arial" w:cs="Arial"/>
                <w:color w:val="000000"/>
                <w:sz w:val="16"/>
                <w:szCs w:val="16"/>
                <w:lang w:eastAsia="pt-BR"/>
              </w:rPr>
              <w:t>MG  COMPRIMIDO</w:t>
            </w:r>
            <w:proofErr w:type="gramEnd"/>
          </w:p>
        </w:tc>
        <w:tc>
          <w:tcPr>
            <w:tcW w:w="852" w:type="dxa"/>
            <w:tcBorders>
              <w:top w:val="nil"/>
              <w:left w:val="nil"/>
              <w:bottom w:val="single" w:sz="4" w:space="0" w:color="auto"/>
              <w:right w:val="single" w:sz="4" w:space="0" w:color="auto"/>
            </w:tcBorders>
            <w:vAlign w:val="center"/>
            <w:hideMark/>
          </w:tcPr>
          <w:p w14:paraId="479AFFD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0567F4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30.000</w:t>
            </w:r>
          </w:p>
        </w:tc>
      </w:tr>
      <w:tr w:rsidR="00134BF9" w:rsidRPr="00B45CC0" w14:paraId="6FCAF4E9"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8E919A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32</w:t>
            </w:r>
          </w:p>
        </w:tc>
        <w:tc>
          <w:tcPr>
            <w:tcW w:w="6418" w:type="dxa"/>
            <w:tcBorders>
              <w:top w:val="nil"/>
              <w:left w:val="nil"/>
              <w:bottom w:val="single" w:sz="4" w:space="0" w:color="auto"/>
              <w:right w:val="single" w:sz="4" w:space="0" w:color="auto"/>
            </w:tcBorders>
            <w:vAlign w:val="center"/>
            <w:hideMark/>
          </w:tcPr>
          <w:p w14:paraId="318AB7C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ATENSINA (CLORIDRATO DE CLONIDINA) 0,100MG   COMPRIMIDO</w:t>
            </w:r>
          </w:p>
        </w:tc>
        <w:tc>
          <w:tcPr>
            <w:tcW w:w="852" w:type="dxa"/>
            <w:tcBorders>
              <w:top w:val="nil"/>
              <w:left w:val="nil"/>
              <w:bottom w:val="single" w:sz="4" w:space="0" w:color="auto"/>
              <w:right w:val="single" w:sz="4" w:space="0" w:color="auto"/>
            </w:tcBorders>
            <w:vAlign w:val="center"/>
            <w:hideMark/>
          </w:tcPr>
          <w:p w14:paraId="31B9DE8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29BD86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3.000</w:t>
            </w:r>
          </w:p>
        </w:tc>
      </w:tr>
      <w:tr w:rsidR="00134BF9" w:rsidRPr="00B45CC0" w14:paraId="5A197507"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8227FA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33</w:t>
            </w:r>
          </w:p>
        </w:tc>
        <w:tc>
          <w:tcPr>
            <w:tcW w:w="6418" w:type="dxa"/>
            <w:tcBorders>
              <w:top w:val="nil"/>
              <w:left w:val="nil"/>
              <w:bottom w:val="single" w:sz="4" w:space="0" w:color="auto"/>
              <w:right w:val="single" w:sz="4" w:space="0" w:color="auto"/>
            </w:tcBorders>
            <w:vAlign w:val="center"/>
            <w:hideMark/>
          </w:tcPr>
          <w:p w14:paraId="3E8766C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ATENSINA (CLORIDRATO DE CLONIDINA) 0,200MG   COMPRIMIDO</w:t>
            </w:r>
          </w:p>
        </w:tc>
        <w:tc>
          <w:tcPr>
            <w:tcW w:w="852" w:type="dxa"/>
            <w:tcBorders>
              <w:top w:val="nil"/>
              <w:left w:val="nil"/>
              <w:bottom w:val="single" w:sz="4" w:space="0" w:color="auto"/>
              <w:right w:val="single" w:sz="4" w:space="0" w:color="auto"/>
            </w:tcBorders>
            <w:vAlign w:val="center"/>
            <w:hideMark/>
          </w:tcPr>
          <w:p w14:paraId="6B7DF27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9CAF4A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3.000</w:t>
            </w:r>
          </w:p>
        </w:tc>
      </w:tr>
      <w:tr w:rsidR="00134BF9" w:rsidRPr="00B45CC0" w14:paraId="2BFD0B0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DAB61C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34</w:t>
            </w:r>
          </w:p>
        </w:tc>
        <w:tc>
          <w:tcPr>
            <w:tcW w:w="6418" w:type="dxa"/>
            <w:tcBorders>
              <w:top w:val="nil"/>
              <w:left w:val="nil"/>
              <w:bottom w:val="single" w:sz="4" w:space="0" w:color="auto"/>
              <w:right w:val="single" w:sz="4" w:space="0" w:color="auto"/>
            </w:tcBorders>
            <w:vAlign w:val="center"/>
            <w:hideMark/>
          </w:tcPr>
          <w:p w14:paraId="52D255F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ATORVASTATINA 20MG</w:t>
            </w:r>
          </w:p>
        </w:tc>
        <w:tc>
          <w:tcPr>
            <w:tcW w:w="852" w:type="dxa"/>
            <w:tcBorders>
              <w:top w:val="nil"/>
              <w:left w:val="nil"/>
              <w:bottom w:val="single" w:sz="4" w:space="0" w:color="auto"/>
              <w:right w:val="single" w:sz="4" w:space="0" w:color="auto"/>
            </w:tcBorders>
            <w:vAlign w:val="center"/>
            <w:hideMark/>
          </w:tcPr>
          <w:p w14:paraId="6A390D0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9B5514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1.500</w:t>
            </w:r>
          </w:p>
        </w:tc>
      </w:tr>
      <w:tr w:rsidR="00134BF9" w:rsidRPr="00B45CC0" w14:paraId="3B8317D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59D08C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35</w:t>
            </w:r>
          </w:p>
        </w:tc>
        <w:tc>
          <w:tcPr>
            <w:tcW w:w="6418" w:type="dxa"/>
            <w:tcBorders>
              <w:top w:val="nil"/>
              <w:left w:val="nil"/>
              <w:bottom w:val="single" w:sz="4" w:space="0" w:color="auto"/>
              <w:right w:val="single" w:sz="4" w:space="0" w:color="auto"/>
            </w:tcBorders>
            <w:vAlign w:val="center"/>
            <w:hideMark/>
          </w:tcPr>
          <w:p w14:paraId="1465753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ATORVASTATINA 40MG</w:t>
            </w:r>
          </w:p>
        </w:tc>
        <w:tc>
          <w:tcPr>
            <w:tcW w:w="852" w:type="dxa"/>
            <w:tcBorders>
              <w:top w:val="nil"/>
              <w:left w:val="nil"/>
              <w:bottom w:val="single" w:sz="4" w:space="0" w:color="auto"/>
              <w:right w:val="single" w:sz="4" w:space="0" w:color="auto"/>
            </w:tcBorders>
            <w:vAlign w:val="center"/>
            <w:hideMark/>
          </w:tcPr>
          <w:p w14:paraId="134F3D3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1EC263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2.500</w:t>
            </w:r>
          </w:p>
        </w:tc>
      </w:tr>
      <w:tr w:rsidR="00134BF9" w:rsidRPr="00B45CC0" w14:paraId="07E385E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F37A49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36</w:t>
            </w:r>
          </w:p>
        </w:tc>
        <w:tc>
          <w:tcPr>
            <w:tcW w:w="6418" w:type="dxa"/>
            <w:tcBorders>
              <w:top w:val="nil"/>
              <w:left w:val="nil"/>
              <w:bottom w:val="single" w:sz="4" w:space="0" w:color="auto"/>
              <w:right w:val="single" w:sz="4" w:space="0" w:color="auto"/>
            </w:tcBorders>
            <w:vAlign w:val="center"/>
            <w:hideMark/>
          </w:tcPr>
          <w:p w14:paraId="04B157B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ATORVASTATINA 80MG</w:t>
            </w:r>
          </w:p>
        </w:tc>
        <w:tc>
          <w:tcPr>
            <w:tcW w:w="852" w:type="dxa"/>
            <w:tcBorders>
              <w:top w:val="nil"/>
              <w:left w:val="nil"/>
              <w:bottom w:val="single" w:sz="4" w:space="0" w:color="auto"/>
              <w:right w:val="single" w:sz="4" w:space="0" w:color="auto"/>
            </w:tcBorders>
            <w:vAlign w:val="center"/>
            <w:hideMark/>
          </w:tcPr>
          <w:p w14:paraId="227F102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F9B67A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1.500</w:t>
            </w:r>
          </w:p>
        </w:tc>
      </w:tr>
      <w:tr w:rsidR="00134BF9" w:rsidRPr="00B45CC0" w14:paraId="6F67D2C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E95811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37</w:t>
            </w:r>
          </w:p>
        </w:tc>
        <w:tc>
          <w:tcPr>
            <w:tcW w:w="6418" w:type="dxa"/>
            <w:tcBorders>
              <w:top w:val="nil"/>
              <w:left w:val="nil"/>
              <w:bottom w:val="single" w:sz="4" w:space="0" w:color="auto"/>
              <w:right w:val="single" w:sz="4" w:space="0" w:color="auto"/>
            </w:tcBorders>
            <w:vAlign w:val="center"/>
            <w:hideMark/>
          </w:tcPr>
          <w:p w14:paraId="0885CE0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ATROPINA 1% SOLUÇÃO </w:t>
            </w:r>
          </w:p>
        </w:tc>
        <w:tc>
          <w:tcPr>
            <w:tcW w:w="852" w:type="dxa"/>
            <w:tcBorders>
              <w:top w:val="nil"/>
              <w:left w:val="nil"/>
              <w:bottom w:val="single" w:sz="4" w:space="0" w:color="auto"/>
              <w:right w:val="single" w:sz="4" w:space="0" w:color="auto"/>
            </w:tcBorders>
            <w:vAlign w:val="center"/>
            <w:hideMark/>
          </w:tcPr>
          <w:p w14:paraId="103CF23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0D256A3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w:t>
            </w:r>
          </w:p>
        </w:tc>
      </w:tr>
      <w:tr w:rsidR="00134BF9" w:rsidRPr="00B45CC0" w14:paraId="00CD7736"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D0F367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38</w:t>
            </w:r>
          </w:p>
        </w:tc>
        <w:tc>
          <w:tcPr>
            <w:tcW w:w="6418" w:type="dxa"/>
            <w:tcBorders>
              <w:top w:val="nil"/>
              <w:left w:val="nil"/>
              <w:bottom w:val="single" w:sz="4" w:space="0" w:color="auto"/>
              <w:right w:val="single" w:sz="4" w:space="0" w:color="auto"/>
            </w:tcBorders>
            <w:vAlign w:val="center"/>
            <w:hideMark/>
          </w:tcPr>
          <w:p w14:paraId="4BA8BF4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AZITROMICINA 40MG/ML PÓ P/ SUSP. ORAL</w:t>
            </w:r>
          </w:p>
        </w:tc>
        <w:tc>
          <w:tcPr>
            <w:tcW w:w="852" w:type="dxa"/>
            <w:tcBorders>
              <w:top w:val="nil"/>
              <w:left w:val="nil"/>
              <w:bottom w:val="single" w:sz="4" w:space="0" w:color="auto"/>
              <w:right w:val="single" w:sz="4" w:space="0" w:color="auto"/>
            </w:tcBorders>
            <w:vAlign w:val="center"/>
            <w:hideMark/>
          </w:tcPr>
          <w:p w14:paraId="23BFF1F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15B2A0B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600</w:t>
            </w:r>
          </w:p>
        </w:tc>
      </w:tr>
      <w:tr w:rsidR="00134BF9" w:rsidRPr="00B45CC0" w14:paraId="7A600972"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563127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39</w:t>
            </w:r>
          </w:p>
        </w:tc>
        <w:tc>
          <w:tcPr>
            <w:tcW w:w="6418" w:type="dxa"/>
            <w:tcBorders>
              <w:top w:val="nil"/>
              <w:left w:val="nil"/>
              <w:bottom w:val="single" w:sz="4" w:space="0" w:color="auto"/>
              <w:right w:val="single" w:sz="4" w:space="0" w:color="auto"/>
            </w:tcBorders>
            <w:vAlign w:val="center"/>
            <w:hideMark/>
          </w:tcPr>
          <w:p w14:paraId="24C7E30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AZITROMICINA, COMPRIMIDO OU CÁPSULA 500MG</w:t>
            </w:r>
          </w:p>
        </w:tc>
        <w:tc>
          <w:tcPr>
            <w:tcW w:w="852" w:type="dxa"/>
            <w:tcBorders>
              <w:top w:val="nil"/>
              <w:left w:val="nil"/>
              <w:bottom w:val="single" w:sz="4" w:space="0" w:color="auto"/>
              <w:right w:val="single" w:sz="4" w:space="0" w:color="auto"/>
            </w:tcBorders>
            <w:vAlign w:val="center"/>
            <w:hideMark/>
          </w:tcPr>
          <w:p w14:paraId="235E592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58E97B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7.500</w:t>
            </w:r>
          </w:p>
        </w:tc>
      </w:tr>
      <w:tr w:rsidR="00134BF9" w:rsidRPr="00B45CC0" w14:paraId="2B14D9A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15747E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40</w:t>
            </w:r>
          </w:p>
        </w:tc>
        <w:tc>
          <w:tcPr>
            <w:tcW w:w="6418" w:type="dxa"/>
            <w:tcBorders>
              <w:top w:val="nil"/>
              <w:left w:val="nil"/>
              <w:bottom w:val="single" w:sz="4" w:space="0" w:color="auto"/>
              <w:right w:val="single" w:sz="4" w:space="0" w:color="auto"/>
            </w:tcBorders>
            <w:vAlign w:val="center"/>
            <w:hideMark/>
          </w:tcPr>
          <w:p w14:paraId="1C6D917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BETA-GLUCANA DE LEVEDO</w:t>
            </w:r>
          </w:p>
        </w:tc>
        <w:tc>
          <w:tcPr>
            <w:tcW w:w="852" w:type="dxa"/>
            <w:tcBorders>
              <w:top w:val="nil"/>
              <w:left w:val="nil"/>
              <w:bottom w:val="single" w:sz="4" w:space="0" w:color="auto"/>
              <w:right w:val="single" w:sz="4" w:space="0" w:color="auto"/>
            </w:tcBorders>
            <w:vAlign w:val="center"/>
            <w:hideMark/>
          </w:tcPr>
          <w:p w14:paraId="3272D02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79A787E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6DD64981"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9EE622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41</w:t>
            </w:r>
          </w:p>
        </w:tc>
        <w:tc>
          <w:tcPr>
            <w:tcW w:w="6418" w:type="dxa"/>
            <w:tcBorders>
              <w:top w:val="nil"/>
              <w:left w:val="nil"/>
              <w:bottom w:val="single" w:sz="4" w:space="0" w:color="auto"/>
              <w:right w:val="single" w:sz="4" w:space="0" w:color="auto"/>
            </w:tcBorders>
            <w:vAlign w:val="center"/>
            <w:hideMark/>
          </w:tcPr>
          <w:p w14:paraId="29399DB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BENZOATO DE ALOGLIPTINA 25MG</w:t>
            </w:r>
          </w:p>
        </w:tc>
        <w:tc>
          <w:tcPr>
            <w:tcW w:w="852" w:type="dxa"/>
            <w:tcBorders>
              <w:top w:val="nil"/>
              <w:left w:val="nil"/>
              <w:bottom w:val="single" w:sz="4" w:space="0" w:color="auto"/>
              <w:right w:val="single" w:sz="4" w:space="0" w:color="auto"/>
            </w:tcBorders>
            <w:vAlign w:val="center"/>
            <w:hideMark/>
          </w:tcPr>
          <w:p w14:paraId="2264138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44DF5A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7AB51C10"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0CED67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42</w:t>
            </w:r>
          </w:p>
        </w:tc>
        <w:tc>
          <w:tcPr>
            <w:tcW w:w="6418" w:type="dxa"/>
            <w:tcBorders>
              <w:top w:val="nil"/>
              <w:left w:val="nil"/>
              <w:bottom w:val="single" w:sz="4" w:space="0" w:color="auto"/>
              <w:right w:val="single" w:sz="4" w:space="0" w:color="auto"/>
            </w:tcBorders>
            <w:vAlign w:val="center"/>
            <w:hideMark/>
          </w:tcPr>
          <w:p w14:paraId="2A06962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BENZOATO DE BENZILA 25% LOÇÃO 100 ML</w:t>
            </w:r>
          </w:p>
        </w:tc>
        <w:tc>
          <w:tcPr>
            <w:tcW w:w="852" w:type="dxa"/>
            <w:tcBorders>
              <w:top w:val="nil"/>
              <w:left w:val="nil"/>
              <w:bottom w:val="single" w:sz="4" w:space="0" w:color="auto"/>
              <w:right w:val="single" w:sz="4" w:space="0" w:color="auto"/>
            </w:tcBorders>
            <w:vAlign w:val="center"/>
            <w:hideMark/>
          </w:tcPr>
          <w:p w14:paraId="59BA565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5C8F261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250</w:t>
            </w:r>
          </w:p>
        </w:tc>
      </w:tr>
      <w:tr w:rsidR="00134BF9" w:rsidRPr="00B45CC0" w14:paraId="0B86C63C"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1029E9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43</w:t>
            </w:r>
          </w:p>
        </w:tc>
        <w:tc>
          <w:tcPr>
            <w:tcW w:w="6418" w:type="dxa"/>
            <w:tcBorders>
              <w:top w:val="nil"/>
              <w:left w:val="nil"/>
              <w:bottom w:val="single" w:sz="4" w:space="0" w:color="auto"/>
              <w:right w:val="single" w:sz="4" w:space="0" w:color="auto"/>
            </w:tcBorders>
            <w:vAlign w:val="center"/>
            <w:hideMark/>
          </w:tcPr>
          <w:p w14:paraId="2C8B5F7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BENZOILMETRONIDAZOL 40 MG/ML SUSPENSÃO ORAL</w:t>
            </w:r>
          </w:p>
        </w:tc>
        <w:tc>
          <w:tcPr>
            <w:tcW w:w="852" w:type="dxa"/>
            <w:tcBorders>
              <w:top w:val="nil"/>
              <w:left w:val="nil"/>
              <w:bottom w:val="single" w:sz="4" w:space="0" w:color="auto"/>
              <w:right w:val="single" w:sz="4" w:space="0" w:color="auto"/>
            </w:tcBorders>
            <w:vAlign w:val="center"/>
            <w:hideMark/>
          </w:tcPr>
          <w:p w14:paraId="79DA838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4EF441A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w:t>
            </w:r>
          </w:p>
        </w:tc>
      </w:tr>
      <w:tr w:rsidR="00134BF9" w:rsidRPr="00B45CC0" w14:paraId="1945190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C6FB23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44</w:t>
            </w:r>
          </w:p>
        </w:tc>
        <w:tc>
          <w:tcPr>
            <w:tcW w:w="6418" w:type="dxa"/>
            <w:tcBorders>
              <w:top w:val="nil"/>
              <w:left w:val="nil"/>
              <w:bottom w:val="single" w:sz="4" w:space="0" w:color="auto"/>
              <w:right w:val="single" w:sz="4" w:space="0" w:color="auto"/>
            </w:tcBorders>
            <w:vAlign w:val="center"/>
            <w:hideMark/>
          </w:tcPr>
          <w:p w14:paraId="7415516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BETAÍSTINA  8 MG</w:t>
            </w:r>
          </w:p>
        </w:tc>
        <w:tc>
          <w:tcPr>
            <w:tcW w:w="852" w:type="dxa"/>
            <w:tcBorders>
              <w:top w:val="nil"/>
              <w:left w:val="nil"/>
              <w:bottom w:val="single" w:sz="4" w:space="0" w:color="auto"/>
              <w:right w:val="single" w:sz="4" w:space="0" w:color="auto"/>
            </w:tcBorders>
            <w:vAlign w:val="center"/>
            <w:hideMark/>
          </w:tcPr>
          <w:p w14:paraId="70DFEF2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9E74B6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750</w:t>
            </w:r>
          </w:p>
        </w:tc>
      </w:tr>
      <w:tr w:rsidR="00134BF9" w:rsidRPr="00B45CC0" w14:paraId="587B8159"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ADDA3C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45</w:t>
            </w:r>
          </w:p>
        </w:tc>
        <w:tc>
          <w:tcPr>
            <w:tcW w:w="6418" w:type="dxa"/>
            <w:tcBorders>
              <w:top w:val="nil"/>
              <w:left w:val="nil"/>
              <w:bottom w:val="single" w:sz="4" w:space="0" w:color="auto"/>
              <w:right w:val="single" w:sz="4" w:space="0" w:color="auto"/>
            </w:tcBorders>
            <w:vAlign w:val="center"/>
            <w:hideMark/>
          </w:tcPr>
          <w:p w14:paraId="73E1677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BETAISTINA 16MG COMP</w:t>
            </w:r>
          </w:p>
        </w:tc>
        <w:tc>
          <w:tcPr>
            <w:tcW w:w="852" w:type="dxa"/>
            <w:tcBorders>
              <w:top w:val="nil"/>
              <w:left w:val="nil"/>
              <w:bottom w:val="single" w:sz="4" w:space="0" w:color="auto"/>
              <w:right w:val="single" w:sz="4" w:space="0" w:color="auto"/>
            </w:tcBorders>
            <w:vAlign w:val="center"/>
            <w:hideMark/>
          </w:tcPr>
          <w:p w14:paraId="294ABCA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333777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1.500</w:t>
            </w:r>
          </w:p>
        </w:tc>
      </w:tr>
      <w:tr w:rsidR="00134BF9" w:rsidRPr="00B45CC0" w14:paraId="33C98BC6"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51E211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46</w:t>
            </w:r>
          </w:p>
        </w:tc>
        <w:tc>
          <w:tcPr>
            <w:tcW w:w="6418" w:type="dxa"/>
            <w:tcBorders>
              <w:top w:val="nil"/>
              <w:left w:val="nil"/>
              <w:bottom w:val="single" w:sz="4" w:space="0" w:color="auto"/>
              <w:right w:val="single" w:sz="4" w:space="0" w:color="auto"/>
            </w:tcBorders>
            <w:vAlign w:val="center"/>
            <w:hideMark/>
          </w:tcPr>
          <w:p w14:paraId="3FE8C04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BIMATOPROSTA 0,3mg/ML FRASCO COM 5 ML</w:t>
            </w:r>
          </w:p>
        </w:tc>
        <w:tc>
          <w:tcPr>
            <w:tcW w:w="852" w:type="dxa"/>
            <w:tcBorders>
              <w:top w:val="nil"/>
              <w:left w:val="nil"/>
              <w:bottom w:val="single" w:sz="4" w:space="0" w:color="auto"/>
              <w:right w:val="single" w:sz="4" w:space="0" w:color="auto"/>
            </w:tcBorders>
            <w:vAlign w:val="center"/>
            <w:hideMark/>
          </w:tcPr>
          <w:p w14:paraId="5F24675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129D336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w:t>
            </w:r>
          </w:p>
        </w:tc>
      </w:tr>
      <w:tr w:rsidR="00134BF9" w:rsidRPr="00B45CC0" w14:paraId="55E9196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603FBD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47</w:t>
            </w:r>
          </w:p>
        </w:tc>
        <w:tc>
          <w:tcPr>
            <w:tcW w:w="6418" w:type="dxa"/>
            <w:tcBorders>
              <w:top w:val="nil"/>
              <w:left w:val="nil"/>
              <w:bottom w:val="single" w:sz="4" w:space="0" w:color="auto"/>
              <w:right w:val="single" w:sz="4" w:space="0" w:color="auto"/>
            </w:tcBorders>
            <w:vAlign w:val="center"/>
            <w:hideMark/>
          </w:tcPr>
          <w:p w14:paraId="71E1BAA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BISOPROLOL 5MG</w:t>
            </w:r>
          </w:p>
        </w:tc>
        <w:tc>
          <w:tcPr>
            <w:tcW w:w="852" w:type="dxa"/>
            <w:tcBorders>
              <w:top w:val="nil"/>
              <w:left w:val="nil"/>
              <w:bottom w:val="single" w:sz="4" w:space="0" w:color="auto"/>
              <w:right w:val="single" w:sz="4" w:space="0" w:color="auto"/>
            </w:tcBorders>
            <w:vAlign w:val="center"/>
            <w:hideMark/>
          </w:tcPr>
          <w:p w14:paraId="7BC1838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9E0F37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750</w:t>
            </w:r>
          </w:p>
        </w:tc>
      </w:tr>
      <w:tr w:rsidR="00134BF9" w:rsidRPr="00B45CC0" w14:paraId="49845782"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A81A52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48</w:t>
            </w:r>
          </w:p>
        </w:tc>
        <w:tc>
          <w:tcPr>
            <w:tcW w:w="6418" w:type="dxa"/>
            <w:tcBorders>
              <w:top w:val="nil"/>
              <w:left w:val="nil"/>
              <w:bottom w:val="single" w:sz="4" w:space="0" w:color="auto"/>
              <w:right w:val="single" w:sz="4" w:space="0" w:color="auto"/>
            </w:tcBorders>
            <w:vAlign w:val="center"/>
            <w:hideMark/>
          </w:tcPr>
          <w:p w14:paraId="0AAA476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BISSULFATO DE CLOPIDOGREL 75MG COMPRIMIDO</w:t>
            </w:r>
          </w:p>
        </w:tc>
        <w:tc>
          <w:tcPr>
            <w:tcW w:w="852" w:type="dxa"/>
            <w:tcBorders>
              <w:top w:val="nil"/>
              <w:left w:val="nil"/>
              <w:bottom w:val="single" w:sz="4" w:space="0" w:color="auto"/>
              <w:right w:val="single" w:sz="4" w:space="0" w:color="auto"/>
            </w:tcBorders>
            <w:vAlign w:val="center"/>
            <w:hideMark/>
          </w:tcPr>
          <w:p w14:paraId="4181F9A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253878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7.500</w:t>
            </w:r>
          </w:p>
        </w:tc>
      </w:tr>
      <w:tr w:rsidR="00134BF9" w:rsidRPr="00B45CC0" w14:paraId="7A1F691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51DF8E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lastRenderedPageBreak/>
              <w:t>49</w:t>
            </w:r>
          </w:p>
        </w:tc>
        <w:tc>
          <w:tcPr>
            <w:tcW w:w="6418" w:type="dxa"/>
            <w:tcBorders>
              <w:top w:val="nil"/>
              <w:left w:val="nil"/>
              <w:bottom w:val="single" w:sz="4" w:space="0" w:color="auto"/>
              <w:right w:val="single" w:sz="4" w:space="0" w:color="auto"/>
            </w:tcBorders>
            <w:vAlign w:val="center"/>
            <w:hideMark/>
          </w:tcPr>
          <w:p w14:paraId="19E2BE9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BUDESONIDA 100MCG SUSPENSÃO PARA INALAÇÃO NASAL</w:t>
            </w:r>
          </w:p>
        </w:tc>
        <w:tc>
          <w:tcPr>
            <w:tcW w:w="852" w:type="dxa"/>
            <w:tcBorders>
              <w:top w:val="nil"/>
              <w:left w:val="nil"/>
              <w:bottom w:val="single" w:sz="4" w:space="0" w:color="auto"/>
              <w:right w:val="single" w:sz="4" w:space="0" w:color="auto"/>
            </w:tcBorders>
            <w:vAlign w:val="center"/>
            <w:hideMark/>
          </w:tcPr>
          <w:p w14:paraId="2AB6665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32802BD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w:t>
            </w:r>
          </w:p>
        </w:tc>
      </w:tr>
      <w:tr w:rsidR="00134BF9" w:rsidRPr="00B45CC0" w14:paraId="5217A4D1"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21087B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w:t>
            </w:r>
          </w:p>
        </w:tc>
        <w:tc>
          <w:tcPr>
            <w:tcW w:w="6418" w:type="dxa"/>
            <w:tcBorders>
              <w:top w:val="nil"/>
              <w:left w:val="nil"/>
              <w:bottom w:val="single" w:sz="4" w:space="0" w:color="auto"/>
              <w:right w:val="single" w:sz="4" w:space="0" w:color="auto"/>
            </w:tcBorders>
            <w:vAlign w:val="center"/>
            <w:hideMark/>
          </w:tcPr>
          <w:p w14:paraId="6F32DC2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BUDESONIDA 50MCG SUSPENSÃO PARA INALAÇÃO NASAL</w:t>
            </w:r>
          </w:p>
        </w:tc>
        <w:tc>
          <w:tcPr>
            <w:tcW w:w="852" w:type="dxa"/>
            <w:tcBorders>
              <w:top w:val="nil"/>
              <w:left w:val="nil"/>
              <w:bottom w:val="single" w:sz="4" w:space="0" w:color="auto"/>
              <w:right w:val="single" w:sz="4" w:space="0" w:color="auto"/>
            </w:tcBorders>
            <w:vAlign w:val="center"/>
            <w:hideMark/>
          </w:tcPr>
          <w:p w14:paraId="0D33D2B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1828036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w:t>
            </w:r>
          </w:p>
        </w:tc>
      </w:tr>
      <w:tr w:rsidR="00134BF9" w:rsidRPr="00B45CC0" w14:paraId="7C0DADA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01ABF5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51</w:t>
            </w:r>
          </w:p>
        </w:tc>
        <w:tc>
          <w:tcPr>
            <w:tcW w:w="6418" w:type="dxa"/>
            <w:tcBorders>
              <w:top w:val="nil"/>
              <w:left w:val="nil"/>
              <w:bottom w:val="single" w:sz="4" w:space="0" w:color="auto"/>
              <w:right w:val="single" w:sz="4" w:space="0" w:color="auto"/>
            </w:tcBorders>
            <w:vAlign w:val="center"/>
            <w:hideMark/>
          </w:tcPr>
          <w:p w14:paraId="4D2A54A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BUSCOPAM COMPOSTO (ESCOPOLAMINA 10MG + DIPIRONA 250</w:t>
            </w:r>
            <w:proofErr w:type="gramStart"/>
            <w:r w:rsidRPr="00B45CC0">
              <w:rPr>
                <w:rFonts w:ascii="Arial" w:eastAsia="Times New Roman" w:hAnsi="Arial" w:cs="Arial"/>
                <w:color w:val="000000"/>
                <w:sz w:val="16"/>
                <w:szCs w:val="16"/>
                <w:lang w:eastAsia="pt-BR"/>
              </w:rPr>
              <w:t>MG)  COMP</w:t>
            </w:r>
            <w:proofErr w:type="gramEnd"/>
          </w:p>
        </w:tc>
        <w:tc>
          <w:tcPr>
            <w:tcW w:w="852" w:type="dxa"/>
            <w:tcBorders>
              <w:top w:val="nil"/>
              <w:left w:val="nil"/>
              <w:bottom w:val="single" w:sz="4" w:space="0" w:color="auto"/>
              <w:right w:val="single" w:sz="4" w:space="0" w:color="auto"/>
            </w:tcBorders>
            <w:vAlign w:val="center"/>
            <w:hideMark/>
          </w:tcPr>
          <w:p w14:paraId="6BFE566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746393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15.000</w:t>
            </w:r>
          </w:p>
        </w:tc>
      </w:tr>
      <w:tr w:rsidR="00134BF9" w:rsidRPr="00B45CC0" w14:paraId="41B4B2B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3CB9BC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52</w:t>
            </w:r>
          </w:p>
        </w:tc>
        <w:tc>
          <w:tcPr>
            <w:tcW w:w="6418" w:type="dxa"/>
            <w:tcBorders>
              <w:top w:val="nil"/>
              <w:left w:val="nil"/>
              <w:bottom w:val="single" w:sz="4" w:space="0" w:color="auto"/>
              <w:right w:val="single" w:sz="4" w:space="0" w:color="auto"/>
            </w:tcBorders>
            <w:vAlign w:val="center"/>
            <w:hideMark/>
          </w:tcPr>
          <w:p w14:paraId="2523556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BUSCOPAM GOTAS (ESCOPOLAMINA SOL. ORAL 10MG/ML)</w:t>
            </w:r>
          </w:p>
        </w:tc>
        <w:tc>
          <w:tcPr>
            <w:tcW w:w="852" w:type="dxa"/>
            <w:tcBorders>
              <w:top w:val="nil"/>
              <w:left w:val="nil"/>
              <w:bottom w:val="single" w:sz="4" w:space="0" w:color="auto"/>
              <w:right w:val="single" w:sz="4" w:space="0" w:color="auto"/>
            </w:tcBorders>
            <w:vAlign w:val="center"/>
            <w:hideMark/>
          </w:tcPr>
          <w:p w14:paraId="578FB71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3F6FDE6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w:t>
            </w:r>
          </w:p>
        </w:tc>
      </w:tr>
      <w:tr w:rsidR="00134BF9" w:rsidRPr="00B45CC0" w14:paraId="0FB3ABE2"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C3A173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53</w:t>
            </w:r>
          </w:p>
        </w:tc>
        <w:tc>
          <w:tcPr>
            <w:tcW w:w="6418" w:type="dxa"/>
            <w:tcBorders>
              <w:top w:val="nil"/>
              <w:left w:val="nil"/>
              <w:bottom w:val="single" w:sz="4" w:space="0" w:color="auto"/>
              <w:right w:val="single" w:sz="4" w:space="0" w:color="auto"/>
            </w:tcBorders>
            <w:vAlign w:val="center"/>
            <w:hideMark/>
          </w:tcPr>
          <w:p w14:paraId="6B9A4E6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CALCITRIOL 0,25 MG</w:t>
            </w:r>
          </w:p>
        </w:tc>
        <w:tc>
          <w:tcPr>
            <w:tcW w:w="852" w:type="dxa"/>
            <w:tcBorders>
              <w:top w:val="nil"/>
              <w:left w:val="nil"/>
              <w:bottom w:val="single" w:sz="4" w:space="0" w:color="auto"/>
              <w:right w:val="single" w:sz="4" w:space="0" w:color="auto"/>
            </w:tcBorders>
            <w:vAlign w:val="center"/>
            <w:hideMark/>
          </w:tcPr>
          <w:p w14:paraId="19BFD8E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FF11B5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w:t>
            </w:r>
          </w:p>
        </w:tc>
      </w:tr>
      <w:tr w:rsidR="00134BF9" w:rsidRPr="00B45CC0" w14:paraId="32AE9FB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AD5C28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54</w:t>
            </w:r>
          </w:p>
        </w:tc>
        <w:tc>
          <w:tcPr>
            <w:tcW w:w="6418" w:type="dxa"/>
            <w:tcBorders>
              <w:top w:val="nil"/>
              <w:left w:val="nil"/>
              <w:bottom w:val="single" w:sz="4" w:space="0" w:color="auto"/>
              <w:right w:val="single" w:sz="4" w:space="0" w:color="auto"/>
            </w:tcBorders>
            <w:vAlign w:val="center"/>
            <w:hideMark/>
          </w:tcPr>
          <w:p w14:paraId="7595D06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CAPTOPRIL 25MG   COMPRIMIDO</w:t>
            </w:r>
          </w:p>
        </w:tc>
        <w:tc>
          <w:tcPr>
            <w:tcW w:w="852" w:type="dxa"/>
            <w:tcBorders>
              <w:top w:val="nil"/>
              <w:left w:val="nil"/>
              <w:bottom w:val="single" w:sz="4" w:space="0" w:color="auto"/>
              <w:right w:val="single" w:sz="4" w:space="0" w:color="auto"/>
            </w:tcBorders>
            <w:vAlign w:val="center"/>
            <w:hideMark/>
          </w:tcPr>
          <w:p w14:paraId="0F68BAF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FDA3EF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30.000</w:t>
            </w:r>
          </w:p>
        </w:tc>
      </w:tr>
      <w:tr w:rsidR="00134BF9" w:rsidRPr="00B45CC0" w14:paraId="31F018E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032E1D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55</w:t>
            </w:r>
          </w:p>
        </w:tc>
        <w:tc>
          <w:tcPr>
            <w:tcW w:w="6418" w:type="dxa"/>
            <w:tcBorders>
              <w:top w:val="nil"/>
              <w:left w:val="nil"/>
              <w:bottom w:val="single" w:sz="4" w:space="0" w:color="auto"/>
              <w:right w:val="single" w:sz="4" w:space="0" w:color="auto"/>
            </w:tcBorders>
            <w:vAlign w:val="center"/>
            <w:hideMark/>
          </w:tcPr>
          <w:p w14:paraId="6B0FAAB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CARBONATO DE CALCIO 1250MG + COLECALCIFEROL 400UI COMP OU CAPS</w:t>
            </w:r>
          </w:p>
        </w:tc>
        <w:tc>
          <w:tcPr>
            <w:tcW w:w="852" w:type="dxa"/>
            <w:tcBorders>
              <w:top w:val="nil"/>
              <w:left w:val="nil"/>
              <w:bottom w:val="single" w:sz="4" w:space="0" w:color="auto"/>
              <w:right w:val="single" w:sz="4" w:space="0" w:color="auto"/>
            </w:tcBorders>
            <w:vAlign w:val="center"/>
            <w:hideMark/>
          </w:tcPr>
          <w:p w14:paraId="5314D04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086E44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24.000</w:t>
            </w:r>
          </w:p>
        </w:tc>
      </w:tr>
      <w:tr w:rsidR="00134BF9" w:rsidRPr="00B45CC0" w14:paraId="1C8587AE"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2F8876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56</w:t>
            </w:r>
          </w:p>
        </w:tc>
        <w:tc>
          <w:tcPr>
            <w:tcW w:w="6418" w:type="dxa"/>
            <w:tcBorders>
              <w:top w:val="nil"/>
              <w:left w:val="nil"/>
              <w:bottom w:val="single" w:sz="4" w:space="0" w:color="auto"/>
              <w:right w:val="single" w:sz="4" w:space="0" w:color="auto"/>
            </w:tcBorders>
            <w:vAlign w:val="center"/>
            <w:hideMark/>
          </w:tcPr>
          <w:p w14:paraId="73701FD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CARBONATO CÁLCIO 500MG</w:t>
            </w:r>
          </w:p>
        </w:tc>
        <w:tc>
          <w:tcPr>
            <w:tcW w:w="852" w:type="dxa"/>
            <w:tcBorders>
              <w:top w:val="nil"/>
              <w:left w:val="nil"/>
              <w:bottom w:val="single" w:sz="4" w:space="0" w:color="auto"/>
              <w:right w:val="single" w:sz="4" w:space="0" w:color="auto"/>
            </w:tcBorders>
            <w:vAlign w:val="center"/>
            <w:hideMark/>
          </w:tcPr>
          <w:p w14:paraId="2F823A4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20247B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12.000</w:t>
            </w:r>
          </w:p>
        </w:tc>
      </w:tr>
      <w:tr w:rsidR="00134BF9" w:rsidRPr="00B45CC0" w14:paraId="4C22FAA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9B2D60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57</w:t>
            </w:r>
          </w:p>
        </w:tc>
        <w:tc>
          <w:tcPr>
            <w:tcW w:w="6418" w:type="dxa"/>
            <w:tcBorders>
              <w:top w:val="nil"/>
              <w:left w:val="nil"/>
              <w:bottom w:val="single" w:sz="4" w:space="0" w:color="auto"/>
              <w:right w:val="single" w:sz="4" w:space="0" w:color="auto"/>
            </w:tcBorders>
            <w:vAlign w:val="center"/>
            <w:hideMark/>
          </w:tcPr>
          <w:p w14:paraId="6CC9D71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CARMELOSE SÓDICA  50mg </w:t>
            </w:r>
            <w:proofErr w:type="gramStart"/>
            <w:r w:rsidRPr="00B45CC0">
              <w:rPr>
                <w:rFonts w:ascii="Arial" w:eastAsia="Times New Roman" w:hAnsi="Arial" w:cs="Arial"/>
                <w:color w:val="000000"/>
                <w:sz w:val="16"/>
                <w:szCs w:val="16"/>
                <w:lang w:eastAsia="pt-BR"/>
              </w:rPr>
              <w:t>colírio  10</w:t>
            </w:r>
            <w:proofErr w:type="gramEnd"/>
            <w:r w:rsidRPr="00B45CC0">
              <w:rPr>
                <w:rFonts w:ascii="Arial" w:eastAsia="Times New Roman" w:hAnsi="Arial" w:cs="Arial"/>
                <w:color w:val="000000"/>
                <w:sz w:val="16"/>
                <w:szCs w:val="16"/>
                <w:lang w:eastAsia="pt-BR"/>
              </w:rPr>
              <w:t>ml</w:t>
            </w:r>
          </w:p>
        </w:tc>
        <w:tc>
          <w:tcPr>
            <w:tcW w:w="852" w:type="dxa"/>
            <w:tcBorders>
              <w:top w:val="nil"/>
              <w:left w:val="nil"/>
              <w:bottom w:val="single" w:sz="4" w:space="0" w:color="auto"/>
              <w:right w:val="single" w:sz="4" w:space="0" w:color="auto"/>
            </w:tcBorders>
            <w:vAlign w:val="center"/>
            <w:hideMark/>
          </w:tcPr>
          <w:p w14:paraId="164E1DB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4DD6FFD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w:t>
            </w:r>
          </w:p>
        </w:tc>
      </w:tr>
      <w:tr w:rsidR="00134BF9" w:rsidRPr="00B45CC0" w14:paraId="68604B57"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4F6E76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58</w:t>
            </w:r>
          </w:p>
        </w:tc>
        <w:tc>
          <w:tcPr>
            <w:tcW w:w="6418" w:type="dxa"/>
            <w:tcBorders>
              <w:top w:val="nil"/>
              <w:left w:val="nil"/>
              <w:bottom w:val="single" w:sz="4" w:space="0" w:color="auto"/>
              <w:right w:val="single" w:sz="4" w:space="0" w:color="auto"/>
            </w:tcBorders>
            <w:vAlign w:val="center"/>
            <w:hideMark/>
          </w:tcPr>
          <w:p w14:paraId="3F185B9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CARVEDILOL 12,5MG COMPRIMIDO</w:t>
            </w:r>
          </w:p>
        </w:tc>
        <w:tc>
          <w:tcPr>
            <w:tcW w:w="852" w:type="dxa"/>
            <w:tcBorders>
              <w:top w:val="nil"/>
              <w:left w:val="nil"/>
              <w:bottom w:val="single" w:sz="4" w:space="0" w:color="auto"/>
              <w:right w:val="single" w:sz="4" w:space="0" w:color="auto"/>
            </w:tcBorders>
            <w:vAlign w:val="center"/>
            <w:hideMark/>
          </w:tcPr>
          <w:p w14:paraId="247EB5C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C0F774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10.000</w:t>
            </w:r>
          </w:p>
        </w:tc>
      </w:tr>
      <w:tr w:rsidR="00134BF9" w:rsidRPr="00B45CC0" w14:paraId="27D095CB"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137334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59</w:t>
            </w:r>
          </w:p>
        </w:tc>
        <w:tc>
          <w:tcPr>
            <w:tcW w:w="6418" w:type="dxa"/>
            <w:tcBorders>
              <w:top w:val="nil"/>
              <w:left w:val="nil"/>
              <w:bottom w:val="single" w:sz="4" w:space="0" w:color="auto"/>
              <w:right w:val="single" w:sz="4" w:space="0" w:color="auto"/>
            </w:tcBorders>
            <w:vAlign w:val="center"/>
            <w:hideMark/>
          </w:tcPr>
          <w:p w14:paraId="4DB803F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CARVEDILOL 25MG COMPRIMIDO</w:t>
            </w:r>
          </w:p>
        </w:tc>
        <w:tc>
          <w:tcPr>
            <w:tcW w:w="852" w:type="dxa"/>
            <w:tcBorders>
              <w:top w:val="nil"/>
              <w:left w:val="nil"/>
              <w:bottom w:val="single" w:sz="4" w:space="0" w:color="auto"/>
              <w:right w:val="single" w:sz="4" w:space="0" w:color="auto"/>
            </w:tcBorders>
            <w:vAlign w:val="center"/>
            <w:hideMark/>
          </w:tcPr>
          <w:p w14:paraId="277DD3C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132757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10.000</w:t>
            </w:r>
          </w:p>
        </w:tc>
      </w:tr>
      <w:tr w:rsidR="00134BF9" w:rsidRPr="00B45CC0" w14:paraId="49128D4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80F5E7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w:t>
            </w:r>
          </w:p>
        </w:tc>
        <w:tc>
          <w:tcPr>
            <w:tcW w:w="6418" w:type="dxa"/>
            <w:tcBorders>
              <w:top w:val="nil"/>
              <w:left w:val="nil"/>
              <w:bottom w:val="single" w:sz="4" w:space="0" w:color="auto"/>
              <w:right w:val="single" w:sz="4" w:space="0" w:color="auto"/>
            </w:tcBorders>
            <w:vAlign w:val="center"/>
            <w:hideMark/>
          </w:tcPr>
          <w:p w14:paraId="50A8E82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CAVERDILOL 3,125MG COMPRIMIDO</w:t>
            </w:r>
          </w:p>
        </w:tc>
        <w:tc>
          <w:tcPr>
            <w:tcW w:w="852" w:type="dxa"/>
            <w:tcBorders>
              <w:top w:val="nil"/>
              <w:left w:val="nil"/>
              <w:bottom w:val="single" w:sz="4" w:space="0" w:color="auto"/>
              <w:right w:val="single" w:sz="4" w:space="0" w:color="auto"/>
            </w:tcBorders>
            <w:vAlign w:val="center"/>
            <w:hideMark/>
          </w:tcPr>
          <w:p w14:paraId="7ADE2A7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80F96A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10000</w:t>
            </w:r>
          </w:p>
        </w:tc>
      </w:tr>
      <w:tr w:rsidR="00134BF9" w:rsidRPr="00B45CC0" w14:paraId="60C43892"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7C3DBF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61</w:t>
            </w:r>
          </w:p>
        </w:tc>
        <w:tc>
          <w:tcPr>
            <w:tcW w:w="6418" w:type="dxa"/>
            <w:tcBorders>
              <w:top w:val="nil"/>
              <w:left w:val="nil"/>
              <w:bottom w:val="single" w:sz="4" w:space="0" w:color="auto"/>
              <w:right w:val="single" w:sz="4" w:space="0" w:color="auto"/>
            </w:tcBorders>
            <w:vAlign w:val="center"/>
            <w:hideMark/>
          </w:tcPr>
          <w:p w14:paraId="5FDADC3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CAVERDILOL 6,25MG COMPRIMIDO</w:t>
            </w:r>
          </w:p>
        </w:tc>
        <w:tc>
          <w:tcPr>
            <w:tcW w:w="852" w:type="dxa"/>
            <w:tcBorders>
              <w:top w:val="nil"/>
              <w:left w:val="nil"/>
              <w:bottom w:val="single" w:sz="4" w:space="0" w:color="auto"/>
              <w:right w:val="single" w:sz="4" w:space="0" w:color="auto"/>
            </w:tcBorders>
            <w:vAlign w:val="center"/>
            <w:hideMark/>
          </w:tcPr>
          <w:p w14:paraId="6A3EEE0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0B3DE69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10000</w:t>
            </w:r>
          </w:p>
        </w:tc>
      </w:tr>
      <w:tr w:rsidR="00134BF9" w:rsidRPr="00B45CC0" w14:paraId="3B77BB03"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2BB33B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62</w:t>
            </w:r>
          </w:p>
        </w:tc>
        <w:tc>
          <w:tcPr>
            <w:tcW w:w="6418" w:type="dxa"/>
            <w:tcBorders>
              <w:top w:val="nil"/>
              <w:left w:val="nil"/>
              <w:bottom w:val="single" w:sz="4" w:space="0" w:color="auto"/>
              <w:right w:val="single" w:sz="4" w:space="0" w:color="auto"/>
            </w:tcBorders>
            <w:vAlign w:val="center"/>
            <w:hideMark/>
          </w:tcPr>
          <w:p w14:paraId="42BB1AC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CEFALEXINA, 500MG, CAPSULA OU COMPRIMIDO</w:t>
            </w:r>
          </w:p>
        </w:tc>
        <w:tc>
          <w:tcPr>
            <w:tcW w:w="852" w:type="dxa"/>
            <w:tcBorders>
              <w:top w:val="nil"/>
              <w:left w:val="nil"/>
              <w:bottom w:val="single" w:sz="4" w:space="0" w:color="auto"/>
              <w:right w:val="single" w:sz="4" w:space="0" w:color="auto"/>
            </w:tcBorders>
            <w:vAlign w:val="center"/>
            <w:hideMark/>
          </w:tcPr>
          <w:p w14:paraId="1EFEA8A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A989AC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10.000</w:t>
            </w:r>
          </w:p>
        </w:tc>
      </w:tr>
      <w:tr w:rsidR="00134BF9" w:rsidRPr="00B45CC0" w14:paraId="5070468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B4E245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63</w:t>
            </w:r>
          </w:p>
        </w:tc>
        <w:tc>
          <w:tcPr>
            <w:tcW w:w="6418" w:type="dxa"/>
            <w:tcBorders>
              <w:top w:val="nil"/>
              <w:left w:val="nil"/>
              <w:bottom w:val="single" w:sz="4" w:space="0" w:color="auto"/>
              <w:right w:val="single" w:sz="4" w:space="0" w:color="auto"/>
            </w:tcBorders>
            <w:vAlign w:val="center"/>
            <w:hideMark/>
          </w:tcPr>
          <w:p w14:paraId="7FD473D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CELAFEXINA SUSPESAO 250MG/5ML</w:t>
            </w:r>
          </w:p>
        </w:tc>
        <w:tc>
          <w:tcPr>
            <w:tcW w:w="852" w:type="dxa"/>
            <w:tcBorders>
              <w:top w:val="nil"/>
              <w:left w:val="nil"/>
              <w:bottom w:val="single" w:sz="4" w:space="0" w:color="auto"/>
              <w:right w:val="single" w:sz="4" w:space="0" w:color="auto"/>
            </w:tcBorders>
            <w:vAlign w:val="center"/>
            <w:hideMark/>
          </w:tcPr>
          <w:p w14:paraId="146E054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5BCC875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w:t>
            </w:r>
          </w:p>
        </w:tc>
      </w:tr>
      <w:tr w:rsidR="00134BF9" w:rsidRPr="00B45CC0" w14:paraId="0150BB37"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E4E9EE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64</w:t>
            </w:r>
          </w:p>
        </w:tc>
        <w:tc>
          <w:tcPr>
            <w:tcW w:w="6418" w:type="dxa"/>
            <w:tcBorders>
              <w:top w:val="nil"/>
              <w:left w:val="nil"/>
              <w:bottom w:val="single" w:sz="4" w:space="0" w:color="auto"/>
              <w:right w:val="single" w:sz="4" w:space="0" w:color="auto"/>
            </w:tcBorders>
            <w:vAlign w:val="center"/>
            <w:hideMark/>
          </w:tcPr>
          <w:p w14:paraId="2932F96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CELECOXIBE 200MG</w:t>
            </w:r>
          </w:p>
        </w:tc>
        <w:tc>
          <w:tcPr>
            <w:tcW w:w="852" w:type="dxa"/>
            <w:tcBorders>
              <w:top w:val="nil"/>
              <w:left w:val="nil"/>
              <w:bottom w:val="single" w:sz="4" w:space="0" w:color="auto"/>
              <w:right w:val="single" w:sz="4" w:space="0" w:color="auto"/>
            </w:tcBorders>
            <w:vAlign w:val="center"/>
            <w:hideMark/>
          </w:tcPr>
          <w:p w14:paraId="2396DD6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DB985D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600</w:t>
            </w:r>
          </w:p>
        </w:tc>
      </w:tr>
      <w:tr w:rsidR="00134BF9" w:rsidRPr="00B45CC0" w14:paraId="1C567C6B"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12AD75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65</w:t>
            </w:r>
          </w:p>
        </w:tc>
        <w:tc>
          <w:tcPr>
            <w:tcW w:w="6418" w:type="dxa"/>
            <w:tcBorders>
              <w:top w:val="nil"/>
              <w:left w:val="nil"/>
              <w:bottom w:val="single" w:sz="4" w:space="0" w:color="auto"/>
              <w:right w:val="single" w:sz="4" w:space="0" w:color="auto"/>
            </w:tcBorders>
            <w:vAlign w:val="center"/>
            <w:hideMark/>
          </w:tcPr>
          <w:p w14:paraId="339309F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CETOCONAZOL + BETAMETASONA + NEOMICINA CREME 30G</w:t>
            </w:r>
          </w:p>
        </w:tc>
        <w:tc>
          <w:tcPr>
            <w:tcW w:w="852" w:type="dxa"/>
            <w:tcBorders>
              <w:top w:val="nil"/>
              <w:left w:val="nil"/>
              <w:bottom w:val="single" w:sz="4" w:space="0" w:color="auto"/>
              <w:right w:val="single" w:sz="4" w:space="0" w:color="auto"/>
            </w:tcBorders>
            <w:vAlign w:val="center"/>
            <w:hideMark/>
          </w:tcPr>
          <w:p w14:paraId="2AF1BE9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TUBO</w:t>
            </w:r>
          </w:p>
        </w:tc>
        <w:tc>
          <w:tcPr>
            <w:tcW w:w="719" w:type="dxa"/>
            <w:tcBorders>
              <w:top w:val="nil"/>
              <w:left w:val="nil"/>
              <w:bottom w:val="single" w:sz="4" w:space="0" w:color="auto"/>
              <w:right w:val="single" w:sz="4" w:space="0" w:color="auto"/>
            </w:tcBorders>
            <w:vAlign w:val="center"/>
            <w:hideMark/>
          </w:tcPr>
          <w:p w14:paraId="1729094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w:t>
            </w:r>
          </w:p>
        </w:tc>
      </w:tr>
      <w:tr w:rsidR="00134BF9" w:rsidRPr="00B45CC0" w14:paraId="71645872"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CEFE1D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66</w:t>
            </w:r>
          </w:p>
        </w:tc>
        <w:tc>
          <w:tcPr>
            <w:tcW w:w="6418" w:type="dxa"/>
            <w:tcBorders>
              <w:top w:val="nil"/>
              <w:left w:val="nil"/>
              <w:bottom w:val="single" w:sz="4" w:space="0" w:color="auto"/>
              <w:right w:val="single" w:sz="4" w:space="0" w:color="auto"/>
            </w:tcBorders>
            <w:vAlign w:val="center"/>
            <w:hideMark/>
          </w:tcPr>
          <w:p w14:paraId="59B893F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CETOCONAZOL 200MG COMPRIMIDO</w:t>
            </w:r>
          </w:p>
        </w:tc>
        <w:tc>
          <w:tcPr>
            <w:tcW w:w="852" w:type="dxa"/>
            <w:tcBorders>
              <w:top w:val="nil"/>
              <w:left w:val="nil"/>
              <w:bottom w:val="single" w:sz="4" w:space="0" w:color="auto"/>
              <w:right w:val="single" w:sz="4" w:space="0" w:color="auto"/>
            </w:tcBorders>
            <w:vAlign w:val="center"/>
            <w:hideMark/>
          </w:tcPr>
          <w:p w14:paraId="1911679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BBECA5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5000</w:t>
            </w:r>
          </w:p>
        </w:tc>
      </w:tr>
      <w:tr w:rsidR="00134BF9" w:rsidRPr="00B45CC0" w14:paraId="58689EA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1A1F12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67</w:t>
            </w:r>
          </w:p>
        </w:tc>
        <w:tc>
          <w:tcPr>
            <w:tcW w:w="6418" w:type="dxa"/>
            <w:tcBorders>
              <w:top w:val="nil"/>
              <w:left w:val="nil"/>
              <w:bottom w:val="single" w:sz="4" w:space="0" w:color="auto"/>
              <w:right w:val="single" w:sz="4" w:space="0" w:color="auto"/>
            </w:tcBorders>
            <w:vAlign w:val="center"/>
            <w:hideMark/>
          </w:tcPr>
          <w:p w14:paraId="2CACE94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CETOCONAZOL CREME 30G</w:t>
            </w:r>
          </w:p>
        </w:tc>
        <w:tc>
          <w:tcPr>
            <w:tcW w:w="852" w:type="dxa"/>
            <w:tcBorders>
              <w:top w:val="nil"/>
              <w:left w:val="nil"/>
              <w:bottom w:val="single" w:sz="4" w:space="0" w:color="auto"/>
              <w:right w:val="single" w:sz="4" w:space="0" w:color="auto"/>
            </w:tcBorders>
            <w:vAlign w:val="center"/>
            <w:hideMark/>
          </w:tcPr>
          <w:p w14:paraId="007E955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TUBO</w:t>
            </w:r>
          </w:p>
        </w:tc>
        <w:tc>
          <w:tcPr>
            <w:tcW w:w="719" w:type="dxa"/>
            <w:tcBorders>
              <w:top w:val="nil"/>
              <w:left w:val="nil"/>
              <w:bottom w:val="single" w:sz="4" w:space="0" w:color="auto"/>
              <w:right w:val="single" w:sz="4" w:space="0" w:color="auto"/>
            </w:tcBorders>
            <w:vAlign w:val="center"/>
            <w:hideMark/>
          </w:tcPr>
          <w:p w14:paraId="13344C8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w:t>
            </w:r>
          </w:p>
        </w:tc>
      </w:tr>
      <w:tr w:rsidR="00134BF9" w:rsidRPr="00B45CC0" w14:paraId="35CF7736"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09C2AB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68</w:t>
            </w:r>
          </w:p>
        </w:tc>
        <w:tc>
          <w:tcPr>
            <w:tcW w:w="6418" w:type="dxa"/>
            <w:tcBorders>
              <w:top w:val="nil"/>
              <w:left w:val="nil"/>
              <w:bottom w:val="single" w:sz="4" w:space="0" w:color="auto"/>
              <w:right w:val="single" w:sz="4" w:space="0" w:color="auto"/>
            </w:tcBorders>
            <w:vAlign w:val="center"/>
            <w:hideMark/>
          </w:tcPr>
          <w:p w14:paraId="421F011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CETOCONAZOL SHAMPOO 2%</w:t>
            </w:r>
          </w:p>
        </w:tc>
        <w:tc>
          <w:tcPr>
            <w:tcW w:w="852" w:type="dxa"/>
            <w:tcBorders>
              <w:top w:val="nil"/>
              <w:left w:val="nil"/>
              <w:bottom w:val="single" w:sz="4" w:space="0" w:color="auto"/>
              <w:right w:val="single" w:sz="4" w:space="0" w:color="auto"/>
            </w:tcBorders>
            <w:vAlign w:val="center"/>
            <w:hideMark/>
          </w:tcPr>
          <w:p w14:paraId="3A790CE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50F0829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150</w:t>
            </w:r>
          </w:p>
        </w:tc>
      </w:tr>
      <w:tr w:rsidR="00134BF9" w:rsidRPr="00B45CC0" w14:paraId="18ACD8C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31D129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69</w:t>
            </w:r>
          </w:p>
        </w:tc>
        <w:tc>
          <w:tcPr>
            <w:tcW w:w="6418" w:type="dxa"/>
            <w:tcBorders>
              <w:top w:val="nil"/>
              <w:left w:val="nil"/>
              <w:bottom w:val="single" w:sz="4" w:space="0" w:color="auto"/>
              <w:right w:val="single" w:sz="4" w:space="0" w:color="auto"/>
            </w:tcBorders>
            <w:vAlign w:val="center"/>
            <w:hideMark/>
          </w:tcPr>
          <w:p w14:paraId="3D5FA2C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CETOPROFENO 150 MG   COMPRIMIDO</w:t>
            </w:r>
          </w:p>
        </w:tc>
        <w:tc>
          <w:tcPr>
            <w:tcW w:w="852" w:type="dxa"/>
            <w:tcBorders>
              <w:top w:val="nil"/>
              <w:left w:val="nil"/>
              <w:bottom w:val="single" w:sz="4" w:space="0" w:color="auto"/>
              <w:right w:val="single" w:sz="4" w:space="0" w:color="auto"/>
            </w:tcBorders>
            <w:vAlign w:val="center"/>
            <w:hideMark/>
          </w:tcPr>
          <w:p w14:paraId="18F5218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0F144BC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3000</w:t>
            </w:r>
          </w:p>
        </w:tc>
      </w:tr>
      <w:tr w:rsidR="00134BF9" w:rsidRPr="00B45CC0" w14:paraId="7B629EB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A062EC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70</w:t>
            </w:r>
          </w:p>
        </w:tc>
        <w:tc>
          <w:tcPr>
            <w:tcW w:w="6418" w:type="dxa"/>
            <w:tcBorders>
              <w:top w:val="nil"/>
              <w:left w:val="nil"/>
              <w:bottom w:val="single" w:sz="4" w:space="0" w:color="auto"/>
              <w:right w:val="single" w:sz="4" w:space="0" w:color="auto"/>
            </w:tcBorders>
            <w:vAlign w:val="center"/>
            <w:hideMark/>
          </w:tcPr>
          <w:p w14:paraId="1A3E51C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CICLOBENZAPRINA 5MG</w:t>
            </w:r>
          </w:p>
        </w:tc>
        <w:tc>
          <w:tcPr>
            <w:tcW w:w="852" w:type="dxa"/>
            <w:tcBorders>
              <w:top w:val="nil"/>
              <w:left w:val="nil"/>
              <w:bottom w:val="single" w:sz="4" w:space="0" w:color="auto"/>
              <w:right w:val="single" w:sz="4" w:space="0" w:color="auto"/>
            </w:tcBorders>
            <w:vAlign w:val="center"/>
            <w:hideMark/>
          </w:tcPr>
          <w:p w14:paraId="63D3267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67681E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600</w:t>
            </w:r>
          </w:p>
        </w:tc>
      </w:tr>
      <w:tr w:rsidR="00134BF9" w:rsidRPr="00B45CC0" w14:paraId="510F2977"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16F888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71</w:t>
            </w:r>
          </w:p>
        </w:tc>
        <w:tc>
          <w:tcPr>
            <w:tcW w:w="6418" w:type="dxa"/>
            <w:tcBorders>
              <w:top w:val="nil"/>
              <w:left w:val="nil"/>
              <w:bottom w:val="single" w:sz="4" w:space="0" w:color="auto"/>
              <w:right w:val="single" w:sz="4" w:space="0" w:color="auto"/>
            </w:tcBorders>
            <w:vAlign w:val="center"/>
            <w:hideMark/>
          </w:tcPr>
          <w:p w14:paraId="7ED4955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CIPROFLOXACINO, COMPRIMIDO 500MG</w:t>
            </w:r>
          </w:p>
        </w:tc>
        <w:tc>
          <w:tcPr>
            <w:tcW w:w="852" w:type="dxa"/>
            <w:tcBorders>
              <w:top w:val="nil"/>
              <w:left w:val="nil"/>
              <w:bottom w:val="single" w:sz="4" w:space="0" w:color="auto"/>
              <w:right w:val="single" w:sz="4" w:space="0" w:color="auto"/>
            </w:tcBorders>
            <w:vAlign w:val="center"/>
            <w:hideMark/>
          </w:tcPr>
          <w:p w14:paraId="3C728B6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15A522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5000</w:t>
            </w:r>
          </w:p>
        </w:tc>
      </w:tr>
      <w:tr w:rsidR="00134BF9" w:rsidRPr="00B45CC0" w14:paraId="0AF42324"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DB69F0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72</w:t>
            </w:r>
          </w:p>
        </w:tc>
        <w:tc>
          <w:tcPr>
            <w:tcW w:w="6418" w:type="dxa"/>
            <w:tcBorders>
              <w:top w:val="nil"/>
              <w:left w:val="nil"/>
              <w:bottom w:val="single" w:sz="4" w:space="0" w:color="auto"/>
              <w:right w:val="single" w:sz="4" w:space="0" w:color="auto"/>
            </w:tcBorders>
            <w:vAlign w:val="center"/>
            <w:hideMark/>
          </w:tcPr>
          <w:p w14:paraId="71FEF55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CLARITROMICINA 50 MG/ML SUSPENSÃO ORAL</w:t>
            </w:r>
          </w:p>
        </w:tc>
        <w:tc>
          <w:tcPr>
            <w:tcW w:w="852" w:type="dxa"/>
            <w:tcBorders>
              <w:top w:val="nil"/>
              <w:left w:val="nil"/>
              <w:bottom w:val="single" w:sz="4" w:space="0" w:color="auto"/>
              <w:right w:val="single" w:sz="4" w:space="0" w:color="auto"/>
            </w:tcBorders>
            <w:vAlign w:val="center"/>
            <w:hideMark/>
          </w:tcPr>
          <w:p w14:paraId="5D167D0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42C7EDA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w:t>
            </w:r>
          </w:p>
        </w:tc>
      </w:tr>
      <w:tr w:rsidR="00134BF9" w:rsidRPr="00B45CC0" w14:paraId="62E4AF07"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2F4D3E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73</w:t>
            </w:r>
          </w:p>
        </w:tc>
        <w:tc>
          <w:tcPr>
            <w:tcW w:w="6418" w:type="dxa"/>
            <w:tcBorders>
              <w:top w:val="nil"/>
              <w:left w:val="nil"/>
              <w:bottom w:val="single" w:sz="4" w:space="0" w:color="auto"/>
              <w:right w:val="single" w:sz="4" w:space="0" w:color="auto"/>
            </w:tcBorders>
            <w:vAlign w:val="center"/>
            <w:hideMark/>
          </w:tcPr>
          <w:p w14:paraId="157204C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CLARITROMICINA 500 MG CAPS</w:t>
            </w:r>
          </w:p>
        </w:tc>
        <w:tc>
          <w:tcPr>
            <w:tcW w:w="852" w:type="dxa"/>
            <w:tcBorders>
              <w:top w:val="nil"/>
              <w:left w:val="nil"/>
              <w:bottom w:val="single" w:sz="4" w:space="0" w:color="auto"/>
              <w:right w:val="single" w:sz="4" w:space="0" w:color="auto"/>
            </w:tcBorders>
            <w:vAlign w:val="center"/>
            <w:hideMark/>
          </w:tcPr>
          <w:p w14:paraId="522D570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070652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600</w:t>
            </w:r>
          </w:p>
        </w:tc>
      </w:tr>
      <w:tr w:rsidR="00134BF9" w:rsidRPr="00B45CC0" w14:paraId="4C90BA7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A1B8C0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74</w:t>
            </w:r>
          </w:p>
        </w:tc>
        <w:tc>
          <w:tcPr>
            <w:tcW w:w="6418" w:type="dxa"/>
            <w:tcBorders>
              <w:top w:val="nil"/>
              <w:left w:val="nil"/>
              <w:bottom w:val="single" w:sz="4" w:space="0" w:color="auto"/>
              <w:right w:val="single" w:sz="4" w:space="0" w:color="auto"/>
            </w:tcBorders>
            <w:vAlign w:val="center"/>
            <w:hideMark/>
          </w:tcPr>
          <w:p w14:paraId="0DD8361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CLINDAMICINA CLORIDRATO 300MG CAPS</w:t>
            </w:r>
          </w:p>
        </w:tc>
        <w:tc>
          <w:tcPr>
            <w:tcW w:w="852" w:type="dxa"/>
            <w:tcBorders>
              <w:top w:val="nil"/>
              <w:left w:val="nil"/>
              <w:bottom w:val="single" w:sz="4" w:space="0" w:color="auto"/>
              <w:right w:val="single" w:sz="4" w:space="0" w:color="auto"/>
            </w:tcBorders>
            <w:vAlign w:val="center"/>
            <w:hideMark/>
          </w:tcPr>
          <w:p w14:paraId="3A9F33A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088E0CE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600</w:t>
            </w:r>
          </w:p>
        </w:tc>
      </w:tr>
      <w:tr w:rsidR="00134BF9" w:rsidRPr="00B45CC0" w14:paraId="5C2A58D4"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74EB0A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75</w:t>
            </w:r>
          </w:p>
        </w:tc>
        <w:tc>
          <w:tcPr>
            <w:tcW w:w="6418" w:type="dxa"/>
            <w:tcBorders>
              <w:top w:val="nil"/>
              <w:left w:val="nil"/>
              <w:bottom w:val="single" w:sz="4" w:space="0" w:color="auto"/>
              <w:right w:val="single" w:sz="4" w:space="0" w:color="auto"/>
            </w:tcBorders>
            <w:vAlign w:val="center"/>
            <w:hideMark/>
          </w:tcPr>
          <w:p w14:paraId="50DB40A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CLONIDINA CLORIDRATO 0,100 MG</w:t>
            </w:r>
          </w:p>
        </w:tc>
        <w:tc>
          <w:tcPr>
            <w:tcW w:w="852" w:type="dxa"/>
            <w:tcBorders>
              <w:top w:val="nil"/>
              <w:left w:val="nil"/>
              <w:bottom w:val="single" w:sz="4" w:space="0" w:color="auto"/>
              <w:right w:val="single" w:sz="4" w:space="0" w:color="auto"/>
            </w:tcBorders>
            <w:vAlign w:val="center"/>
            <w:hideMark/>
          </w:tcPr>
          <w:p w14:paraId="064BD53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63F0ED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w:t>
            </w:r>
          </w:p>
        </w:tc>
      </w:tr>
      <w:tr w:rsidR="00134BF9" w:rsidRPr="00B45CC0" w14:paraId="42AD1A5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F9E925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76</w:t>
            </w:r>
          </w:p>
        </w:tc>
        <w:tc>
          <w:tcPr>
            <w:tcW w:w="6418" w:type="dxa"/>
            <w:tcBorders>
              <w:top w:val="nil"/>
              <w:left w:val="nil"/>
              <w:bottom w:val="single" w:sz="4" w:space="0" w:color="auto"/>
              <w:right w:val="single" w:sz="4" w:space="0" w:color="auto"/>
            </w:tcBorders>
            <w:vAlign w:val="center"/>
            <w:hideMark/>
          </w:tcPr>
          <w:p w14:paraId="6161A8F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CLONIDINA CLORIDRATO 0,200 MG</w:t>
            </w:r>
          </w:p>
        </w:tc>
        <w:tc>
          <w:tcPr>
            <w:tcW w:w="852" w:type="dxa"/>
            <w:tcBorders>
              <w:top w:val="nil"/>
              <w:left w:val="nil"/>
              <w:bottom w:val="single" w:sz="4" w:space="0" w:color="auto"/>
              <w:right w:val="single" w:sz="4" w:space="0" w:color="auto"/>
            </w:tcBorders>
            <w:vAlign w:val="center"/>
            <w:hideMark/>
          </w:tcPr>
          <w:p w14:paraId="7A9CDC6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EBF79B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w:t>
            </w:r>
          </w:p>
        </w:tc>
      </w:tr>
      <w:tr w:rsidR="00134BF9" w:rsidRPr="00B45CC0" w14:paraId="09E5F07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5D8C37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77</w:t>
            </w:r>
          </w:p>
        </w:tc>
        <w:tc>
          <w:tcPr>
            <w:tcW w:w="6418" w:type="dxa"/>
            <w:tcBorders>
              <w:top w:val="nil"/>
              <w:left w:val="nil"/>
              <w:bottom w:val="single" w:sz="4" w:space="0" w:color="auto"/>
              <w:right w:val="single" w:sz="4" w:space="0" w:color="auto"/>
            </w:tcBorders>
            <w:vAlign w:val="center"/>
            <w:hideMark/>
          </w:tcPr>
          <w:p w14:paraId="67CE8A3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CLOPIDOGREL 75MG</w:t>
            </w:r>
          </w:p>
        </w:tc>
        <w:tc>
          <w:tcPr>
            <w:tcW w:w="852" w:type="dxa"/>
            <w:tcBorders>
              <w:top w:val="nil"/>
              <w:left w:val="nil"/>
              <w:bottom w:val="single" w:sz="4" w:space="0" w:color="auto"/>
              <w:right w:val="single" w:sz="4" w:space="0" w:color="auto"/>
            </w:tcBorders>
            <w:vAlign w:val="center"/>
            <w:hideMark/>
          </w:tcPr>
          <w:p w14:paraId="799A04D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4B9E07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3500</w:t>
            </w:r>
          </w:p>
        </w:tc>
      </w:tr>
      <w:tr w:rsidR="00134BF9" w:rsidRPr="00B45CC0" w14:paraId="3F4A4751"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546723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78</w:t>
            </w:r>
          </w:p>
        </w:tc>
        <w:tc>
          <w:tcPr>
            <w:tcW w:w="6418" w:type="dxa"/>
            <w:tcBorders>
              <w:top w:val="nil"/>
              <w:left w:val="nil"/>
              <w:bottom w:val="single" w:sz="4" w:space="0" w:color="auto"/>
              <w:right w:val="single" w:sz="4" w:space="0" w:color="auto"/>
            </w:tcBorders>
            <w:vAlign w:val="center"/>
            <w:hideMark/>
          </w:tcPr>
          <w:p w14:paraId="0A97E32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CLORTALIDONA 25 MG   COMPRIMIDO</w:t>
            </w:r>
          </w:p>
        </w:tc>
        <w:tc>
          <w:tcPr>
            <w:tcW w:w="852" w:type="dxa"/>
            <w:tcBorders>
              <w:top w:val="nil"/>
              <w:left w:val="nil"/>
              <w:bottom w:val="single" w:sz="4" w:space="0" w:color="auto"/>
              <w:right w:val="single" w:sz="4" w:space="0" w:color="auto"/>
            </w:tcBorders>
            <w:vAlign w:val="center"/>
            <w:hideMark/>
          </w:tcPr>
          <w:p w14:paraId="7FF0F8D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A88705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6000</w:t>
            </w:r>
          </w:p>
        </w:tc>
      </w:tr>
      <w:tr w:rsidR="00134BF9" w:rsidRPr="00B45CC0" w14:paraId="0D50A49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F9ED17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79</w:t>
            </w:r>
          </w:p>
        </w:tc>
        <w:tc>
          <w:tcPr>
            <w:tcW w:w="6418" w:type="dxa"/>
            <w:tcBorders>
              <w:top w:val="nil"/>
              <w:left w:val="nil"/>
              <w:bottom w:val="single" w:sz="4" w:space="0" w:color="auto"/>
              <w:right w:val="single" w:sz="4" w:space="0" w:color="auto"/>
            </w:tcBorders>
            <w:vAlign w:val="center"/>
            <w:hideMark/>
          </w:tcPr>
          <w:p w14:paraId="2AD73A7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CLORTALIDONA 50 MG   COMPRIMIDO</w:t>
            </w:r>
          </w:p>
        </w:tc>
        <w:tc>
          <w:tcPr>
            <w:tcW w:w="852" w:type="dxa"/>
            <w:tcBorders>
              <w:top w:val="nil"/>
              <w:left w:val="nil"/>
              <w:bottom w:val="single" w:sz="4" w:space="0" w:color="auto"/>
              <w:right w:val="single" w:sz="4" w:space="0" w:color="auto"/>
            </w:tcBorders>
            <w:vAlign w:val="center"/>
            <w:hideMark/>
          </w:tcPr>
          <w:p w14:paraId="1DEADED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672CDD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6000</w:t>
            </w:r>
          </w:p>
        </w:tc>
      </w:tr>
      <w:tr w:rsidR="00134BF9" w:rsidRPr="00B45CC0" w14:paraId="1215BC5C"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9C7717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80</w:t>
            </w:r>
          </w:p>
        </w:tc>
        <w:tc>
          <w:tcPr>
            <w:tcW w:w="6418" w:type="dxa"/>
            <w:tcBorders>
              <w:top w:val="nil"/>
              <w:left w:val="nil"/>
              <w:bottom w:val="single" w:sz="4" w:space="0" w:color="auto"/>
              <w:right w:val="single" w:sz="4" w:space="0" w:color="auto"/>
            </w:tcBorders>
            <w:vAlign w:val="center"/>
            <w:hideMark/>
          </w:tcPr>
          <w:p w14:paraId="235829E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CLORIDRATO DE IVABRADINA 7,5MG</w:t>
            </w:r>
          </w:p>
        </w:tc>
        <w:tc>
          <w:tcPr>
            <w:tcW w:w="852" w:type="dxa"/>
            <w:tcBorders>
              <w:top w:val="nil"/>
              <w:left w:val="nil"/>
              <w:bottom w:val="single" w:sz="4" w:space="0" w:color="auto"/>
              <w:right w:val="single" w:sz="4" w:space="0" w:color="auto"/>
            </w:tcBorders>
            <w:vAlign w:val="center"/>
            <w:hideMark/>
          </w:tcPr>
          <w:p w14:paraId="084BAC8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A26805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6BCEEC2E"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6E7BE7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81</w:t>
            </w:r>
          </w:p>
        </w:tc>
        <w:tc>
          <w:tcPr>
            <w:tcW w:w="6418" w:type="dxa"/>
            <w:tcBorders>
              <w:top w:val="nil"/>
              <w:left w:val="nil"/>
              <w:bottom w:val="single" w:sz="4" w:space="0" w:color="auto"/>
              <w:right w:val="single" w:sz="4" w:space="0" w:color="auto"/>
            </w:tcBorders>
            <w:vAlign w:val="center"/>
            <w:hideMark/>
          </w:tcPr>
          <w:p w14:paraId="6383633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COLECALCIFEROL 10.000UI</w:t>
            </w:r>
          </w:p>
        </w:tc>
        <w:tc>
          <w:tcPr>
            <w:tcW w:w="852" w:type="dxa"/>
            <w:tcBorders>
              <w:top w:val="nil"/>
              <w:left w:val="nil"/>
              <w:bottom w:val="single" w:sz="4" w:space="0" w:color="auto"/>
              <w:right w:val="single" w:sz="4" w:space="0" w:color="auto"/>
            </w:tcBorders>
            <w:vAlign w:val="center"/>
            <w:hideMark/>
          </w:tcPr>
          <w:p w14:paraId="428198A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CAPS</w:t>
            </w:r>
          </w:p>
        </w:tc>
        <w:tc>
          <w:tcPr>
            <w:tcW w:w="719" w:type="dxa"/>
            <w:tcBorders>
              <w:top w:val="nil"/>
              <w:left w:val="nil"/>
              <w:bottom w:val="single" w:sz="4" w:space="0" w:color="auto"/>
              <w:right w:val="single" w:sz="4" w:space="0" w:color="auto"/>
            </w:tcBorders>
            <w:vAlign w:val="center"/>
            <w:hideMark/>
          </w:tcPr>
          <w:p w14:paraId="00CA4BE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6.000</w:t>
            </w:r>
          </w:p>
        </w:tc>
      </w:tr>
      <w:tr w:rsidR="00134BF9" w:rsidRPr="00B45CC0" w14:paraId="0618F039"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C4785F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82</w:t>
            </w:r>
          </w:p>
        </w:tc>
        <w:tc>
          <w:tcPr>
            <w:tcW w:w="6418" w:type="dxa"/>
            <w:tcBorders>
              <w:top w:val="nil"/>
              <w:left w:val="nil"/>
              <w:bottom w:val="single" w:sz="4" w:space="0" w:color="auto"/>
              <w:right w:val="single" w:sz="4" w:space="0" w:color="auto"/>
            </w:tcBorders>
            <w:vAlign w:val="center"/>
            <w:hideMark/>
          </w:tcPr>
          <w:p w14:paraId="5EEA3CD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COLECALCIFEROL 1.000UI</w:t>
            </w:r>
          </w:p>
        </w:tc>
        <w:tc>
          <w:tcPr>
            <w:tcW w:w="852" w:type="dxa"/>
            <w:tcBorders>
              <w:top w:val="nil"/>
              <w:left w:val="nil"/>
              <w:bottom w:val="single" w:sz="4" w:space="0" w:color="auto"/>
              <w:right w:val="single" w:sz="4" w:space="0" w:color="auto"/>
            </w:tcBorders>
            <w:vAlign w:val="center"/>
            <w:hideMark/>
          </w:tcPr>
          <w:p w14:paraId="5B2D49F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CAPS</w:t>
            </w:r>
          </w:p>
        </w:tc>
        <w:tc>
          <w:tcPr>
            <w:tcW w:w="719" w:type="dxa"/>
            <w:tcBorders>
              <w:top w:val="nil"/>
              <w:left w:val="nil"/>
              <w:bottom w:val="single" w:sz="4" w:space="0" w:color="auto"/>
              <w:right w:val="single" w:sz="4" w:space="0" w:color="auto"/>
            </w:tcBorders>
            <w:vAlign w:val="center"/>
            <w:hideMark/>
          </w:tcPr>
          <w:p w14:paraId="737C641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20.000</w:t>
            </w:r>
          </w:p>
        </w:tc>
      </w:tr>
      <w:tr w:rsidR="00134BF9" w:rsidRPr="00B45CC0" w14:paraId="3D08F2BE"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5C465C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83</w:t>
            </w:r>
          </w:p>
        </w:tc>
        <w:tc>
          <w:tcPr>
            <w:tcW w:w="6418" w:type="dxa"/>
            <w:tcBorders>
              <w:top w:val="nil"/>
              <w:left w:val="nil"/>
              <w:bottom w:val="single" w:sz="4" w:space="0" w:color="auto"/>
              <w:right w:val="single" w:sz="4" w:space="0" w:color="auto"/>
            </w:tcBorders>
            <w:vAlign w:val="center"/>
            <w:hideMark/>
          </w:tcPr>
          <w:p w14:paraId="5A81E13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COLECALCIFEROL 2.000UI</w:t>
            </w:r>
          </w:p>
        </w:tc>
        <w:tc>
          <w:tcPr>
            <w:tcW w:w="852" w:type="dxa"/>
            <w:tcBorders>
              <w:top w:val="nil"/>
              <w:left w:val="nil"/>
              <w:bottom w:val="single" w:sz="4" w:space="0" w:color="auto"/>
              <w:right w:val="single" w:sz="4" w:space="0" w:color="auto"/>
            </w:tcBorders>
            <w:vAlign w:val="center"/>
            <w:hideMark/>
          </w:tcPr>
          <w:p w14:paraId="43AA6F0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CAPS</w:t>
            </w:r>
          </w:p>
        </w:tc>
        <w:tc>
          <w:tcPr>
            <w:tcW w:w="719" w:type="dxa"/>
            <w:tcBorders>
              <w:top w:val="nil"/>
              <w:left w:val="nil"/>
              <w:bottom w:val="single" w:sz="4" w:space="0" w:color="auto"/>
              <w:right w:val="single" w:sz="4" w:space="0" w:color="auto"/>
            </w:tcBorders>
            <w:vAlign w:val="center"/>
            <w:hideMark/>
          </w:tcPr>
          <w:p w14:paraId="7C7203C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w:t>
            </w:r>
          </w:p>
        </w:tc>
      </w:tr>
      <w:tr w:rsidR="00134BF9" w:rsidRPr="00B45CC0" w14:paraId="4D306BB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B55351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84</w:t>
            </w:r>
          </w:p>
        </w:tc>
        <w:tc>
          <w:tcPr>
            <w:tcW w:w="6418" w:type="dxa"/>
            <w:tcBorders>
              <w:top w:val="nil"/>
              <w:left w:val="nil"/>
              <w:bottom w:val="single" w:sz="4" w:space="0" w:color="auto"/>
              <w:right w:val="single" w:sz="4" w:space="0" w:color="auto"/>
            </w:tcBorders>
            <w:vAlign w:val="center"/>
            <w:hideMark/>
          </w:tcPr>
          <w:p w14:paraId="2EE1C96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COLECALCIFEROL 50.000UI</w:t>
            </w:r>
          </w:p>
        </w:tc>
        <w:tc>
          <w:tcPr>
            <w:tcW w:w="852" w:type="dxa"/>
            <w:tcBorders>
              <w:top w:val="nil"/>
              <w:left w:val="nil"/>
              <w:bottom w:val="single" w:sz="4" w:space="0" w:color="auto"/>
              <w:right w:val="single" w:sz="4" w:space="0" w:color="auto"/>
            </w:tcBorders>
            <w:vAlign w:val="center"/>
            <w:hideMark/>
          </w:tcPr>
          <w:p w14:paraId="26F87AC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CAPS</w:t>
            </w:r>
          </w:p>
        </w:tc>
        <w:tc>
          <w:tcPr>
            <w:tcW w:w="719" w:type="dxa"/>
            <w:tcBorders>
              <w:top w:val="nil"/>
              <w:left w:val="nil"/>
              <w:bottom w:val="single" w:sz="4" w:space="0" w:color="auto"/>
              <w:right w:val="single" w:sz="4" w:space="0" w:color="auto"/>
            </w:tcBorders>
            <w:vAlign w:val="center"/>
            <w:hideMark/>
          </w:tcPr>
          <w:p w14:paraId="258A7ED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400</w:t>
            </w:r>
          </w:p>
        </w:tc>
      </w:tr>
      <w:tr w:rsidR="00134BF9" w:rsidRPr="00B45CC0" w14:paraId="09D43326"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5A26B5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85</w:t>
            </w:r>
          </w:p>
        </w:tc>
        <w:tc>
          <w:tcPr>
            <w:tcW w:w="6418" w:type="dxa"/>
            <w:tcBorders>
              <w:top w:val="nil"/>
              <w:left w:val="nil"/>
              <w:bottom w:val="single" w:sz="4" w:space="0" w:color="auto"/>
              <w:right w:val="single" w:sz="4" w:space="0" w:color="auto"/>
            </w:tcBorders>
            <w:vAlign w:val="center"/>
            <w:hideMark/>
          </w:tcPr>
          <w:p w14:paraId="52FC79C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COLECALCIFEROL 5000UI</w:t>
            </w:r>
          </w:p>
        </w:tc>
        <w:tc>
          <w:tcPr>
            <w:tcW w:w="852" w:type="dxa"/>
            <w:tcBorders>
              <w:top w:val="nil"/>
              <w:left w:val="nil"/>
              <w:bottom w:val="single" w:sz="4" w:space="0" w:color="auto"/>
              <w:right w:val="single" w:sz="4" w:space="0" w:color="auto"/>
            </w:tcBorders>
            <w:vAlign w:val="center"/>
            <w:hideMark/>
          </w:tcPr>
          <w:p w14:paraId="3AD81E8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CAPS</w:t>
            </w:r>
          </w:p>
        </w:tc>
        <w:tc>
          <w:tcPr>
            <w:tcW w:w="719" w:type="dxa"/>
            <w:tcBorders>
              <w:top w:val="nil"/>
              <w:left w:val="nil"/>
              <w:bottom w:val="single" w:sz="4" w:space="0" w:color="auto"/>
              <w:right w:val="single" w:sz="4" w:space="0" w:color="auto"/>
            </w:tcBorders>
            <w:vAlign w:val="center"/>
            <w:hideMark/>
          </w:tcPr>
          <w:p w14:paraId="1018287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w:t>
            </w:r>
          </w:p>
        </w:tc>
      </w:tr>
      <w:tr w:rsidR="00134BF9" w:rsidRPr="00B45CC0" w14:paraId="7AB48639"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CBADFD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86</w:t>
            </w:r>
          </w:p>
        </w:tc>
        <w:tc>
          <w:tcPr>
            <w:tcW w:w="6418" w:type="dxa"/>
            <w:tcBorders>
              <w:top w:val="nil"/>
              <w:left w:val="nil"/>
              <w:bottom w:val="single" w:sz="4" w:space="0" w:color="auto"/>
              <w:right w:val="single" w:sz="4" w:space="0" w:color="auto"/>
            </w:tcBorders>
            <w:vAlign w:val="center"/>
            <w:hideMark/>
          </w:tcPr>
          <w:p w14:paraId="182A2D4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COMPLEXO B POLIVITAMINICO   </w:t>
            </w:r>
          </w:p>
        </w:tc>
        <w:tc>
          <w:tcPr>
            <w:tcW w:w="852" w:type="dxa"/>
            <w:tcBorders>
              <w:top w:val="nil"/>
              <w:left w:val="nil"/>
              <w:bottom w:val="single" w:sz="4" w:space="0" w:color="auto"/>
              <w:right w:val="single" w:sz="4" w:space="0" w:color="auto"/>
            </w:tcBorders>
            <w:vAlign w:val="center"/>
            <w:hideMark/>
          </w:tcPr>
          <w:p w14:paraId="25188F8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A48175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50.000</w:t>
            </w:r>
          </w:p>
        </w:tc>
      </w:tr>
      <w:tr w:rsidR="00134BF9" w:rsidRPr="00B45CC0" w14:paraId="148646C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A8E313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87</w:t>
            </w:r>
          </w:p>
        </w:tc>
        <w:tc>
          <w:tcPr>
            <w:tcW w:w="6418" w:type="dxa"/>
            <w:tcBorders>
              <w:top w:val="nil"/>
              <w:left w:val="nil"/>
              <w:bottom w:val="single" w:sz="4" w:space="0" w:color="auto"/>
              <w:right w:val="single" w:sz="4" w:space="0" w:color="auto"/>
            </w:tcBorders>
            <w:vAlign w:val="center"/>
            <w:hideMark/>
          </w:tcPr>
          <w:p w14:paraId="3C0201A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DAPAGLIFOZINA 5MG + METFORMINA 1000MG</w:t>
            </w:r>
          </w:p>
        </w:tc>
        <w:tc>
          <w:tcPr>
            <w:tcW w:w="852" w:type="dxa"/>
            <w:tcBorders>
              <w:top w:val="nil"/>
              <w:left w:val="nil"/>
              <w:bottom w:val="single" w:sz="4" w:space="0" w:color="auto"/>
              <w:right w:val="single" w:sz="4" w:space="0" w:color="auto"/>
            </w:tcBorders>
            <w:vAlign w:val="center"/>
            <w:hideMark/>
          </w:tcPr>
          <w:p w14:paraId="3405A62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7C3FB2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1500</w:t>
            </w:r>
          </w:p>
        </w:tc>
      </w:tr>
      <w:tr w:rsidR="00134BF9" w:rsidRPr="00B45CC0" w14:paraId="4507282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E57258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88</w:t>
            </w:r>
          </w:p>
        </w:tc>
        <w:tc>
          <w:tcPr>
            <w:tcW w:w="6418" w:type="dxa"/>
            <w:tcBorders>
              <w:top w:val="nil"/>
              <w:left w:val="nil"/>
              <w:bottom w:val="single" w:sz="4" w:space="0" w:color="auto"/>
              <w:right w:val="single" w:sz="4" w:space="0" w:color="auto"/>
            </w:tcBorders>
            <w:vAlign w:val="center"/>
            <w:hideMark/>
          </w:tcPr>
          <w:p w14:paraId="70486E7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DESLORATADINA 5MG</w:t>
            </w:r>
          </w:p>
        </w:tc>
        <w:tc>
          <w:tcPr>
            <w:tcW w:w="852" w:type="dxa"/>
            <w:tcBorders>
              <w:top w:val="nil"/>
              <w:left w:val="nil"/>
              <w:bottom w:val="single" w:sz="4" w:space="0" w:color="auto"/>
              <w:right w:val="single" w:sz="4" w:space="0" w:color="auto"/>
            </w:tcBorders>
            <w:vAlign w:val="center"/>
            <w:hideMark/>
          </w:tcPr>
          <w:p w14:paraId="25C26F6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F3951E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w:t>
            </w:r>
          </w:p>
        </w:tc>
      </w:tr>
      <w:tr w:rsidR="00134BF9" w:rsidRPr="00B45CC0" w14:paraId="7A156117"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E9C9DA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89</w:t>
            </w:r>
          </w:p>
        </w:tc>
        <w:tc>
          <w:tcPr>
            <w:tcW w:w="6418" w:type="dxa"/>
            <w:tcBorders>
              <w:top w:val="nil"/>
              <w:left w:val="nil"/>
              <w:bottom w:val="single" w:sz="4" w:space="0" w:color="auto"/>
              <w:right w:val="single" w:sz="4" w:space="0" w:color="auto"/>
            </w:tcBorders>
            <w:vAlign w:val="center"/>
            <w:hideMark/>
          </w:tcPr>
          <w:p w14:paraId="1959446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DEXAMETASONA 10G CREME</w:t>
            </w:r>
          </w:p>
        </w:tc>
        <w:tc>
          <w:tcPr>
            <w:tcW w:w="852" w:type="dxa"/>
            <w:tcBorders>
              <w:top w:val="nil"/>
              <w:left w:val="nil"/>
              <w:bottom w:val="single" w:sz="4" w:space="0" w:color="auto"/>
              <w:right w:val="single" w:sz="4" w:space="0" w:color="auto"/>
            </w:tcBorders>
            <w:vAlign w:val="center"/>
            <w:hideMark/>
          </w:tcPr>
          <w:p w14:paraId="10A1B50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TUBO</w:t>
            </w:r>
          </w:p>
        </w:tc>
        <w:tc>
          <w:tcPr>
            <w:tcW w:w="719" w:type="dxa"/>
            <w:tcBorders>
              <w:top w:val="nil"/>
              <w:left w:val="nil"/>
              <w:bottom w:val="single" w:sz="4" w:space="0" w:color="auto"/>
              <w:right w:val="single" w:sz="4" w:space="0" w:color="auto"/>
            </w:tcBorders>
            <w:vAlign w:val="center"/>
            <w:hideMark/>
          </w:tcPr>
          <w:p w14:paraId="26AA9B5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405A2806"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13ABA6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90</w:t>
            </w:r>
          </w:p>
        </w:tc>
        <w:tc>
          <w:tcPr>
            <w:tcW w:w="6418" w:type="dxa"/>
            <w:tcBorders>
              <w:top w:val="nil"/>
              <w:left w:val="nil"/>
              <w:bottom w:val="single" w:sz="4" w:space="0" w:color="auto"/>
              <w:right w:val="single" w:sz="4" w:space="0" w:color="auto"/>
            </w:tcBorders>
            <w:vAlign w:val="center"/>
            <w:hideMark/>
          </w:tcPr>
          <w:p w14:paraId="650E9FD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DEXCLORFENIRAMINA 2 MG/5 </w:t>
            </w:r>
            <w:proofErr w:type="gramStart"/>
            <w:r w:rsidRPr="00B45CC0">
              <w:rPr>
                <w:rFonts w:ascii="Arial" w:eastAsia="Times New Roman" w:hAnsi="Arial" w:cs="Arial"/>
                <w:color w:val="000000"/>
                <w:sz w:val="16"/>
                <w:szCs w:val="16"/>
                <w:lang w:eastAsia="pt-BR"/>
              </w:rPr>
              <w:t>ML  +</w:t>
            </w:r>
            <w:proofErr w:type="gramEnd"/>
            <w:r w:rsidRPr="00B45CC0">
              <w:rPr>
                <w:rFonts w:ascii="Arial" w:eastAsia="Times New Roman" w:hAnsi="Arial" w:cs="Arial"/>
                <w:color w:val="000000"/>
                <w:sz w:val="16"/>
                <w:szCs w:val="16"/>
                <w:lang w:eastAsia="pt-BR"/>
              </w:rPr>
              <w:t xml:space="preserve"> BETAMETASONA 0,25 MG/5 </w:t>
            </w:r>
            <w:proofErr w:type="gramStart"/>
            <w:r w:rsidRPr="00B45CC0">
              <w:rPr>
                <w:rFonts w:ascii="Arial" w:eastAsia="Times New Roman" w:hAnsi="Arial" w:cs="Arial"/>
                <w:color w:val="000000"/>
                <w:sz w:val="16"/>
                <w:szCs w:val="16"/>
                <w:lang w:eastAsia="pt-BR"/>
              </w:rPr>
              <w:t>ML  -</w:t>
            </w:r>
            <w:proofErr w:type="gramEnd"/>
            <w:r w:rsidRPr="00B45CC0">
              <w:rPr>
                <w:rFonts w:ascii="Arial" w:eastAsia="Times New Roman" w:hAnsi="Arial" w:cs="Arial"/>
                <w:color w:val="000000"/>
                <w:sz w:val="16"/>
                <w:szCs w:val="16"/>
                <w:lang w:eastAsia="pt-BR"/>
              </w:rPr>
              <w:t xml:space="preserve"> XP</w:t>
            </w:r>
          </w:p>
        </w:tc>
        <w:tc>
          <w:tcPr>
            <w:tcW w:w="852" w:type="dxa"/>
            <w:tcBorders>
              <w:top w:val="nil"/>
              <w:left w:val="nil"/>
              <w:bottom w:val="single" w:sz="4" w:space="0" w:color="auto"/>
              <w:right w:val="single" w:sz="4" w:space="0" w:color="auto"/>
            </w:tcBorders>
            <w:vAlign w:val="center"/>
            <w:hideMark/>
          </w:tcPr>
          <w:p w14:paraId="7D17F14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1A90CEC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600</w:t>
            </w:r>
          </w:p>
        </w:tc>
      </w:tr>
      <w:tr w:rsidR="00134BF9" w:rsidRPr="00B45CC0" w14:paraId="654D0957"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DBE45B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91</w:t>
            </w:r>
          </w:p>
        </w:tc>
        <w:tc>
          <w:tcPr>
            <w:tcW w:w="6418" w:type="dxa"/>
            <w:tcBorders>
              <w:top w:val="nil"/>
              <w:left w:val="nil"/>
              <w:bottom w:val="single" w:sz="4" w:space="0" w:color="auto"/>
              <w:right w:val="single" w:sz="4" w:space="0" w:color="auto"/>
            </w:tcBorders>
            <w:vAlign w:val="center"/>
            <w:hideMark/>
          </w:tcPr>
          <w:p w14:paraId="67849D7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DEXCLORFENIRAMINA MALEATO 0,4 MG/ML SOLUÇÃO ORAL</w:t>
            </w:r>
          </w:p>
        </w:tc>
        <w:tc>
          <w:tcPr>
            <w:tcW w:w="852" w:type="dxa"/>
            <w:tcBorders>
              <w:top w:val="nil"/>
              <w:left w:val="nil"/>
              <w:bottom w:val="single" w:sz="4" w:space="0" w:color="auto"/>
              <w:right w:val="single" w:sz="4" w:space="0" w:color="auto"/>
            </w:tcBorders>
            <w:vAlign w:val="center"/>
            <w:hideMark/>
          </w:tcPr>
          <w:p w14:paraId="659AF73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0509D56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1.500</w:t>
            </w:r>
          </w:p>
        </w:tc>
      </w:tr>
      <w:tr w:rsidR="00134BF9" w:rsidRPr="00B45CC0" w14:paraId="50269453"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76C338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92</w:t>
            </w:r>
          </w:p>
        </w:tc>
        <w:tc>
          <w:tcPr>
            <w:tcW w:w="6418" w:type="dxa"/>
            <w:tcBorders>
              <w:top w:val="nil"/>
              <w:left w:val="nil"/>
              <w:bottom w:val="single" w:sz="4" w:space="0" w:color="auto"/>
              <w:right w:val="single" w:sz="4" w:space="0" w:color="auto"/>
            </w:tcBorders>
            <w:vAlign w:val="center"/>
            <w:hideMark/>
          </w:tcPr>
          <w:p w14:paraId="6D01DBF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DEXLANSOPRAZOL 30MG</w:t>
            </w:r>
          </w:p>
        </w:tc>
        <w:tc>
          <w:tcPr>
            <w:tcW w:w="852" w:type="dxa"/>
            <w:tcBorders>
              <w:top w:val="nil"/>
              <w:left w:val="nil"/>
              <w:bottom w:val="single" w:sz="4" w:space="0" w:color="auto"/>
              <w:right w:val="single" w:sz="4" w:space="0" w:color="auto"/>
            </w:tcBorders>
            <w:vAlign w:val="center"/>
            <w:hideMark/>
          </w:tcPr>
          <w:p w14:paraId="7B5FB03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0F773E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772B67A6"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315167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93</w:t>
            </w:r>
          </w:p>
        </w:tc>
        <w:tc>
          <w:tcPr>
            <w:tcW w:w="6418" w:type="dxa"/>
            <w:tcBorders>
              <w:top w:val="nil"/>
              <w:left w:val="nil"/>
              <w:bottom w:val="single" w:sz="4" w:space="0" w:color="auto"/>
              <w:right w:val="single" w:sz="4" w:space="0" w:color="auto"/>
            </w:tcBorders>
            <w:vAlign w:val="center"/>
            <w:hideMark/>
          </w:tcPr>
          <w:p w14:paraId="0B0B6C5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DEXLANSOPRAZOL 60MG</w:t>
            </w:r>
          </w:p>
        </w:tc>
        <w:tc>
          <w:tcPr>
            <w:tcW w:w="852" w:type="dxa"/>
            <w:tcBorders>
              <w:top w:val="nil"/>
              <w:left w:val="nil"/>
              <w:bottom w:val="single" w:sz="4" w:space="0" w:color="auto"/>
              <w:right w:val="single" w:sz="4" w:space="0" w:color="auto"/>
            </w:tcBorders>
            <w:vAlign w:val="center"/>
            <w:hideMark/>
          </w:tcPr>
          <w:p w14:paraId="5047CD0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D91385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w:t>
            </w:r>
          </w:p>
        </w:tc>
      </w:tr>
      <w:tr w:rsidR="00134BF9" w:rsidRPr="00B45CC0" w14:paraId="2F210FEB"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73449D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94</w:t>
            </w:r>
          </w:p>
        </w:tc>
        <w:tc>
          <w:tcPr>
            <w:tcW w:w="6418" w:type="dxa"/>
            <w:tcBorders>
              <w:top w:val="nil"/>
              <w:left w:val="nil"/>
              <w:bottom w:val="single" w:sz="4" w:space="0" w:color="auto"/>
              <w:right w:val="single" w:sz="4" w:space="0" w:color="auto"/>
            </w:tcBorders>
            <w:vAlign w:val="center"/>
            <w:hideMark/>
          </w:tcPr>
          <w:p w14:paraId="0C024ED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DICLOFENACO POTASSICO 50</w:t>
            </w:r>
            <w:proofErr w:type="gramStart"/>
            <w:r w:rsidRPr="00B45CC0">
              <w:rPr>
                <w:rFonts w:ascii="Arial" w:eastAsia="Times New Roman" w:hAnsi="Arial" w:cs="Arial"/>
                <w:color w:val="000000"/>
                <w:sz w:val="16"/>
                <w:szCs w:val="16"/>
                <w:lang w:eastAsia="pt-BR"/>
              </w:rPr>
              <w:t>MG  COMPRIMIDO</w:t>
            </w:r>
            <w:proofErr w:type="gramEnd"/>
          </w:p>
        </w:tc>
        <w:tc>
          <w:tcPr>
            <w:tcW w:w="852" w:type="dxa"/>
            <w:tcBorders>
              <w:top w:val="nil"/>
              <w:left w:val="nil"/>
              <w:bottom w:val="single" w:sz="4" w:space="0" w:color="auto"/>
              <w:right w:val="single" w:sz="4" w:space="0" w:color="auto"/>
            </w:tcBorders>
            <w:vAlign w:val="center"/>
            <w:hideMark/>
          </w:tcPr>
          <w:p w14:paraId="4F96963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F0DCA9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10000</w:t>
            </w:r>
          </w:p>
        </w:tc>
      </w:tr>
      <w:tr w:rsidR="00134BF9" w:rsidRPr="00B45CC0" w14:paraId="250BB67E"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26C6BC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lastRenderedPageBreak/>
              <w:t>95</w:t>
            </w:r>
          </w:p>
        </w:tc>
        <w:tc>
          <w:tcPr>
            <w:tcW w:w="6418" w:type="dxa"/>
            <w:tcBorders>
              <w:top w:val="nil"/>
              <w:left w:val="nil"/>
              <w:bottom w:val="single" w:sz="4" w:space="0" w:color="auto"/>
              <w:right w:val="single" w:sz="4" w:space="0" w:color="auto"/>
            </w:tcBorders>
            <w:vAlign w:val="center"/>
            <w:hideMark/>
          </w:tcPr>
          <w:p w14:paraId="346FC77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DICLOFENACO RESINATO GOTAS 44,94MG/ML - 20ML</w:t>
            </w:r>
          </w:p>
        </w:tc>
        <w:tc>
          <w:tcPr>
            <w:tcW w:w="852" w:type="dxa"/>
            <w:tcBorders>
              <w:top w:val="nil"/>
              <w:left w:val="nil"/>
              <w:bottom w:val="single" w:sz="4" w:space="0" w:color="auto"/>
              <w:right w:val="single" w:sz="4" w:space="0" w:color="auto"/>
            </w:tcBorders>
            <w:vAlign w:val="center"/>
            <w:hideMark/>
          </w:tcPr>
          <w:p w14:paraId="3F4360E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16E9DE8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w:t>
            </w:r>
          </w:p>
        </w:tc>
      </w:tr>
      <w:tr w:rsidR="00134BF9" w:rsidRPr="00B45CC0" w14:paraId="1E869010"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D64CF7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96</w:t>
            </w:r>
          </w:p>
        </w:tc>
        <w:tc>
          <w:tcPr>
            <w:tcW w:w="6418" w:type="dxa"/>
            <w:tcBorders>
              <w:top w:val="nil"/>
              <w:left w:val="nil"/>
              <w:bottom w:val="single" w:sz="4" w:space="0" w:color="auto"/>
              <w:right w:val="single" w:sz="4" w:space="0" w:color="auto"/>
            </w:tcBorders>
            <w:vAlign w:val="center"/>
            <w:hideMark/>
          </w:tcPr>
          <w:p w14:paraId="2F791F2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DICLOFENACO SODICO 50</w:t>
            </w:r>
            <w:proofErr w:type="gramStart"/>
            <w:r w:rsidRPr="00B45CC0">
              <w:rPr>
                <w:rFonts w:ascii="Arial" w:eastAsia="Times New Roman" w:hAnsi="Arial" w:cs="Arial"/>
                <w:color w:val="000000"/>
                <w:sz w:val="16"/>
                <w:szCs w:val="16"/>
                <w:lang w:eastAsia="pt-BR"/>
              </w:rPr>
              <w:t>MG  COMPRIMIDO</w:t>
            </w:r>
            <w:proofErr w:type="gramEnd"/>
          </w:p>
        </w:tc>
        <w:tc>
          <w:tcPr>
            <w:tcW w:w="852" w:type="dxa"/>
            <w:tcBorders>
              <w:top w:val="nil"/>
              <w:left w:val="nil"/>
              <w:bottom w:val="single" w:sz="4" w:space="0" w:color="auto"/>
              <w:right w:val="single" w:sz="4" w:space="0" w:color="auto"/>
            </w:tcBorders>
            <w:vAlign w:val="center"/>
            <w:hideMark/>
          </w:tcPr>
          <w:p w14:paraId="54AD7AE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E50D84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20.000</w:t>
            </w:r>
          </w:p>
        </w:tc>
      </w:tr>
      <w:tr w:rsidR="00134BF9" w:rsidRPr="00B45CC0" w14:paraId="752ADA06"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B516EF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97</w:t>
            </w:r>
          </w:p>
        </w:tc>
        <w:tc>
          <w:tcPr>
            <w:tcW w:w="6418" w:type="dxa"/>
            <w:tcBorders>
              <w:top w:val="nil"/>
              <w:left w:val="nil"/>
              <w:bottom w:val="single" w:sz="4" w:space="0" w:color="auto"/>
              <w:right w:val="single" w:sz="4" w:space="0" w:color="auto"/>
            </w:tcBorders>
            <w:vAlign w:val="center"/>
            <w:hideMark/>
          </w:tcPr>
          <w:p w14:paraId="6E1B83B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DICLORIDRATO DE MANIDIPINO 10MG</w:t>
            </w:r>
          </w:p>
        </w:tc>
        <w:tc>
          <w:tcPr>
            <w:tcW w:w="852" w:type="dxa"/>
            <w:tcBorders>
              <w:top w:val="nil"/>
              <w:left w:val="nil"/>
              <w:bottom w:val="single" w:sz="4" w:space="0" w:color="auto"/>
              <w:right w:val="single" w:sz="4" w:space="0" w:color="auto"/>
            </w:tcBorders>
            <w:vAlign w:val="center"/>
            <w:hideMark/>
          </w:tcPr>
          <w:p w14:paraId="309949A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03ABE98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46B2724C"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7FB0D4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98</w:t>
            </w:r>
          </w:p>
        </w:tc>
        <w:tc>
          <w:tcPr>
            <w:tcW w:w="6418" w:type="dxa"/>
            <w:tcBorders>
              <w:top w:val="nil"/>
              <w:left w:val="nil"/>
              <w:bottom w:val="single" w:sz="4" w:space="0" w:color="auto"/>
              <w:right w:val="single" w:sz="4" w:space="0" w:color="auto"/>
            </w:tcBorders>
            <w:vAlign w:val="center"/>
            <w:hideMark/>
          </w:tcPr>
          <w:p w14:paraId="4539CC7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Dicloridrato de Trimetazidina 35mg</w:t>
            </w:r>
          </w:p>
        </w:tc>
        <w:tc>
          <w:tcPr>
            <w:tcW w:w="852" w:type="dxa"/>
            <w:tcBorders>
              <w:top w:val="nil"/>
              <w:left w:val="nil"/>
              <w:bottom w:val="single" w:sz="4" w:space="0" w:color="auto"/>
              <w:right w:val="single" w:sz="4" w:space="0" w:color="auto"/>
            </w:tcBorders>
            <w:vAlign w:val="center"/>
            <w:hideMark/>
          </w:tcPr>
          <w:p w14:paraId="5566B3D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00F516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1500</w:t>
            </w:r>
          </w:p>
        </w:tc>
      </w:tr>
      <w:tr w:rsidR="00134BF9" w:rsidRPr="00B45CC0" w14:paraId="2F341BF7"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6D7A8F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99</w:t>
            </w:r>
          </w:p>
        </w:tc>
        <w:tc>
          <w:tcPr>
            <w:tcW w:w="6418" w:type="dxa"/>
            <w:tcBorders>
              <w:top w:val="nil"/>
              <w:left w:val="nil"/>
              <w:bottom w:val="single" w:sz="4" w:space="0" w:color="auto"/>
              <w:right w:val="single" w:sz="4" w:space="0" w:color="auto"/>
            </w:tcBorders>
            <w:vAlign w:val="center"/>
            <w:hideMark/>
          </w:tcPr>
          <w:p w14:paraId="5A7935D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Dicloridrato de Trimetazidina 80mg</w:t>
            </w:r>
          </w:p>
        </w:tc>
        <w:tc>
          <w:tcPr>
            <w:tcW w:w="852" w:type="dxa"/>
            <w:tcBorders>
              <w:top w:val="nil"/>
              <w:left w:val="nil"/>
              <w:bottom w:val="single" w:sz="4" w:space="0" w:color="auto"/>
              <w:right w:val="single" w:sz="4" w:space="0" w:color="auto"/>
            </w:tcBorders>
            <w:vAlign w:val="center"/>
            <w:hideMark/>
          </w:tcPr>
          <w:p w14:paraId="771432F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CF49CE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6F7AC339"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D21A89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w:t>
            </w:r>
          </w:p>
        </w:tc>
        <w:tc>
          <w:tcPr>
            <w:tcW w:w="6418" w:type="dxa"/>
            <w:tcBorders>
              <w:top w:val="nil"/>
              <w:left w:val="nil"/>
              <w:bottom w:val="single" w:sz="4" w:space="0" w:color="auto"/>
              <w:right w:val="single" w:sz="4" w:space="0" w:color="auto"/>
            </w:tcBorders>
            <w:vAlign w:val="center"/>
            <w:hideMark/>
          </w:tcPr>
          <w:p w14:paraId="0F4DD59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DICLORIDRATO DE PRAMIPEXOL 0,75MG</w:t>
            </w:r>
          </w:p>
        </w:tc>
        <w:tc>
          <w:tcPr>
            <w:tcW w:w="852" w:type="dxa"/>
            <w:tcBorders>
              <w:top w:val="nil"/>
              <w:left w:val="nil"/>
              <w:bottom w:val="single" w:sz="4" w:space="0" w:color="auto"/>
              <w:right w:val="single" w:sz="4" w:space="0" w:color="auto"/>
            </w:tcBorders>
            <w:vAlign w:val="center"/>
            <w:hideMark/>
          </w:tcPr>
          <w:p w14:paraId="3806E96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C33EF9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w:t>
            </w:r>
          </w:p>
        </w:tc>
      </w:tr>
      <w:tr w:rsidR="00134BF9" w:rsidRPr="00B45CC0" w14:paraId="0847C744"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3A0666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101</w:t>
            </w:r>
          </w:p>
        </w:tc>
        <w:tc>
          <w:tcPr>
            <w:tcW w:w="6418" w:type="dxa"/>
            <w:tcBorders>
              <w:top w:val="nil"/>
              <w:left w:val="nil"/>
              <w:bottom w:val="single" w:sz="4" w:space="0" w:color="auto"/>
              <w:right w:val="single" w:sz="4" w:space="0" w:color="auto"/>
            </w:tcBorders>
            <w:vAlign w:val="center"/>
            <w:hideMark/>
          </w:tcPr>
          <w:p w14:paraId="4B8571A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DIENOGESTE 2MG</w:t>
            </w:r>
          </w:p>
        </w:tc>
        <w:tc>
          <w:tcPr>
            <w:tcW w:w="852" w:type="dxa"/>
            <w:tcBorders>
              <w:top w:val="nil"/>
              <w:left w:val="nil"/>
              <w:bottom w:val="single" w:sz="4" w:space="0" w:color="auto"/>
              <w:right w:val="single" w:sz="4" w:space="0" w:color="auto"/>
            </w:tcBorders>
            <w:vAlign w:val="center"/>
            <w:hideMark/>
          </w:tcPr>
          <w:p w14:paraId="5965232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801633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600</w:t>
            </w:r>
          </w:p>
        </w:tc>
      </w:tr>
      <w:tr w:rsidR="00134BF9" w:rsidRPr="00B45CC0" w14:paraId="42344DC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4B43B7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102</w:t>
            </w:r>
          </w:p>
        </w:tc>
        <w:tc>
          <w:tcPr>
            <w:tcW w:w="6418" w:type="dxa"/>
            <w:tcBorders>
              <w:top w:val="nil"/>
              <w:left w:val="nil"/>
              <w:bottom w:val="single" w:sz="4" w:space="0" w:color="auto"/>
              <w:right w:val="single" w:sz="4" w:space="0" w:color="auto"/>
            </w:tcBorders>
            <w:vAlign w:val="center"/>
            <w:hideMark/>
          </w:tcPr>
          <w:p w14:paraId="515A342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DIGOXINA 0,25</w:t>
            </w:r>
            <w:proofErr w:type="gramStart"/>
            <w:r w:rsidRPr="00B45CC0">
              <w:rPr>
                <w:rFonts w:ascii="Arial" w:eastAsia="Times New Roman" w:hAnsi="Arial" w:cs="Arial"/>
                <w:color w:val="000000"/>
                <w:sz w:val="16"/>
                <w:szCs w:val="16"/>
                <w:lang w:eastAsia="pt-BR"/>
              </w:rPr>
              <w:t>MG  COMPRIMIDO</w:t>
            </w:r>
            <w:proofErr w:type="gramEnd"/>
          </w:p>
        </w:tc>
        <w:tc>
          <w:tcPr>
            <w:tcW w:w="852" w:type="dxa"/>
            <w:tcBorders>
              <w:top w:val="nil"/>
              <w:left w:val="nil"/>
              <w:bottom w:val="single" w:sz="4" w:space="0" w:color="auto"/>
              <w:right w:val="single" w:sz="4" w:space="0" w:color="auto"/>
            </w:tcBorders>
            <w:vAlign w:val="center"/>
            <w:hideMark/>
          </w:tcPr>
          <w:p w14:paraId="0C90641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A5B78C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5000</w:t>
            </w:r>
          </w:p>
        </w:tc>
      </w:tr>
      <w:tr w:rsidR="00134BF9" w:rsidRPr="00B45CC0" w14:paraId="44AC15F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B98473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103</w:t>
            </w:r>
          </w:p>
        </w:tc>
        <w:tc>
          <w:tcPr>
            <w:tcW w:w="6418" w:type="dxa"/>
            <w:tcBorders>
              <w:top w:val="nil"/>
              <w:left w:val="nil"/>
              <w:bottom w:val="single" w:sz="4" w:space="0" w:color="auto"/>
              <w:right w:val="single" w:sz="4" w:space="0" w:color="auto"/>
            </w:tcBorders>
            <w:vAlign w:val="center"/>
            <w:hideMark/>
          </w:tcPr>
          <w:p w14:paraId="4BF21D1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DILTIAZEM CL 60MG COMP</w:t>
            </w:r>
          </w:p>
        </w:tc>
        <w:tc>
          <w:tcPr>
            <w:tcW w:w="852" w:type="dxa"/>
            <w:tcBorders>
              <w:top w:val="nil"/>
              <w:left w:val="nil"/>
              <w:bottom w:val="single" w:sz="4" w:space="0" w:color="auto"/>
              <w:right w:val="single" w:sz="4" w:space="0" w:color="auto"/>
            </w:tcBorders>
            <w:vAlign w:val="center"/>
            <w:hideMark/>
          </w:tcPr>
          <w:p w14:paraId="225205A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FAF571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2500</w:t>
            </w:r>
          </w:p>
        </w:tc>
      </w:tr>
      <w:tr w:rsidR="00134BF9" w:rsidRPr="00B45CC0" w14:paraId="25E90383"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8D4A3E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104</w:t>
            </w:r>
          </w:p>
        </w:tc>
        <w:tc>
          <w:tcPr>
            <w:tcW w:w="6418" w:type="dxa"/>
            <w:tcBorders>
              <w:top w:val="nil"/>
              <w:left w:val="nil"/>
              <w:bottom w:val="single" w:sz="4" w:space="0" w:color="auto"/>
              <w:right w:val="single" w:sz="4" w:space="0" w:color="auto"/>
            </w:tcBorders>
            <w:vAlign w:val="center"/>
            <w:hideMark/>
          </w:tcPr>
          <w:p w14:paraId="30A11E6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DIMETICONA GOTAS 75MG/ML</w:t>
            </w:r>
          </w:p>
        </w:tc>
        <w:tc>
          <w:tcPr>
            <w:tcW w:w="852" w:type="dxa"/>
            <w:tcBorders>
              <w:top w:val="nil"/>
              <w:left w:val="nil"/>
              <w:bottom w:val="single" w:sz="4" w:space="0" w:color="auto"/>
              <w:right w:val="single" w:sz="4" w:space="0" w:color="auto"/>
            </w:tcBorders>
            <w:vAlign w:val="center"/>
            <w:hideMark/>
          </w:tcPr>
          <w:p w14:paraId="3018197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27954E4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600</w:t>
            </w:r>
          </w:p>
        </w:tc>
      </w:tr>
      <w:tr w:rsidR="00134BF9" w:rsidRPr="00B45CC0" w14:paraId="22AFDB33"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7388CE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105</w:t>
            </w:r>
          </w:p>
        </w:tc>
        <w:tc>
          <w:tcPr>
            <w:tcW w:w="6418" w:type="dxa"/>
            <w:tcBorders>
              <w:top w:val="nil"/>
              <w:left w:val="nil"/>
              <w:bottom w:val="single" w:sz="4" w:space="0" w:color="auto"/>
              <w:right w:val="single" w:sz="4" w:space="0" w:color="auto"/>
            </w:tcBorders>
            <w:vAlign w:val="center"/>
            <w:hideMark/>
          </w:tcPr>
          <w:p w14:paraId="4F81A13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DIOSMINA 450 MG + HESPERIDINA 50 MG</w:t>
            </w:r>
          </w:p>
        </w:tc>
        <w:tc>
          <w:tcPr>
            <w:tcW w:w="852" w:type="dxa"/>
            <w:tcBorders>
              <w:top w:val="nil"/>
              <w:left w:val="nil"/>
              <w:bottom w:val="single" w:sz="4" w:space="0" w:color="auto"/>
              <w:right w:val="single" w:sz="4" w:space="0" w:color="auto"/>
            </w:tcBorders>
            <w:vAlign w:val="center"/>
            <w:hideMark/>
          </w:tcPr>
          <w:p w14:paraId="3B121F5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148D8B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7.500</w:t>
            </w:r>
          </w:p>
        </w:tc>
      </w:tr>
      <w:tr w:rsidR="00134BF9" w:rsidRPr="00B45CC0" w14:paraId="3965C8F3"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F78F5C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106</w:t>
            </w:r>
          </w:p>
        </w:tc>
        <w:tc>
          <w:tcPr>
            <w:tcW w:w="6418" w:type="dxa"/>
            <w:tcBorders>
              <w:top w:val="nil"/>
              <w:left w:val="nil"/>
              <w:bottom w:val="single" w:sz="4" w:space="0" w:color="auto"/>
              <w:right w:val="single" w:sz="4" w:space="0" w:color="auto"/>
            </w:tcBorders>
            <w:vAlign w:val="center"/>
            <w:hideMark/>
          </w:tcPr>
          <w:p w14:paraId="6E79298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DIPIRONA  500MG/ML</w:t>
            </w:r>
          </w:p>
        </w:tc>
        <w:tc>
          <w:tcPr>
            <w:tcW w:w="852" w:type="dxa"/>
            <w:tcBorders>
              <w:top w:val="nil"/>
              <w:left w:val="nil"/>
              <w:bottom w:val="single" w:sz="4" w:space="0" w:color="auto"/>
              <w:right w:val="single" w:sz="4" w:space="0" w:color="auto"/>
            </w:tcBorders>
            <w:vAlign w:val="center"/>
            <w:hideMark/>
          </w:tcPr>
          <w:p w14:paraId="393C261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538F3EB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2500</w:t>
            </w:r>
          </w:p>
        </w:tc>
      </w:tr>
      <w:tr w:rsidR="00134BF9" w:rsidRPr="00B45CC0" w14:paraId="3A689221"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0DADD4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107</w:t>
            </w:r>
          </w:p>
        </w:tc>
        <w:tc>
          <w:tcPr>
            <w:tcW w:w="6418" w:type="dxa"/>
            <w:tcBorders>
              <w:top w:val="nil"/>
              <w:left w:val="nil"/>
              <w:bottom w:val="single" w:sz="4" w:space="0" w:color="auto"/>
              <w:right w:val="single" w:sz="4" w:space="0" w:color="auto"/>
            </w:tcBorders>
            <w:vAlign w:val="center"/>
            <w:hideMark/>
          </w:tcPr>
          <w:p w14:paraId="3767E62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DIPIRONA 500MG   COMPRIMIDO</w:t>
            </w:r>
          </w:p>
        </w:tc>
        <w:tc>
          <w:tcPr>
            <w:tcW w:w="852" w:type="dxa"/>
            <w:tcBorders>
              <w:top w:val="nil"/>
              <w:left w:val="nil"/>
              <w:bottom w:val="single" w:sz="4" w:space="0" w:color="auto"/>
              <w:right w:val="single" w:sz="4" w:space="0" w:color="auto"/>
            </w:tcBorders>
            <w:vAlign w:val="center"/>
            <w:hideMark/>
          </w:tcPr>
          <w:p w14:paraId="27F6301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A9F400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100.000</w:t>
            </w:r>
          </w:p>
        </w:tc>
      </w:tr>
      <w:tr w:rsidR="00134BF9" w:rsidRPr="00B45CC0" w14:paraId="12FF4932"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8BAD54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108</w:t>
            </w:r>
          </w:p>
        </w:tc>
        <w:tc>
          <w:tcPr>
            <w:tcW w:w="6418" w:type="dxa"/>
            <w:tcBorders>
              <w:top w:val="nil"/>
              <w:left w:val="nil"/>
              <w:bottom w:val="single" w:sz="4" w:space="0" w:color="auto"/>
              <w:right w:val="single" w:sz="4" w:space="0" w:color="auto"/>
            </w:tcBorders>
            <w:vAlign w:val="center"/>
            <w:hideMark/>
          </w:tcPr>
          <w:p w14:paraId="1295D89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DOMPERIDONA 10MG   COMPRIMIDO</w:t>
            </w:r>
          </w:p>
        </w:tc>
        <w:tc>
          <w:tcPr>
            <w:tcW w:w="852" w:type="dxa"/>
            <w:tcBorders>
              <w:top w:val="nil"/>
              <w:left w:val="nil"/>
              <w:bottom w:val="single" w:sz="4" w:space="0" w:color="auto"/>
              <w:right w:val="single" w:sz="4" w:space="0" w:color="auto"/>
            </w:tcBorders>
            <w:vAlign w:val="center"/>
            <w:hideMark/>
          </w:tcPr>
          <w:p w14:paraId="19A30F1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F86D75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5000</w:t>
            </w:r>
          </w:p>
        </w:tc>
      </w:tr>
      <w:tr w:rsidR="00134BF9" w:rsidRPr="00B45CC0" w14:paraId="386805D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6A7C5E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109</w:t>
            </w:r>
          </w:p>
        </w:tc>
        <w:tc>
          <w:tcPr>
            <w:tcW w:w="6418" w:type="dxa"/>
            <w:tcBorders>
              <w:top w:val="nil"/>
              <w:left w:val="nil"/>
              <w:bottom w:val="single" w:sz="4" w:space="0" w:color="auto"/>
              <w:right w:val="single" w:sz="4" w:space="0" w:color="auto"/>
            </w:tcBorders>
            <w:vAlign w:val="center"/>
            <w:hideMark/>
          </w:tcPr>
          <w:p w14:paraId="4D60E8D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DOXAZOSINA + FINASTERIDA 2mg+5mg</w:t>
            </w:r>
          </w:p>
        </w:tc>
        <w:tc>
          <w:tcPr>
            <w:tcW w:w="852" w:type="dxa"/>
            <w:tcBorders>
              <w:top w:val="nil"/>
              <w:left w:val="nil"/>
              <w:bottom w:val="single" w:sz="4" w:space="0" w:color="auto"/>
              <w:right w:val="single" w:sz="4" w:space="0" w:color="auto"/>
            </w:tcBorders>
            <w:vAlign w:val="center"/>
            <w:hideMark/>
          </w:tcPr>
          <w:p w14:paraId="19D2695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81FD62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900</w:t>
            </w:r>
          </w:p>
        </w:tc>
      </w:tr>
      <w:tr w:rsidR="00134BF9" w:rsidRPr="00B45CC0" w14:paraId="4DA6D3D0"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9B5CBC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110</w:t>
            </w:r>
          </w:p>
        </w:tc>
        <w:tc>
          <w:tcPr>
            <w:tcW w:w="6418" w:type="dxa"/>
            <w:tcBorders>
              <w:top w:val="nil"/>
              <w:left w:val="nil"/>
              <w:bottom w:val="single" w:sz="4" w:space="0" w:color="auto"/>
              <w:right w:val="single" w:sz="4" w:space="0" w:color="auto"/>
            </w:tcBorders>
            <w:vAlign w:val="center"/>
            <w:hideMark/>
          </w:tcPr>
          <w:p w14:paraId="1E563DC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DOXAZOSINA 2MG</w:t>
            </w:r>
          </w:p>
        </w:tc>
        <w:tc>
          <w:tcPr>
            <w:tcW w:w="852" w:type="dxa"/>
            <w:tcBorders>
              <w:top w:val="nil"/>
              <w:left w:val="nil"/>
              <w:bottom w:val="single" w:sz="4" w:space="0" w:color="auto"/>
              <w:right w:val="single" w:sz="4" w:space="0" w:color="auto"/>
            </w:tcBorders>
            <w:vAlign w:val="center"/>
            <w:hideMark/>
          </w:tcPr>
          <w:p w14:paraId="6D8C912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4AA205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2500</w:t>
            </w:r>
          </w:p>
        </w:tc>
      </w:tr>
      <w:tr w:rsidR="00134BF9" w:rsidRPr="00B45CC0" w14:paraId="271FC0D9"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418AD3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111</w:t>
            </w:r>
          </w:p>
        </w:tc>
        <w:tc>
          <w:tcPr>
            <w:tcW w:w="6418" w:type="dxa"/>
            <w:tcBorders>
              <w:top w:val="nil"/>
              <w:left w:val="nil"/>
              <w:bottom w:val="single" w:sz="4" w:space="0" w:color="auto"/>
              <w:right w:val="single" w:sz="4" w:space="0" w:color="auto"/>
            </w:tcBorders>
            <w:vAlign w:val="center"/>
            <w:hideMark/>
          </w:tcPr>
          <w:p w14:paraId="11BA5BA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DOXAZOSINA 4MG</w:t>
            </w:r>
          </w:p>
        </w:tc>
        <w:tc>
          <w:tcPr>
            <w:tcW w:w="852" w:type="dxa"/>
            <w:tcBorders>
              <w:top w:val="nil"/>
              <w:left w:val="nil"/>
              <w:bottom w:val="single" w:sz="4" w:space="0" w:color="auto"/>
              <w:right w:val="single" w:sz="4" w:space="0" w:color="auto"/>
            </w:tcBorders>
            <w:vAlign w:val="center"/>
            <w:hideMark/>
          </w:tcPr>
          <w:p w14:paraId="355B818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28583D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1800</w:t>
            </w:r>
          </w:p>
        </w:tc>
      </w:tr>
      <w:tr w:rsidR="00134BF9" w:rsidRPr="00B45CC0" w14:paraId="53A67433"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836145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112</w:t>
            </w:r>
          </w:p>
        </w:tc>
        <w:tc>
          <w:tcPr>
            <w:tcW w:w="6418" w:type="dxa"/>
            <w:tcBorders>
              <w:top w:val="nil"/>
              <w:left w:val="nil"/>
              <w:bottom w:val="single" w:sz="4" w:space="0" w:color="auto"/>
              <w:right w:val="single" w:sz="4" w:space="0" w:color="auto"/>
            </w:tcBorders>
            <w:vAlign w:val="center"/>
            <w:hideMark/>
          </w:tcPr>
          <w:p w14:paraId="1DB6D00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DRAMIN B6 (DIMENIDRINATO 50MG + PIRIDOXINA 10MG) COMPRIMIDO</w:t>
            </w:r>
          </w:p>
        </w:tc>
        <w:tc>
          <w:tcPr>
            <w:tcW w:w="852" w:type="dxa"/>
            <w:tcBorders>
              <w:top w:val="nil"/>
              <w:left w:val="nil"/>
              <w:bottom w:val="single" w:sz="4" w:space="0" w:color="auto"/>
              <w:right w:val="single" w:sz="4" w:space="0" w:color="auto"/>
            </w:tcBorders>
            <w:vAlign w:val="center"/>
            <w:hideMark/>
          </w:tcPr>
          <w:p w14:paraId="0956890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7D2F8F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6000</w:t>
            </w:r>
          </w:p>
        </w:tc>
      </w:tr>
      <w:tr w:rsidR="00134BF9" w:rsidRPr="00B45CC0" w14:paraId="1CA9350E"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3C4992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113</w:t>
            </w:r>
          </w:p>
        </w:tc>
        <w:tc>
          <w:tcPr>
            <w:tcW w:w="6418" w:type="dxa"/>
            <w:tcBorders>
              <w:top w:val="nil"/>
              <w:left w:val="nil"/>
              <w:bottom w:val="single" w:sz="4" w:space="0" w:color="auto"/>
              <w:right w:val="single" w:sz="4" w:space="0" w:color="auto"/>
            </w:tcBorders>
            <w:vAlign w:val="center"/>
            <w:hideMark/>
          </w:tcPr>
          <w:p w14:paraId="183431B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DRAMIN B6 (DIMENIDRINATO 25MG + PIRIDOXINA 5MG) GOTAS</w:t>
            </w:r>
          </w:p>
        </w:tc>
        <w:tc>
          <w:tcPr>
            <w:tcW w:w="852" w:type="dxa"/>
            <w:tcBorders>
              <w:top w:val="nil"/>
              <w:left w:val="nil"/>
              <w:bottom w:val="single" w:sz="4" w:space="0" w:color="auto"/>
              <w:right w:val="single" w:sz="4" w:space="0" w:color="auto"/>
            </w:tcBorders>
            <w:vAlign w:val="center"/>
            <w:hideMark/>
          </w:tcPr>
          <w:p w14:paraId="25648E2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1DAD4E8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w:t>
            </w:r>
          </w:p>
        </w:tc>
      </w:tr>
      <w:tr w:rsidR="00134BF9" w:rsidRPr="00B45CC0" w14:paraId="29782E1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265288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114</w:t>
            </w:r>
          </w:p>
        </w:tc>
        <w:tc>
          <w:tcPr>
            <w:tcW w:w="6418" w:type="dxa"/>
            <w:tcBorders>
              <w:top w:val="nil"/>
              <w:left w:val="nil"/>
              <w:bottom w:val="single" w:sz="4" w:space="0" w:color="auto"/>
              <w:right w:val="single" w:sz="4" w:space="0" w:color="auto"/>
            </w:tcBorders>
            <w:vAlign w:val="center"/>
            <w:hideMark/>
          </w:tcPr>
          <w:p w14:paraId="1DD0F06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DUTASTERIDA 0,5 MG + TANSULOSINA 0,4 MG</w:t>
            </w:r>
          </w:p>
        </w:tc>
        <w:tc>
          <w:tcPr>
            <w:tcW w:w="852" w:type="dxa"/>
            <w:tcBorders>
              <w:top w:val="nil"/>
              <w:left w:val="nil"/>
              <w:bottom w:val="single" w:sz="4" w:space="0" w:color="auto"/>
              <w:right w:val="single" w:sz="4" w:space="0" w:color="auto"/>
            </w:tcBorders>
            <w:vAlign w:val="center"/>
            <w:hideMark/>
          </w:tcPr>
          <w:p w14:paraId="73A46B9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05BFC86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2500</w:t>
            </w:r>
          </w:p>
        </w:tc>
      </w:tr>
      <w:tr w:rsidR="00134BF9" w:rsidRPr="00B45CC0" w14:paraId="3B3D1B6C"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28D59A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115</w:t>
            </w:r>
          </w:p>
        </w:tc>
        <w:tc>
          <w:tcPr>
            <w:tcW w:w="6418" w:type="dxa"/>
            <w:tcBorders>
              <w:top w:val="nil"/>
              <w:left w:val="nil"/>
              <w:bottom w:val="single" w:sz="4" w:space="0" w:color="auto"/>
              <w:right w:val="single" w:sz="4" w:space="0" w:color="auto"/>
            </w:tcBorders>
            <w:vAlign w:val="center"/>
            <w:hideMark/>
          </w:tcPr>
          <w:p w14:paraId="03B492E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DULOXETINA 60MG</w:t>
            </w:r>
          </w:p>
        </w:tc>
        <w:tc>
          <w:tcPr>
            <w:tcW w:w="852" w:type="dxa"/>
            <w:tcBorders>
              <w:top w:val="nil"/>
              <w:left w:val="nil"/>
              <w:bottom w:val="single" w:sz="4" w:space="0" w:color="auto"/>
              <w:right w:val="single" w:sz="4" w:space="0" w:color="auto"/>
            </w:tcBorders>
            <w:vAlign w:val="center"/>
            <w:hideMark/>
          </w:tcPr>
          <w:p w14:paraId="4174E68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CBD0A3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w:t>
            </w:r>
          </w:p>
        </w:tc>
      </w:tr>
      <w:tr w:rsidR="00134BF9" w:rsidRPr="00B45CC0" w14:paraId="4C3EB447"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251D05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116</w:t>
            </w:r>
          </w:p>
        </w:tc>
        <w:tc>
          <w:tcPr>
            <w:tcW w:w="6418" w:type="dxa"/>
            <w:tcBorders>
              <w:top w:val="nil"/>
              <w:left w:val="nil"/>
              <w:bottom w:val="single" w:sz="4" w:space="0" w:color="auto"/>
              <w:right w:val="single" w:sz="4" w:space="0" w:color="auto"/>
            </w:tcBorders>
            <w:vAlign w:val="center"/>
            <w:hideMark/>
          </w:tcPr>
          <w:p w14:paraId="07B30FE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ENALAPRIL 5MG   COMPRIMIDO</w:t>
            </w:r>
          </w:p>
        </w:tc>
        <w:tc>
          <w:tcPr>
            <w:tcW w:w="852" w:type="dxa"/>
            <w:tcBorders>
              <w:top w:val="nil"/>
              <w:left w:val="nil"/>
              <w:bottom w:val="single" w:sz="4" w:space="0" w:color="auto"/>
              <w:right w:val="single" w:sz="4" w:space="0" w:color="auto"/>
            </w:tcBorders>
            <w:vAlign w:val="center"/>
            <w:hideMark/>
          </w:tcPr>
          <w:p w14:paraId="7B75A00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A8A071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20000</w:t>
            </w:r>
          </w:p>
        </w:tc>
      </w:tr>
      <w:tr w:rsidR="00134BF9" w:rsidRPr="00B45CC0" w14:paraId="45681BE4"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C96E71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117</w:t>
            </w:r>
          </w:p>
        </w:tc>
        <w:tc>
          <w:tcPr>
            <w:tcW w:w="6418" w:type="dxa"/>
            <w:tcBorders>
              <w:top w:val="nil"/>
              <w:left w:val="nil"/>
              <w:bottom w:val="single" w:sz="4" w:space="0" w:color="auto"/>
              <w:right w:val="single" w:sz="4" w:space="0" w:color="auto"/>
            </w:tcBorders>
            <w:vAlign w:val="center"/>
            <w:hideMark/>
          </w:tcPr>
          <w:p w14:paraId="642CAC1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ENALAPRIL, MALEATO 20 MG - COMPRIMIDO</w:t>
            </w:r>
          </w:p>
        </w:tc>
        <w:tc>
          <w:tcPr>
            <w:tcW w:w="852" w:type="dxa"/>
            <w:tcBorders>
              <w:top w:val="nil"/>
              <w:left w:val="nil"/>
              <w:bottom w:val="single" w:sz="4" w:space="0" w:color="auto"/>
              <w:right w:val="single" w:sz="4" w:space="0" w:color="auto"/>
            </w:tcBorders>
            <w:vAlign w:val="center"/>
            <w:hideMark/>
          </w:tcPr>
          <w:p w14:paraId="20D2811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6AF129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25.000</w:t>
            </w:r>
          </w:p>
        </w:tc>
      </w:tr>
      <w:tr w:rsidR="00134BF9" w:rsidRPr="00B45CC0" w14:paraId="70E8DF6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602E42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118</w:t>
            </w:r>
          </w:p>
        </w:tc>
        <w:tc>
          <w:tcPr>
            <w:tcW w:w="6418" w:type="dxa"/>
            <w:tcBorders>
              <w:top w:val="nil"/>
              <w:left w:val="nil"/>
              <w:bottom w:val="single" w:sz="4" w:space="0" w:color="auto"/>
              <w:right w:val="single" w:sz="4" w:space="0" w:color="auto"/>
            </w:tcBorders>
            <w:vAlign w:val="center"/>
            <w:hideMark/>
          </w:tcPr>
          <w:p w14:paraId="77F77C5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ESOMEPRAZOL 40MG</w:t>
            </w:r>
          </w:p>
        </w:tc>
        <w:tc>
          <w:tcPr>
            <w:tcW w:w="852" w:type="dxa"/>
            <w:tcBorders>
              <w:top w:val="nil"/>
              <w:left w:val="nil"/>
              <w:bottom w:val="single" w:sz="4" w:space="0" w:color="auto"/>
              <w:right w:val="single" w:sz="4" w:space="0" w:color="auto"/>
            </w:tcBorders>
            <w:vAlign w:val="center"/>
            <w:hideMark/>
          </w:tcPr>
          <w:p w14:paraId="6C69FD1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91EE2A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0B24F2D4"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0D0477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119</w:t>
            </w:r>
          </w:p>
        </w:tc>
        <w:tc>
          <w:tcPr>
            <w:tcW w:w="6418" w:type="dxa"/>
            <w:tcBorders>
              <w:top w:val="nil"/>
              <w:left w:val="nil"/>
              <w:bottom w:val="single" w:sz="4" w:space="0" w:color="auto"/>
              <w:right w:val="single" w:sz="4" w:space="0" w:color="auto"/>
            </w:tcBorders>
            <w:vAlign w:val="center"/>
            <w:hideMark/>
          </w:tcPr>
          <w:p w14:paraId="4153800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ESPIRONOLACTONA 25MG   COMPRIMIDO</w:t>
            </w:r>
          </w:p>
        </w:tc>
        <w:tc>
          <w:tcPr>
            <w:tcW w:w="852" w:type="dxa"/>
            <w:tcBorders>
              <w:top w:val="nil"/>
              <w:left w:val="nil"/>
              <w:bottom w:val="single" w:sz="4" w:space="0" w:color="auto"/>
              <w:right w:val="single" w:sz="4" w:space="0" w:color="auto"/>
            </w:tcBorders>
            <w:vAlign w:val="center"/>
            <w:hideMark/>
          </w:tcPr>
          <w:p w14:paraId="3B63121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2B9C0C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20.000</w:t>
            </w:r>
          </w:p>
        </w:tc>
      </w:tr>
      <w:tr w:rsidR="00134BF9" w:rsidRPr="00B45CC0" w14:paraId="6CCCE6F4"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384576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120</w:t>
            </w:r>
          </w:p>
        </w:tc>
        <w:tc>
          <w:tcPr>
            <w:tcW w:w="6418" w:type="dxa"/>
            <w:tcBorders>
              <w:top w:val="nil"/>
              <w:left w:val="nil"/>
              <w:bottom w:val="single" w:sz="4" w:space="0" w:color="auto"/>
              <w:right w:val="single" w:sz="4" w:space="0" w:color="auto"/>
            </w:tcBorders>
            <w:vAlign w:val="center"/>
            <w:hideMark/>
          </w:tcPr>
          <w:p w14:paraId="2719E09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ESZOPICLONA 3MG</w:t>
            </w:r>
          </w:p>
        </w:tc>
        <w:tc>
          <w:tcPr>
            <w:tcW w:w="852" w:type="dxa"/>
            <w:tcBorders>
              <w:top w:val="nil"/>
              <w:left w:val="nil"/>
              <w:bottom w:val="single" w:sz="4" w:space="0" w:color="auto"/>
              <w:right w:val="single" w:sz="4" w:space="0" w:color="auto"/>
            </w:tcBorders>
            <w:vAlign w:val="center"/>
            <w:hideMark/>
          </w:tcPr>
          <w:p w14:paraId="26C9AFF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2713A0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1.500</w:t>
            </w:r>
          </w:p>
        </w:tc>
      </w:tr>
      <w:tr w:rsidR="00134BF9" w:rsidRPr="00B45CC0" w14:paraId="13ADA63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BC4FD8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121</w:t>
            </w:r>
          </w:p>
        </w:tc>
        <w:tc>
          <w:tcPr>
            <w:tcW w:w="6418" w:type="dxa"/>
            <w:tcBorders>
              <w:top w:val="nil"/>
              <w:left w:val="nil"/>
              <w:bottom w:val="single" w:sz="4" w:space="0" w:color="auto"/>
              <w:right w:val="single" w:sz="4" w:space="0" w:color="auto"/>
            </w:tcBorders>
            <w:vAlign w:val="center"/>
            <w:hideMark/>
          </w:tcPr>
          <w:p w14:paraId="1F3DEFD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ETORICOXIBE 60MG</w:t>
            </w:r>
          </w:p>
        </w:tc>
        <w:tc>
          <w:tcPr>
            <w:tcW w:w="852" w:type="dxa"/>
            <w:tcBorders>
              <w:top w:val="nil"/>
              <w:left w:val="nil"/>
              <w:bottom w:val="single" w:sz="4" w:space="0" w:color="auto"/>
              <w:right w:val="single" w:sz="4" w:space="0" w:color="auto"/>
            </w:tcBorders>
            <w:vAlign w:val="center"/>
            <w:hideMark/>
          </w:tcPr>
          <w:p w14:paraId="2626EAD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E0CFF5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400</w:t>
            </w:r>
          </w:p>
        </w:tc>
      </w:tr>
      <w:tr w:rsidR="00134BF9" w:rsidRPr="00B45CC0" w14:paraId="609E002E"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7CF845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122</w:t>
            </w:r>
          </w:p>
        </w:tc>
        <w:tc>
          <w:tcPr>
            <w:tcW w:w="6418" w:type="dxa"/>
            <w:tcBorders>
              <w:top w:val="nil"/>
              <w:left w:val="nil"/>
              <w:bottom w:val="single" w:sz="4" w:space="0" w:color="auto"/>
              <w:right w:val="single" w:sz="4" w:space="0" w:color="auto"/>
            </w:tcBorders>
            <w:vAlign w:val="center"/>
            <w:hideMark/>
          </w:tcPr>
          <w:p w14:paraId="3F150C6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FENOFIBRATO 200MG</w:t>
            </w:r>
          </w:p>
        </w:tc>
        <w:tc>
          <w:tcPr>
            <w:tcW w:w="852" w:type="dxa"/>
            <w:tcBorders>
              <w:top w:val="nil"/>
              <w:left w:val="nil"/>
              <w:bottom w:val="single" w:sz="4" w:space="0" w:color="auto"/>
              <w:right w:val="single" w:sz="4" w:space="0" w:color="auto"/>
            </w:tcBorders>
            <w:vAlign w:val="center"/>
            <w:hideMark/>
          </w:tcPr>
          <w:p w14:paraId="258A46A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4C5501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900</w:t>
            </w:r>
          </w:p>
        </w:tc>
      </w:tr>
      <w:tr w:rsidR="00134BF9" w:rsidRPr="00B45CC0" w14:paraId="2D1F1643"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879DAA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123</w:t>
            </w:r>
          </w:p>
        </w:tc>
        <w:tc>
          <w:tcPr>
            <w:tcW w:w="6418" w:type="dxa"/>
            <w:tcBorders>
              <w:top w:val="nil"/>
              <w:left w:val="nil"/>
              <w:bottom w:val="single" w:sz="4" w:space="0" w:color="auto"/>
              <w:right w:val="single" w:sz="4" w:space="0" w:color="auto"/>
            </w:tcBorders>
            <w:vAlign w:val="center"/>
            <w:hideMark/>
          </w:tcPr>
          <w:p w14:paraId="65C5E86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FEXOFENADINA 60MG</w:t>
            </w:r>
          </w:p>
        </w:tc>
        <w:tc>
          <w:tcPr>
            <w:tcW w:w="852" w:type="dxa"/>
            <w:tcBorders>
              <w:top w:val="nil"/>
              <w:left w:val="nil"/>
              <w:bottom w:val="single" w:sz="4" w:space="0" w:color="auto"/>
              <w:right w:val="single" w:sz="4" w:space="0" w:color="auto"/>
            </w:tcBorders>
            <w:vAlign w:val="center"/>
            <w:hideMark/>
          </w:tcPr>
          <w:p w14:paraId="74715F9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C6C986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w:t>
            </w:r>
          </w:p>
        </w:tc>
      </w:tr>
      <w:tr w:rsidR="00134BF9" w:rsidRPr="00B45CC0" w14:paraId="08E1E0B6"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CA5CB5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124</w:t>
            </w:r>
          </w:p>
        </w:tc>
        <w:tc>
          <w:tcPr>
            <w:tcW w:w="6418" w:type="dxa"/>
            <w:tcBorders>
              <w:top w:val="nil"/>
              <w:left w:val="nil"/>
              <w:bottom w:val="single" w:sz="4" w:space="0" w:color="auto"/>
              <w:right w:val="single" w:sz="4" w:space="0" w:color="auto"/>
            </w:tcBorders>
            <w:vAlign w:val="center"/>
            <w:hideMark/>
          </w:tcPr>
          <w:p w14:paraId="1F7617D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FEXOFENADINA 6MG/ML</w:t>
            </w:r>
          </w:p>
        </w:tc>
        <w:tc>
          <w:tcPr>
            <w:tcW w:w="852" w:type="dxa"/>
            <w:tcBorders>
              <w:top w:val="nil"/>
              <w:left w:val="nil"/>
              <w:bottom w:val="single" w:sz="4" w:space="0" w:color="auto"/>
              <w:right w:val="single" w:sz="4" w:space="0" w:color="auto"/>
            </w:tcBorders>
            <w:vAlign w:val="center"/>
            <w:hideMark/>
          </w:tcPr>
          <w:p w14:paraId="107CF05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241D08A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w:t>
            </w:r>
          </w:p>
        </w:tc>
      </w:tr>
      <w:tr w:rsidR="00134BF9" w:rsidRPr="00B45CC0" w14:paraId="0904784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C766B2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125</w:t>
            </w:r>
          </w:p>
        </w:tc>
        <w:tc>
          <w:tcPr>
            <w:tcW w:w="6418" w:type="dxa"/>
            <w:tcBorders>
              <w:top w:val="nil"/>
              <w:left w:val="nil"/>
              <w:bottom w:val="single" w:sz="4" w:space="0" w:color="auto"/>
              <w:right w:val="single" w:sz="4" w:space="0" w:color="auto"/>
            </w:tcBorders>
            <w:vAlign w:val="center"/>
            <w:hideMark/>
          </w:tcPr>
          <w:p w14:paraId="45F88FA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FINASTERIDA 5 MG COMPRIMIDO</w:t>
            </w:r>
          </w:p>
        </w:tc>
        <w:tc>
          <w:tcPr>
            <w:tcW w:w="852" w:type="dxa"/>
            <w:tcBorders>
              <w:top w:val="nil"/>
              <w:left w:val="nil"/>
              <w:bottom w:val="single" w:sz="4" w:space="0" w:color="auto"/>
              <w:right w:val="single" w:sz="4" w:space="0" w:color="auto"/>
            </w:tcBorders>
            <w:vAlign w:val="center"/>
            <w:hideMark/>
          </w:tcPr>
          <w:p w14:paraId="6BAAE7A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6850B0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1500</w:t>
            </w:r>
          </w:p>
        </w:tc>
      </w:tr>
      <w:tr w:rsidR="00134BF9" w:rsidRPr="00B45CC0" w14:paraId="5457C0F4"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B876E9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126</w:t>
            </w:r>
          </w:p>
        </w:tc>
        <w:tc>
          <w:tcPr>
            <w:tcW w:w="6418" w:type="dxa"/>
            <w:tcBorders>
              <w:top w:val="nil"/>
              <w:left w:val="nil"/>
              <w:bottom w:val="single" w:sz="4" w:space="0" w:color="auto"/>
              <w:right w:val="single" w:sz="4" w:space="0" w:color="auto"/>
            </w:tcBorders>
            <w:vAlign w:val="center"/>
            <w:hideMark/>
          </w:tcPr>
          <w:p w14:paraId="65A9C00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FLUCONAZOL 150 </w:t>
            </w:r>
            <w:proofErr w:type="gramStart"/>
            <w:r w:rsidRPr="00B45CC0">
              <w:rPr>
                <w:rFonts w:ascii="Arial" w:eastAsia="Times New Roman" w:hAnsi="Arial" w:cs="Arial"/>
                <w:color w:val="000000"/>
                <w:sz w:val="16"/>
                <w:szCs w:val="16"/>
                <w:lang w:eastAsia="pt-BR"/>
              </w:rPr>
              <w:t>MG  COMPRIMIDO</w:t>
            </w:r>
            <w:proofErr w:type="gramEnd"/>
          </w:p>
        </w:tc>
        <w:tc>
          <w:tcPr>
            <w:tcW w:w="852" w:type="dxa"/>
            <w:tcBorders>
              <w:top w:val="nil"/>
              <w:left w:val="nil"/>
              <w:bottom w:val="single" w:sz="4" w:space="0" w:color="auto"/>
              <w:right w:val="single" w:sz="4" w:space="0" w:color="auto"/>
            </w:tcBorders>
            <w:vAlign w:val="center"/>
            <w:hideMark/>
          </w:tcPr>
          <w:p w14:paraId="3C381F4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015187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5.000</w:t>
            </w:r>
          </w:p>
        </w:tc>
      </w:tr>
      <w:tr w:rsidR="00134BF9" w:rsidRPr="00B45CC0" w14:paraId="01872D1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5922DE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127</w:t>
            </w:r>
          </w:p>
        </w:tc>
        <w:tc>
          <w:tcPr>
            <w:tcW w:w="6418" w:type="dxa"/>
            <w:tcBorders>
              <w:top w:val="nil"/>
              <w:left w:val="nil"/>
              <w:bottom w:val="single" w:sz="4" w:space="0" w:color="auto"/>
              <w:right w:val="single" w:sz="4" w:space="0" w:color="auto"/>
            </w:tcBorders>
            <w:vAlign w:val="center"/>
            <w:hideMark/>
          </w:tcPr>
          <w:p w14:paraId="13F8BC6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FORMOTEROL + BUDESONIDA 12MCG/400MCG 60 DOSES</w:t>
            </w:r>
          </w:p>
        </w:tc>
        <w:tc>
          <w:tcPr>
            <w:tcW w:w="852" w:type="dxa"/>
            <w:tcBorders>
              <w:top w:val="nil"/>
              <w:left w:val="nil"/>
              <w:bottom w:val="single" w:sz="4" w:space="0" w:color="auto"/>
              <w:right w:val="single" w:sz="4" w:space="0" w:color="auto"/>
            </w:tcBorders>
            <w:vAlign w:val="center"/>
            <w:hideMark/>
          </w:tcPr>
          <w:p w14:paraId="4860BD6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424F915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w:t>
            </w:r>
          </w:p>
        </w:tc>
      </w:tr>
      <w:tr w:rsidR="00134BF9" w:rsidRPr="00B45CC0" w14:paraId="5BD601BE"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9D9A29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128</w:t>
            </w:r>
          </w:p>
        </w:tc>
        <w:tc>
          <w:tcPr>
            <w:tcW w:w="6418" w:type="dxa"/>
            <w:tcBorders>
              <w:top w:val="nil"/>
              <w:left w:val="nil"/>
              <w:bottom w:val="single" w:sz="4" w:space="0" w:color="auto"/>
              <w:right w:val="single" w:sz="4" w:space="0" w:color="auto"/>
            </w:tcBorders>
            <w:vAlign w:val="center"/>
            <w:hideMark/>
          </w:tcPr>
          <w:p w14:paraId="6D3EA55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FORMOTEROL + BUDESONIDA 6MCG/200MCG 60 DOSES</w:t>
            </w:r>
          </w:p>
        </w:tc>
        <w:tc>
          <w:tcPr>
            <w:tcW w:w="852" w:type="dxa"/>
            <w:tcBorders>
              <w:top w:val="nil"/>
              <w:left w:val="nil"/>
              <w:bottom w:val="single" w:sz="4" w:space="0" w:color="auto"/>
              <w:right w:val="single" w:sz="4" w:space="0" w:color="auto"/>
            </w:tcBorders>
            <w:vAlign w:val="center"/>
            <w:hideMark/>
          </w:tcPr>
          <w:p w14:paraId="175ABC6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0EFB5AC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w:t>
            </w:r>
          </w:p>
        </w:tc>
      </w:tr>
      <w:tr w:rsidR="00134BF9" w:rsidRPr="00B45CC0" w14:paraId="3888B2B6"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C0DCF7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129</w:t>
            </w:r>
          </w:p>
        </w:tc>
        <w:tc>
          <w:tcPr>
            <w:tcW w:w="6418" w:type="dxa"/>
            <w:tcBorders>
              <w:top w:val="nil"/>
              <w:left w:val="nil"/>
              <w:bottom w:val="single" w:sz="4" w:space="0" w:color="auto"/>
              <w:right w:val="single" w:sz="4" w:space="0" w:color="auto"/>
            </w:tcBorders>
            <w:vAlign w:val="center"/>
            <w:hideMark/>
          </w:tcPr>
          <w:p w14:paraId="78DD8C6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FUROSEMIDA, COMPRIMIDO 40MG</w:t>
            </w:r>
          </w:p>
        </w:tc>
        <w:tc>
          <w:tcPr>
            <w:tcW w:w="852" w:type="dxa"/>
            <w:tcBorders>
              <w:top w:val="nil"/>
              <w:left w:val="nil"/>
              <w:bottom w:val="single" w:sz="4" w:space="0" w:color="auto"/>
              <w:right w:val="single" w:sz="4" w:space="0" w:color="auto"/>
            </w:tcBorders>
            <w:vAlign w:val="center"/>
            <w:hideMark/>
          </w:tcPr>
          <w:p w14:paraId="665F584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2C9888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20.000</w:t>
            </w:r>
          </w:p>
        </w:tc>
      </w:tr>
      <w:tr w:rsidR="00134BF9" w:rsidRPr="00B45CC0" w14:paraId="4BADBF0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F3CC52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130</w:t>
            </w:r>
          </w:p>
        </w:tc>
        <w:tc>
          <w:tcPr>
            <w:tcW w:w="6418" w:type="dxa"/>
            <w:tcBorders>
              <w:top w:val="nil"/>
              <w:left w:val="nil"/>
              <w:bottom w:val="single" w:sz="4" w:space="0" w:color="auto"/>
              <w:right w:val="single" w:sz="4" w:space="0" w:color="auto"/>
            </w:tcBorders>
            <w:vAlign w:val="center"/>
            <w:hideMark/>
          </w:tcPr>
          <w:p w14:paraId="096495F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GABAPENTINA 300MG</w:t>
            </w:r>
          </w:p>
        </w:tc>
        <w:tc>
          <w:tcPr>
            <w:tcW w:w="852" w:type="dxa"/>
            <w:tcBorders>
              <w:top w:val="nil"/>
              <w:left w:val="nil"/>
              <w:bottom w:val="single" w:sz="4" w:space="0" w:color="auto"/>
              <w:right w:val="single" w:sz="4" w:space="0" w:color="auto"/>
            </w:tcBorders>
            <w:vAlign w:val="center"/>
            <w:hideMark/>
          </w:tcPr>
          <w:p w14:paraId="72D9866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E05482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3.000</w:t>
            </w:r>
          </w:p>
        </w:tc>
      </w:tr>
      <w:tr w:rsidR="00134BF9" w:rsidRPr="00B45CC0" w14:paraId="78F62A89"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3867EF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131</w:t>
            </w:r>
          </w:p>
        </w:tc>
        <w:tc>
          <w:tcPr>
            <w:tcW w:w="6418" w:type="dxa"/>
            <w:tcBorders>
              <w:top w:val="nil"/>
              <w:left w:val="nil"/>
              <w:bottom w:val="single" w:sz="4" w:space="0" w:color="auto"/>
              <w:right w:val="single" w:sz="4" w:space="0" w:color="auto"/>
            </w:tcBorders>
            <w:vAlign w:val="center"/>
            <w:hideMark/>
          </w:tcPr>
          <w:p w14:paraId="39C149C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GLIBENCLAMIDA, COMPRIMIDO 5 MG</w:t>
            </w:r>
          </w:p>
        </w:tc>
        <w:tc>
          <w:tcPr>
            <w:tcW w:w="852" w:type="dxa"/>
            <w:tcBorders>
              <w:top w:val="nil"/>
              <w:left w:val="nil"/>
              <w:bottom w:val="single" w:sz="4" w:space="0" w:color="auto"/>
              <w:right w:val="single" w:sz="4" w:space="0" w:color="auto"/>
            </w:tcBorders>
            <w:vAlign w:val="center"/>
            <w:hideMark/>
          </w:tcPr>
          <w:p w14:paraId="473944A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B0B3B7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40.000</w:t>
            </w:r>
          </w:p>
        </w:tc>
      </w:tr>
      <w:tr w:rsidR="00134BF9" w:rsidRPr="00B45CC0" w14:paraId="3C703021"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6CABAF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132</w:t>
            </w:r>
          </w:p>
        </w:tc>
        <w:tc>
          <w:tcPr>
            <w:tcW w:w="6418" w:type="dxa"/>
            <w:tcBorders>
              <w:top w:val="nil"/>
              <w:left w:val="nil"/>
              <w:bottom w:val="single" w:sz="4" w:space="0" w:color="auto"/>
              <w:right w:val="single" w:sz="4" w:space="0" w:color="auto"/>
            </w:tcBorders>
            <w:vAlign w:val="center"/>
            <w:hideMark/>
          </w:tcPr>
          <w:p w14:paraId="7A74411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GLICAZIDA 30MG COMPRIMIDO DE LIBERAÇÃO PROLONGADA XR</w:t>
            </w:r>
          </w:p>
        </w:tc>
        <w:tc>
          <w:tcPr>
            <w:tcW w:w="852" w:type="dxa"/>
            <w:tcBorders>
              <w:top w:val="nil"/>
              <w:left w:val="nil"/>
              <w:bottom w:val="single" w:sz="4" w:space="0" w:color="auto"/>
              <w:right w:val="single" w:sz="4" w:space="0" w:color="auto"/>
            </w:tcBorders>
            <w:vAlign w:val="center"/>
            <w:hideMark/>
          </w:tcPr>
          <w:p w14:paraId="58F11C1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4D076F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40.000</w:t>
            </w:r>
          </w:p>
        </w:tc>
      </w:tr>
      <w:tr w:rsidR="00134BF9" w:rsidRPr="00B45CC0" w14:paraId="5B50724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6F3326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133</w:t>
            </w:r>
          </w:p>
        </w:tc>
        <w:tc>
          <w:tcPr>
            <w:tcW w:w="6418" w:type="dxa"/>
            <w:tcBorders>
              <w:top w:val="nil"/>
              <w:left w:val="nil"/>
              <w:bottom w:val="single" w:sz="4" w:space="0" w:color="auto"/>
              <w:right w:val="single" w:sz="4" w:space="0" w:color="auto"/>
            </w:tcBorders>
            <w:vAlign w:val="center"/>
            <w:hideMark/>
          </w:tcPr>
          <w:p w14:paraId="2AE0D5F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GLICAZIDA 60MG COMPRIMIDO DE LIBERAÇÃO PROLONGADA XR</w:t>
            </w:r>
          </w:p>
        </w:tc>
        <w:tc>
          <w:tcPr>
            <w:tcW w:w="852" w:type="dxa"/>
            <w:tcBorders>
              <w:top w:val="nil"/>
              <w:left w:val="nil"/>
              <w:bottom w:val="single" w:sz="4" w:space="0" w:color="auto"/>
              <w:right w:val="single" w:sz="4" w:space="0" w:color="auto"/>
            </w:tcBorders>
            <w:vAlign w:val="center"/>
            <w:hideMark/>
          </w:tcPr>
          <w:p w14:paraId="0E7DEC1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0FD78D3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40.000</w:t>
            </w:r>
          </w:p>
        </w:tc>
      </w:tr>
      <w:tr w:rsidR="00134BF9" w:rsidRPr="00B45CC0" w14:paraId="6D55C74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83D1A0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134</w:t>
            </w:r>
          </w:p>
        </w:tc>
        <w:tc>
          <w:tcPr>
            <w:tcW w:w="6418" w:type="dxa"/>
            <w:tcBorders>
              <w:top w:val="nil"/>
              <w:left w:val="nil"/>
              <w:bottom w:val="single" w:sz="4" w:space="0" w:color="auto"/>
              <w:right w:val="single" w:sz="4" w:space="0" w:color="auto"/>
            </w:tcBorders>
            <w:vAlign w:val="center"/>
            <w:hideMark/>
          </w:tcPr>
          <w:p w14:paraId="1B1D8C7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roofErr w:type="spellStart"/>
            <w:r w:rsidRPr="00B45CC0">
              <w:rPr>
                <w:rFonts w:ascii="Arial" w:eastAsia="Times New Roman" w:hAnsi="Arial" w:cs="Arial"/>
                <w:color w:val="000000"/>
                <w:sz w:val="16"/>
                <w:szCs w:val="16"/>
                <w:lang w:eastAsia="pt-BR"/>
              </w:rPr>
              <w:t>Glicinato</w:t>
            </w:r>
            <w:proofErr w:type="spellEnd"/>
            <w:r w:rsidRPr="00B45CC0">
              <w:rPr>
                <w:rFonts w:ascii="Arial" w:eastAsia="Times New Roman" w:hAnsi="Arial" w:cs="Arial"/>
                <w:color w:val="000000"/>
                <w:sz w:val="16"/>
                <w:szCs w:val="16"/>
                <w:lang w:eastAsia="pt-BR"/>
              </w:rPr>
              <w:t xml:space="preserve"> Férrico 250mg/ml gotas</w:t>
            </w:r>
          </w:p>
        </w:tc>
        <w:tc>
          <w:tcPr>
            <w:tcW w:w="852" w:type="dxa"/>
            <w:tcBorders>
              <w:top w:val="nil"/>
              <w:left w:val="nil"/>
              <w:bottom w:val="single" w:sz="4" w:space="0" w:color="auto"/>
              <w:right w:val="single" w:sz="4" w:space="0" w:color="auto"/>
            </w:tcBorders>
            <w:vAlign w:val="center"/>
            <w:hideMark/>
          </w:tcPr>
          <w:p w14:paraId="57A3657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32792A3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w:t>
            </w:r>
          </w:p>
        </w:tc>
      </w:tr>
      <w:tr w:rsidR="00134BF9" w:rsidRPr="00B45CC0" w14:paraId="54FA7AEE"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ECB420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135</w:t>
            </w:r>
          </w:p>
        </w:tc>
        <w:tc>
          <w:tcPr>
            <w:tcW w:w="6418" w:type="dxa"/>
            <w:tcBorders>
              <w:top w:val="nil"/>
              <w:left w:val="nil"/>
              <w:bottom w:val="single" w:sz="4" w:space="0" w:color="auto"/>
              <w:right w:val="single" w:sz="4" w:space="0" w:color="auto"/>
            </w:tcBorders>
            <w:vAlign w:val="center"/>
            <w:hideMark/>
          </w:tcPr>
          <w:p w14:paraId="26B06F1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GLICOSAMINA + CONDROITINA 1,5G + 1,2G</w:t>
            </w:r>
          </w:p>
        </w:tc>
        <w:tc>
          <w:tcPr>
            <w:tcW w:w="852" w:type="dxa"/>
            <w:tcBorders>
              <w:top w:val="nil"/>
              <w:left w:val="nil"/>
              <w:bottom w:val="single" w:sz="4" w:space="0" w:color="auto"/>
              <w:right w:val="single" w:sz="4" w:space="0" w:color="auto"/>
            </w:tcBorders>
            <w:vAlign w:val="center"/>
            <w:hideMark/>
          </w:tcPr>
          <w:p w14:paraId="59A2A4D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SACHÊS</w:t>
            </w:r>
          </w:p>
        </w:tc>
        <w:tc>
          <w:tcPr>
            <w:tcW w:w="719" w:type="dxa"/>
            <w:tcBorders>
              <w:top w:val="nil"/>
              <w:left w:val="nil"/>
              <w:bottom w:val="single" w:sz="4" w:space="0" w:color="auto"/>
              <w:right w:val="single" w:sz="4" w:space="0" w:color="auto"/>
            </w:tcBorders>
            <w:vAlign w:val="center"/>
            <w:hideMark/>
          </w:tcPr>
          <w:p w14:paraId="4F99A92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w:t>
            </w:r>
          </w:p>
        </w:tc>
      </w:tr>
      <w:tr w:rsidR="00134BF9" w:rsidRPr="00B45CC0" w14:paraId="7BFF53B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84AE6C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136</w:t>
            </w:r>
          </w:p>
        </w:tc>
        <w:tc>
          <w:tcPr>
            <w:tcW w:w="6418" w:type="dxa"/>
            <w:tcBorders>
              <w:top w:val="nil"/>
              <w:left w:val="nil"/>
              <w:bottom w:val="single" w:sz="4" w:space="0" w:color="auto"/>
              <w:right w:val="single" w:sz="4" w:space="0" w:color="auto"/>
            </w:tcBorders>
            <w:vAlign w:val="center"/>
            <w:hideMark/>
          </w:tcPr>
          <w:p w14:paraId="5C847D3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GLIMEPIRIDA 4MG</w:t>
            </w:r>
          </w:p>
        </w:tc>
        <w:tc>
          <w:tcPr>
            <w:tcW w:w="852" w:type="dxa"/>
            <w:tcBorders>
              <w:top w:val="nil"/>
              <w:left w:val="nil"/>
              <w:bottom w:val="single" w:sz="4" w:space="0" w:color="auto"/>
              <w:right w:val="single" w:sz="4" w:space="0" w:color="auto"/>
            </w:tcBorders>
            <w:vAlign w:val="center"/>
            <w:hideMark/>
          </w:tcPr>
          <w:p w14:paraId="61C3A84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A1B7FB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5.000</w:t>
            </w:r>
          </w:p>
        </w:tc>
      </w:tr>
      <w:tr w:rsidR="00134BF9" w:rsidRPr="00B45CC0" w14:paraId="3572094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D3C65B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137</w:t>
            </w:r>
          </w:p>
        </w:tc>
        <w:tc>
          <w:tcPr>
            <w:tcW w:w="6418" w:type="dxa"/>
            <w:tcBorders>
              <w:top w:val="nil"/>
              <w:left w:val="nil"/>
              <w:bottom w:val="single" w:sz="4" w:space="0" w:color="auto"/>
              <w:right w:val="single" w:sz="4" w:space="0" w:color="auto"/>
            </w:tcBorders>
            <w:vAlign w:val="center"/>
            <w:hideMark/>
          </w:tcPr>
          <w:p w14:paraId="6116A7E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HIDRALAZINA 50 </w:t>
            </w:r>
            <w:proofErr w:type="gramStart"/>
            <w:r w:rsidRPr="00B45CC0">
              <w:rPr>
                <w:rFonts w:ascii="Arial" w:eastAsia="Times New Roman" w:hAnsi="Arial" w:cs="Arial"/>
                <w:color w:val="000000"/>
                <w:sz w:val="16"/>
                <w:szCs w:val="16"/>
                <w:lang w:eastAsia="pt-BR"/>
              </w:rPr>
              <w:t>MG  COMPRIMIDO</w:t>
            </w:r>
            <w:proofErr w:type="gramEnd"/>
          </w:p>
        </w:tc>
        <w:tc>
          <w:tcPr>
            <w:tcW w:w="852" w:type="dxa"/>
            <w:tcBorders>
              <w:top w:val="nil"/>
              <w:left w:val="nil"/>
              <w:bottom w:val="single" w:sz="4" w:space="0" w:color="auto"/>
              <w:right w:val="single" w:sz="4" w:space="0" w:color="auto"/>
            </w:tcBorders>
            <w:vAlign w:val="center"/>
            <w:hideMark/>
          </w:tcPr>
          <w:p w14:paraId="3D33DF8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0A13D22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5.000</w:t>
            </w:r>
          </w:p>
        </w:tc>
      </w:tr>
      <w:tr w:rsidR="00134BF9" w:rsidRPr="00B45CC0" w14:paraId="4390D114"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2DA738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138</w:t>
            </w:r>
          </w:p>
        </w:tc>
        <w:tc>
          <w:tcPr>
            <w:tcW w:w="6418" w:type="dxa"/>
            <w:tcBorders>
              <w:top w:val="nil"/>
              <w:left w:val="nil"/>
              <w:bottom w:val="single" w:sz="4" w:space="0" w:color="auto"/>
              <w:right w:val="single" w:sz="4" w:space="0" w:color="auto"/>
            </w:tcBorders>
            <w:vAlign w:val="center"/>
            <w:hideMark/>
          </w:tcPr>
          <w:p w14:paraId="418E1B1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HIDROCLOROTIAZIDA, 25 MG, COMPRIMIDO</w:t>
            </w:r>
          </w:p>
        </w:tc>
        <w:tc>
          <w:tcPr>
            <w:tcW w:w="852" w:type="dxa"/>
            <w:tcBorders>
              <w:top w:val="nil"/>
              <w:left w:val="nil"/>
              <w:bottom w:val="single" w:sz="4" w:space="0" w:color="auto"/>
              <w:right w:val="single" w:sz="4" w:space="0" w:color="auto"/>
            </w:tcBorders>
            <w:vAlign w:val="center"/>
            <w:hideMark/>
          </w:tcPr>
          <w:p w14:paraId="03B22BA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542826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120.000</w:t>
            </w:r>
          </w:p>
        </w:tc>
      </w:tr>
      <w:tr w:rsidR="00134BF9" w:rsidRPr="00B45CC0" w14:paraId="3A6971A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5B1C03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139</w:t>
            </w:r>
          </w:p>
        </w:tc>
        <w:tc>
          <w:tcPr>
            <w:tcW w:w="6418" w:type="dxa"/>
            <w:tcBorders>
              <w:top w:val="nil"/>
              <w:left w:val="nil"/>
              <w:bottom w:val="single" w:sz="4" w:space="0" w:color="auto"/>
              <w:right w:val="single" w:sz="4" w:space="0" w:color="auto"/>
            </w:tcBorders>
            <w:vAlign w:val="center"/>
            <w:hideMark/>
          </w:tcPr>
          <w:p w14:paraId="2F26B5B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HIDROCORTISONA 1% CREME</w:t>
            </w:r>
          </w:p>
        </w:tc>
        <w:tc>
          <w:tcPr>
            <w:tcW w:w="852" w:type="dxa"/>
            <w:tcBorders>
              <w:top w:val="nil"/>
              <w:left w:val="nil"/>
              <w:bottom w:val="single" w:sz="4" w:space="0" w:color="auto"/>
              <w:right w:val="single" w:sz="4" w:space="0" w:color="auto"/>
            </w:tcBorders>
            <w:vAlign w:val="center"/>
            <w:hideMark/>
          </w:tcPr>
          <w:p w14:paraId="7B1559B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TUBO</w:t>
            </w:r>
          </w:p>
        </w:tc>
        <w:tc>
          <w:tcPr>
            <w:tcW w:w="719" w:type="dxa"/>
            <w:tcBorders>
              <w:top w:val="nil"/>
              <w:left w:val="nil"/>
              <w:bottom w:val="single" w:sz="4" w:space="0" w:color="auto"/>
              <w:right w:val="single" w:sz="4" w:space="0" w:color="auto"/>
            </w:tcBorders>
            <w:vAlign w:val="center"/>
            <w:hideMark/>
          </w:tcPr>
          <w:p w14:paraId="7D1F721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w:t>
            </w:r>
          </w:p>
        </w:tc>
      </w:tr>
      <w:tr w:rsidR="00134BF9" w:rsidRPr="00B45CC0" w14:paraId="7C2818B9"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A3A6A5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140</w:t>
            </w:r>
          </w:p>
        </w:tc>
        <w:tc>
          <w:tcPr>
            <w:tcW w:w="6418" w:type="dxa"/>
            <w:tcBorders>
              <w:top w:val="nil"/>
              <w:left w:val="nil"/>
              <w:bottom w:val="single" w:sz="4" w:space="0" w:color="auto"/>
              <w:right w:val="single" w:sz="4" w:space="0" w:color="auto"/>
            </w:tcBorders>
            <w:vAlign w:val="center"/>
            <w:hideMark/>
          </w:tcPr>
          <w:p w14:paraId="2E0E4E7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HEMITARTARATO DE RIVASTIGMINA 4,56MG</w:t>
            </w:r>
          </w:p>
        </w:tc>
        <w:tc>
          <w:tcPr>
            <w:tcW w:w="852" w:type="dxa"/>
            <w:tcBorders>
              <w:top w:val="nil"/>
              <w:left w:val="nil"/>
              <w:bottom w:val="single" w:sz="4" w:space="0" w:color="auto"/>
              <w:right w:val="single" w:sz="4" w:space="0" w:color="auto"/>
            </w:tcBorders>
            <w:vAlign w:val="center"/>
            <w:hideMark/>
          </w:tcPr>
          <w:p w14:paraId="75E41FC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BA460F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7D506A67"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949783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lastRenderedPageBreak/>
              <w:t>141</w:t>
            </w:r>
          </w:p>
        </w:tc>
        <w:tc>
          <w:tcPr>
            <w:tcW w:w="6418" w:type="dxa"/>
            <w:tcBorders>
              <w:top w:val="nil"/>
              <w:left w:val="nil"/>
              <w:bottom w:val="single" w:sz="4" w:space="0" w:color="auto"/>
              <w:right w:val="single" w:sz="4" w:space="0" w:color="auto"/>
            </w:tcBorders>
            <w:vAlign w:val="center"/>
            <w:hideMark/>
          </w:tcPr>
          <w:p w14:paraId="02962F3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HIDROXIDO DE MAGNESIO 4% + HIDROXIDO DE ALUMINIO 6% SUSPENSAO</w:t>
            </w:r>
          </w:p>
        </w:tc>
        <w:tc>
          <w:tcPr>
            <w:tcW w:w="852" w:type="dxa"/>
            <w:tcBorders>
              <w:top w:val="nil"/>
              <w:left w:val="nil"/>
              <w:bottom w:val="single" w:sz="4" w:space="0" w:color="auto"/>
              <w:right w:val="single" w:sz="4" w:space="0" w:color="auto"/>
            </w:tcBorders>
            <w:vAlign w:val="center"/>
            <w:hideMark/>
          </w:tcPr>
          <w:p w14:paraId="569D811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736ED0E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w:t>
            </w:r>
          </w:p>
        </w:tc>
      </w:tr>
      <w:tr w:rsidR="00134BF9" w:rsidRPr="00B45CC0" w14:paraId="0DFEEBBB"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10EFED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142</w:t>
            </w:r>
          </w:p>
        </w:tc>
        <w:tc>
          <w:tcPr>
            <w:tcW w:w="6418" w:type="dxa"/>
            <w:tcBorders>
              <w:top w:val="nil"/>
              <w:left w:val="nil"/>
              <w:bottom w:val="single" w:sz="4" w:space="0" w:color="auto"/>
              <w:right w:val="single" w:sz="4" w:space="0" w:color="auto"/>
            </w:tcBorders>
            <w:vAlign w:val="center"/>
            <w:hideMark/>
          </w:tcPr>
          <w:p w14:paraId="07521BC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IBUPROFENO, 50MG/ML, SUSPENSÃO ORAL 30ML</w:t>
            </w:r>
          </w:p>
        </w:tc>
        <w:tc>
          <w:tcPr>
            <w:tcW w:w="852" w:type="dxa"/>
            <w:tcBorders>
              <w:top w:val="nil"/>
              <w:left w:val="nil"/>
              <w:bottom w:val="single" w:sz="4" w:space="0" w:color="auto"/>
              <w:right w:val="single" w:sz="4" w:space="0" w:color="auto"/>
            </w:tcBorders>
            <w:vAlign w:val="center"/>
            <w:hideMark/>
          </w:tcPr>
          <w:p w14:paraId="73FF525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2506B94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800</w:t>
            </w:r>
          </w:p>
        </w:tc>
      </w:tr>
      <w:tr w:rsidR="00134BF9" w:rsidRPr="00B45CC0" w14:paraId="69D573B0"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7A61FF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143</w:t>
            </w:r>
          </w:p>
        </w:tc>
        <w:tc>
          <w:tcPr>
            <w:tcW w:w="6418" w:type="dxa"/>
            <w:tcBorders>
              <w:top w:val="nil"/>
              <w:left w:val="nil"/>
              <w:bottom w:val="single" w:sz="4" w:space="0" w:color="auto"/>
              <w:right w:val="single" w:sz="4" w:space="0" w:color="auto"/>
            </w:tcBorders>
            <w:vAlign w:val="center"/>
            <w:hideMark/>
          </w:tcPr>
          <w:p w14:paraId="0B2598C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IBUPROFENO, 600 MG, COMPRIMIDO</w:t>
            </w:r>
          </w:p>
        </w:tc>
        <w:tc>
          <w:tcPr>
            <w:tcW w:w="852" w:type="dxa"/>
            <w:tcBorders>
              <w:top w:val="nil"/>
              <w:left w:val="nil"/>
              <w:bottom w:val="single" w:sz="4" w:space="0" w:color="auto"/>
              <w:right w:val="single" w:sz="4" w:space="0" w:color="auto"/>
            </w:tcBorders>
            <w:vAlign w:val="center"/>
            <w:hideMark/>
          </w:tcPr>
          <w:p w14:paraId="3C62034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724622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20.000</w:t>
            </w:r>
          </w:p>
        </w:tc>
      </w:tr>
      <w:tr w:rsidR="00134BF9" w:rsidRPr="00B45CC0" w14:paraId="6AB143F6"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CC40FC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144</w:t>
            </w:r>
          </w:p>
        </w:tc>
        <w:tc>
          <w:tcPr>
            <w:tcW w:w="6418" w:type="dxa"/>
            <w:tcBorders>
              <w:top w:val="nil"/>
              <w:left w:val="nil"/>
              <w:bottom w:val="single" w:sz="4" w:space="0" w:color="auto"/>
              <w:right w:val="single" w:sz="4" w:space="0" w:color="auto"/>
            </w:tcBorders>
            <w:vAlign w:val="center"/>
            <w:hideMark/>
          </w:tcPr>
          <w:p w14:paraId="489D8A1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INDAPAMIDA SR 1,5 MG</w:t>
            </w:r>
          </w:p>
        </w:tc>
        <w:tc>
          <w:tcPr>
            <w:tcW w:w="852" w:type="dxa"/>
            <w:tcBorders>
              <w:top w:val="nil"/>
              <w:left w:val="nil"/>
              <w:bottom w:val="single" w:sz="4" w:space="0" w:color="auto"/>
              <w:right w:val="single" w:sz="4" w:space="0" w:color="auto"/>
            </w:tcBorders>
            <w:vAlign w:val="center"/>
            <w:hideMark/>
          </w:tcPr>
          <w:p w14:paraId="5EC7CE4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240600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4000</w:t>
            </w:r>
          </w:p>
        </w:tc>
      </w:tr>
      <w:tr w:rsidR="00134BF9" w:rsidRPr="00B45CC0" w14:paraId="2ACD9CE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D89168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145</w:t>
            </w:r>
          </w:p>
        </w:tc>
        <w:tc>
          <w:tcPr>
            <w:tcW w:w="6418" w:type="dxa"/>
            <w:tcBorders>
              <w:top w:val="nil"/>
              <w:left w:val="nil"/>
              <w:bottom w:val="single" w:sz="4" w:space="0" w:color="auto"/>
              <w:right w:val="single" w:sz="4" w:space="0" w:color="auto"/>
            </w:tcBorders>
            <w:vAlign w:val="center"/>
            <w:hideMark/>
          </w:tcPr>
          <w:p w14:paraId="7F31EA9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ISOSSORBIDA 5 MG SUBLINGUAL</w:t>
            </w:r>
          </w:p>
        </w:tc>
        <w:tc>
          <w:tcPr>
            <w:tcW w:w="852" w:type="dxa"/>
            <w:tcBorders>
              <w:top w:val="nil"/>
              <w:left w:val="nil"/>
              <w:bottom w:val="single" w:sz="4" w:space="0" w:color="auto"/>
              <w:right w:val="single" w:sz="4" w:space="0" w:color="auto"/>
            </w:tcBorders>
            <w:vAlign w:val="center"/>
            <w:hideMark/>
          </w:tcPr>
          <w:p w14:paraId="3900BF5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CB9B12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w:t>
            </w:r>
          </w:p>
        </w:tc>
      </w:tr>
      <w:tr w:rsidR="00134BF9" w:rsidRPr="00B45CC0" w14:paraId="7512F3EE"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D0A0AD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146</w:t>
            </w:r>
          </w:p>
        </w:tc>
        <w:tc>
          <w:tcPr>
            <w:tcW w:w="6418" w:type="dxa"/>
            <w:tcBorders>
              <w:top w:val="nil"/>
              <w:left w:val="nil"/>
              <w:bottom w:val="single" w:sz="4" w:space="0" w:color="auto"/>
              <w:right w:val="single" w:sz="4" w:space="0" w:color="auto"/>
            </w:tcBorders>
            <w:vAlign w:val="center"/>
            <w:hideMark/>
          </w:tcPr>
          <w:p w14:paraId="754E8C4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ITRACONAZOL 100 MG CAPSULA</w:t>
            </w:r>
          </w:p>
        </w:tc>
        <w:tc>
          <w:tcPr>
            <w:tcW w:w="852" w:type="dxa"/>
            <w:tcBorders>
              <w:top w:val="nil"/>
              <w:left w:val="nil"/>
              <w:bottom w:val="single" w:sz="4" w:space="0" w:color="auto"/>
              <w:right w:val="single" w:sz="4" w:space="0" w:color="auto"/>
            </w:tcBorders>
            <w:vAlign w:val="center"/>
            <w:hideMark/>
          </w:tcPr>
          <w:p w14:paraId="616980F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786AFC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w:t>
            </w:r>
          </w:p>
        </w:tc>
      </w:tr>
      <w:tr w:rsidR="00134BF9" w:rsidRPr="00B45CC0" w14:paraId="0E339EB1"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324F4F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147</w:t>
            </w:r>
          </w:p>
        </w:tc>
        <w:tc>
          <w:tcPr>
            <w:tcW w:w="6418" w:type="dxa"/>
            <w:tcBorders>
              <w:top w:val="nil"/>
              <w:left w:val="nil"/>
              <w:bottom w:val="single" w:sz="4" w:space="0" w:color="auto"/>
              <w:right w:val="single" w:sz="4" w:space="0" w:color="auto"/>
            </w:tcBorders>
            <w:vAlign w:val="center"/>
            <w:hideMark/>
          </w:tcPr>
          <w:p w14:paraId="6BD652D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IVABRADINA 5MG</w:t>
            </w:r>
          </w:p>
        </w:tc>
        <w:tc>
          <w:tcPr>
            <w:tcW w:w="852" w:type="dxa"/>
            <w:tcBorders>
              <w:top w:val="nil"/>
              <w:left w:val="nil"/>
              <w:bottom w:val="single" w:sz="4" w:space="0" w:color="auto"/>
              <w:right w:val="single" w:sz="4" w:space="0" w:color="auto"/>
            </w:tcBorders>
            <w:vAlign w:val="center"/>
            <w:hideMark/>
          </w:tcPr>
          <w:p w14:paraId="1833E07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937D6A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3000</w:t>
            </w:r>
          </w:p>
        </w:tc>
      </w:tr>
      <w:tr w:rsidR="00134BF9" w:rsidRPr="00B45CC0" w14:paraId="5ABE9C6C"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D5B98B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148</w:t>
            </w:r>
          </w:p>
        </w:tc>
        <w:tc>
          <w:tcPr>
            <w:tcW w:w="6418" w:type="dxa"/>
            <w:tcBorders>
              <w:top w:val="nil"/>
              <w:left w:val="nil"/>
              <w:bottom w:val="single" w:sz="4" w:space="0" w:color="auto"/>
              <w:right w:val="single" w:sz="4" w:space="0" w:color="auto"/>
            </w:tcBorders>
            <w:vAlign w:val="center"/>
            <w:hideMark/>
          </w:tcPr>
          <w:p w14:paraId="6DFF331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IVERMECTINA 6 MG COMPRIMIDO</w:t>
            </w:r>
          </w:p>
        </w:tc>
        <w:tc>
          <w:tcPr>
            <w:tcW w:w="852" w:type="dxa"/>
            <w:tcBorders>
              <w:top w:val="nil"/>
              <w:left w:val="nil"/>
              <w:bottom w:val="single" w:sz="4" w:space="0" w:color="auto"/>
              <w:right w:val="single" w:sz="4" w:space="0" w:color="auto"/>
            </w:tcBorders>
            <w:vAlign w:val="center"/>
            <w:hideMark/>
          </w:tcPr>
          <w:p w14:paraId="7259096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CCA5F8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5000</w:t>
            </w:r>
          </w:p>
        </w:tc>
      </w:tr>
      <w:tr w:rsidR="00134BF9" w:rsidRPr="00B45CC0" w14:paraId="154C6F3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D83BCC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149</w:t>
            </w:r>
          </w:p>
        </w:tc>
        <w:tc>
          <w:tcPr>
            <w:tcW w:w="6418" w:type="dxa"/>
            <w:tcBorders>
              <w:top w:val="nil"/>
              <w:left w:val="nil"/>
              <w:bottom w:val="single" w:sz="4" w:space="0" w:color="auto"/>
              <w:right w:val="single" w:sz="4" w:space="0" w:color="auto"/>
            </w:tcBorders>
            <w:vAlign w:val="center"/>
            <w:hideMark/>
          </w:tcPr>
          <w:p w14:paraId="21EE7E4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roofErr w:type="spellStart"/>
            <w:r w:rsidRPr="00B45CC0">
              <w:rPr>
                <w:rFonts w:ascii="Arial" w:eastAsia="Times New Roman" w:hAnsi="Arial" w:cs="Arial"/>
                <w:color w:val="000000"/>
                <w:sz w:val="16"/>
                <w:szCs w:val="16"/>
                <w:lang w:eastAsia="pt-BR"/>
              </w:rPr>
              <w:t>Latanoprosta</w:t>
            </w:r>
            <w:proofErr w:type="spellEnd"/>
            <w:r w:rsidRPr="00B45CC0">
              <w:rPr>
                <w:rFonts w:ascii="Arial" w:eastAsia="Times New Roman" w:hAnsi="Arial" w:cs="Arial"/>
                <w:color w:val="000000"/>
                <w:sz w:val="16"/>
                <w:szCs w:val="16"/>
                <w:lang w:eastAsia="pt-BR"/>
              </w:rPr>
              <w:t xml:space="preserve"> 50mcg/ml + maleato de timolol 5mg/ml</w:t>
            </w:r>
          </w:p>
        </w:tc>
        <w:tc>
          <w:tcPr>
            <w:tcW w:w="852" w:type="dxa"/>
            <w:tcBorders>
              <w:top w:val="nil"/>
              <w:left w:val="nil"/>
              <w:bottom w:val="single" w:sz="4" w:space="0" w:color="auto"/>
              <w:right w:val="single" w:sz="4" w:space="0" w:color="auto"/>
            </w:tcBorders>
            <w:vAlign w:val="center"/>
            <w:hideMark/>
          </w:tcPr>
          <w:p w14:paraId="556E5A8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0593E1D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49714C12"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05376F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150</w:t>
            </w:r>
          </w:p>
        </w:tc>
        <w:tc>
          <w:tcPr>
            <w:tcW w:w="6418" w:type="dxa"/>
            <w:tcBorders>
              <w:top w:val="nil"/>
              <w:left w:val="nil"/>
              <w:bottom w:val="single" w:sz="4" w:space="0" w:color="auto"/>
              <w:right w:val="single" w:sz="4" w:space="0" w:color="auto"/>
            </w:tcBorders>
            <w:vAlign w:val="center"/>
            <w:hideMark/>
          </w:tcPr>
          <w:p w14:paraId="0D07770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roofErr w:type="spellStart"/>
            <w:r w:rsidRPr="00B45CC0">
              <w:rPr>
                <w:rFonts w:ascii="Arial" w:eastAsia="Times New Roman" w:hAnsi="Arial" w:cs="Arial"/>
                <w:color w:val="000000"/>
                <w:sz w:val="16"/>
                <w:szCs w:val="16"/>
                <w:lang w:eastAsia="pt-BR"/>
              </w:rPr>
              <w:t>Levanlodipino</w:t>
            </w:r>
            <w:proofErr w:type="spellEnd"/>
            <w:r w:rsidRPr="00B45CC0">
              <w:rPr>
                <w:rFonts w:ascii="Arial" w:eastAsia="Times New Roman" w:hAnsi="Arial" w:cs="Arial"/>
                <w:color w:val="000000"/>
                <w:sz w:val="16"/>
                <w:szCs w:val="16"/>
                <w:lang w:eastAsia="pt-BR"/>
              </w:rPr>
              <w:t xml:space="preserve"> 2,5mg</w:t>
            </w:r>
          </w:p>
        </w:tc>
        <w:tc>
          <w:tcPr>
            <w:tcW w:w="852" w:type="dxa"/>
            <w:tcBorders>
              <w:top w:val="nil"/>
              <w:left w:val="nil"/>
              <w:bottom w:val="single" w:sz="4" w:space="0" w:color="auto"/>
              <w:right w:val="single" w:sz="4" w:space="0" w:color="auto"/>
            </w:tcBorders>
            <w:vAlign w:val="center"/>
            <w:hideMark/>
          </w:tcPr>
          <w:p w14:paraId="726D780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CA3228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w:t>
            </w:r>
          </w:p>
        </w:tc>
      </w:tr>
      <w:tr w:rsidR="00134BF9" w:rsidRPr="00B45CC0" w14:paraId="0D50EF6B"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A80281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151</w:t>
            </w:r>
          </w:p>
        </w:tc>
        <w:tc>
          <w:tcPr>
            <w:tcW w:w="6418" w:type="dxa"/>
            <w:tcBorders>
              <w:top w:val="nil"/>
              <w:left w:val="nil"/>
              <w:bottom w:val="single" w:sz="4" w:space="0" w:color="auto"/>
              <w:right w:val="single" w:sz="4" w:space="0" w:color="auto"/>
            </w:tcBorders>
            <w:vAlign w:val="center"/>
            <w:hideMark/>
          </w:tcPr>
          <w:p w14:paraId="418E636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LEVETIRACETAM 250MG</w:t>
            </w:r>
          </w:p>
        </w:tc>
        <w:tc>
          <w:tcPr>
            <w:tcW w:w="852" w:type="dxa"/>
            <w:tcBorders>
              <w:top w:val="nil"/>
              <w:left w:val="nil"/>
              <w:bottom w:val="single" w:sz="4" w:space="0" w:color="auto"/>
              <w:right w:val="single" w:sz="4" w:space="0" w:color="auto"/>
            </w:tcBorders>
            <w:vAlign w:val="center"/>
            <w:hideMark/>
          </w:tcPr>
          <w:p w14:paraId="0E89367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0FB8CA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336DDC07"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4FD872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152</w:t>
            </w:r>
          </w:p>
        </w:tc>
        <w:tc>
          <w:tcPr>
            <w:tcW w:w="6418" w:type="dxa"/>
            <w:tcBorders>
              <w:top w:val="nil"/>
              <w:left w:val="nil"/>
              <w:bottom w:val="single" w:sz="4" w:space="0" w:color="auto"/>
              <w:right w:val="single" w:sz="4" w:space="0" w:color="auto"/>
            </w:tcBorders>
            <w:vAlign w:val="center"/>
            <w:hideMark/>
          </w:tcPr>
          <w:p w14:paraId="3D37C91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LEVODOPA 100MG + BENSERAZIDA 25 MG</w:t>
            </w:r>
          </w:p>
        </w:tc>
        <w:tc>
          <w:tcPr>
            <w:tcW w:w="852" w:type="dxa"/>
            <w:tcBorders>
              <w:top w:val="nil"/>
              <w:left w:val="nil"/>
              <w:bottom w:val="single" w:sz="4" w:space="0" w:color="auto"/>
              <w:right w:val="single" w:sz="4" w:space="0" w:color="auto"/>
            </w:tcBorders>
            <w:vAlign w:val="center"/>
            <w:hideMark/>
          </w:tcPr>
          <w:p w14:paraId="202AB8B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1FE4A1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4.000</w:t>
            </w:r>
          </w:p>
        </w:tc>
      </w:tr>
      <w:tr w:rsidR="00134BF9" w:rsidRPr="00B45CC0" w14:paraId="5E16C84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89ED9C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153</w:t>
            </w:r>
          </w:p>
        </w:tc>
        <w:tc>
          <w:tcPr>
            <w:tcW w:w="6418" w:type="dxa"/>
            <w:tcBorders>
              <w:top w:val="nil"/>
              <w:left w:val="nil"/>
              <w:bottom w:val="single" w:sz="4" w:space="0" w:color="auto"/>
              <w:right w:val="single" w:sz="4" w:space="0" w:color="auto"/>
            </w:tcBorders>
            <w:vAlign w:val="center"/>
            <w:hideMark/>
          </w:tcPr>
          <w:p w14:paraId="21165E7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LEVODOPA 200MG + BENSERAZIDA 50MG</w:t>
            </w:r>
          </w:p>
        </w:tc>
        <w:tc>
          <w:tcPr>
            <w:tcW w:w="852" w:type="dxa"/>
            <w:tcBorders>
              <w:top w:val="nil"/>
              <w:left w:val="nil"/>
              <w:bottom w:val="single" w:sz="4" w:space="0" w:color="auto"/>
              <w:right w:val="single" w:sz="4" w:space="0" w:color="auto"/>
            </w:tcBorders>
            <w:vAlign w:val="center"/>
            <w:hideMark/>
          </w:tcPr>
          <w:p w14:paraId="723308F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AECEB9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3.000</w:t>
            </w:r>
          </w:p>
        </w:tc>
      </w:tr>
      <w:tr w:rsidR="00134BF9" w:rsidRPr="00B45CC0" w14:paraId="4CB19480"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B0F715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154</w:t>
            </w:r>
          </w:p>
        </w:tc>
        <w:tc>
          <w:tcPr>
            <w:tcW w:w="6418" w:type="dxa"/>
            <w:tcBorders>
              <w:top w:val="nil"/>
              <w:left w:val="nil"/>
              <w:bottom w:val="single" w:sz="4" w:space="0" w:color="auto"/>
              <w:right w:val="single" w:sz="4" w:space="0" w:color="auto"/>
            </w:tcBorders>
            <w:vAlign w:val="center"/>
            <w:hideMark/>
          </w:tcPr>
          <w:p w14:paraId="0A7BED0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LEVODOPA 200MG + CARBIDOPA 50 MG</w:t>
            </w:r>
          </w:p>
        </w:tc>
        <w:tc>
          <w:tcPr>
            <w:tcW w:w="852" w:type="dxa"/>
            <w:tcBorders>
              <w:top w:val="nil"/>
              <w:left w:val="nil"/>
              <w:bottom w:val="single" w:sz="4" w:space="0" w:color="auto"/>
              <w:right w:val="single" w:sz="4" w:space="0" w:color="auto"/>
            </w:tcBorders>
            <w:vAlign w:val="center"/>
            <w:hideMark/>
          </w:tcPr>
          <w:p w14:paraId="4F3FDD0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00F796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3000</w:t>
            </w:r>
          </w:p>
        </w:tc>
      </w:tr>
      <w:tr w:rsidR="00134BF9" w:rsidRPr="00B45CC0" w14:paraId="1DD0C14B"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39AC6C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155</w:t>
            </w:r>
          </w:p>
        </w:tc>
        <w:tc>
          <w:tcPr>
            <w:tcW w:w="6418" w:type="dxa"/>
            <w:tcBorders>
              <w:top w:val="nil"/>
              <w:left w:val="nil"/>
              <w:bottom w:val="single" w:sz="4" w:space="0" w:color="auto"/>
              <w:right w:val="single" w:sz="4" w:space="0" w:color="auto"/>
            </w:tcBorders>
            <w:vAlign w:val="center"/>
            <w:hideMark/>
          </w:tcPr>
          <w:p w14:paraId="73C940D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LEVODOPA 250MG + CARBIDOPA 25 MG</w:t>
            </w:r>
          </w:p>
        </w:tc>
        <w:tc>
          <w:tcPr>
            <w:tcW w:w="852" w:type="dxa"/>
            <w:tcBorders>
              <w:top w:val="nil"/>
              <w:left w:val="nil"/>
              <w:bottom w:val="single" w:sz="4" w:space="0" w:color="auto"/>
              <w:right w:val="single" w:sz="4" w:space="0" w:color="auto"/>
            </w:tcBorders>
            <w:vAlign w:val="center"/>
            <w:hideMark/>
          </w:tcPr>
          <w:p w14:paraId="0AC99C4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37D025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3000</w:t>
            </w:r>
          </w:p>
        </w:tc>
      </w:tr>
      <w:tr w:rsidR="00134BF9" w:rsidRPr="00B45CC0" w14:paraId="595EEAA6"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C94188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156</w:t>
            </w:r>
          </w:p>
        </w:tc>
        <w:tc>
          <w:tcPr>
            <w:tcW w:w="6418" w:type="dxa"/>
            <w:tcBorders>
              <w:top w:val="nil"/>
              <w:left w:val="nil"/>
              <w:bottom w:val="single" w:sz="4" w:space="0" w:color="auto"/>
              <w:right w:val="single" w:sz="4" w:space="0" w:color="auto"/>
            </w:tcBorders>
            <w:vAlign w:val="center"/>
            <w:hideMark/>
          </w:tcPr>
          <w:p w14:paraId="087D314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LEVOTIROXINA SÓDICA 100MCG</w:t>
            </w:r>
          </w:p>
        </w:tc>
        <w:tc>
          <w:tcPr>
            <w:tcW w:w="852" w:type="dxa"/>
            <w:tcBorders>
              <w:top w:val="nil"/>
              <w:left w:val="nil"/>
              <w:bottom w:val="single" w:sz="4" w:space="0" w:color="auto"/>
              <w:right w:val="single" w:sz="4" w:space="0" w:color="auto"/>
            </w:tcBorders>
            <w:vAlign w:val="center"/>
            <w:hideMark/>
          </w:tcPr>
          <w:p w14:paraId="45D7788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637E52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3000</w:t>
            </w:r>
          </w:p>
        </w:tc>
      </w:tr>
      <w:tr w:rsidR="00134BF9" w:rsidRPr="00B45CC0" w14:paraId="75A515AE"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95CC84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157</w:t>
            </w:r>
          </w:p>
        </w:tc>
        <w:tc>
          <w:tcPr>
            <w:tcW w:w="6418" w:type="dxa"/>
            <w:tcBorders>
              <w:top w:val="nil"/>
              <w:left w:val="nil"/>
              <w:bottom w:val="single" w:sz="4" w:space="0" w:color="auto"/>
              <w:right w:val="single" w:sz="4" w:space="0" w:color="auto"/>
            </w:tcBorders>
            <w:vAlign w:val="center"/>
            <w:hideMark/>
          </w:tcPr>
          <w:p w14:paraId="677C542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LEVOTIROXINA SÓDICA 125MCG</w:t>
            </w:r>
          </w:p>
        </w:tc>
        <w:tc>
          <w:tcPr>
            <w:tcW w:w="852" w:type="dxa"/>
            <w:tcBorders>
              <w:top w:val="nil"/>
              <w:left w:val="nil"/>
              <w:bottom w:val="single" w:sz="4" w:space="0" w:color="auto"/>
              <w:right w:val="single" w:sz="4" w:space="0" w:color="auto"/>
            </w:tcBorders>
            <w:vAlign w:val="center"/>
            <w:hideMark/>
          </w:tcPr>
          <w:p w14:paraId="27B5993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CC3912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3000</w:t>
            </w:r>
          </w:p>
        </w:tc>
      </w:tr>
      <w:tr w:rsidR="00134BF9" w:rsidRPr="00B45CC0" w14:paraId="1977B75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93DA62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158</w:t>
            </w:r>
          </w:p>
        </w:tc>
        <w:tc>
          <w:tcPr>
            <w:tcW w:w="6418" w:type="dxa"/>
            <w:tcBorders>
              <w:top w:val="nil"/>
              <w:left w:val="nil"/>
              <w:bottom w:val="single" w:sz="4" w:space="0" w:color="auto"/>
              <w:right w:val="single" w:sz="4" w:space="0" w:color="auto"/>
            </w:tcBorders>
            <w:vAlign w:val="center"/>
            <w:hideMark/>
          </w:tcPr>
          <w:p w14:paraId="2D1CF0D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LEVOTIROXINA SÓDICA 150MCG</w:t>
            </w:r>
          </w:p>
        </w:tc>
        <w:tc>
          <w:tcPr>
            <w:tcW w:w="852" w:type="dxa"/>
            <w:tcBorders>
              <w:top w:val="nil"/>
              <w:left w:val="nil"/>
              <w:bottom w:val="single" w:sz="4" w:space="0" w:color="auto"/>
              <w:right w:val="single" w:sz="4" w:space="0" w:color="auto"/>
            </w:tcBorders>
            <w:vAlign w:val="center"/>
            <w:hideMark/>
          </w:tcPr>
          <w:p w14:paraId="4A4FBEB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055750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3000</w:t>
            </w:r>
          </w:p>
        </w:tc>
      </w:tr>
      <w:tr w:rsidR="00134BF9" w:rsidRPr="00B45CC0" w14:paraId="16E92EA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0C1026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159</w:t>
            </w:r>
          </w:p>
        </w:tc>
        <w:tc>
          <w:tcPr>
            <w:tcW w:w="6418" w:type="dxa"/>
            <w:tcBorders>
              <w:top w:val="nil"/>
              <w:left w:val="nil"/>
              <w:bottom w:val="single" w:sz="4" w:space="0" w:color="auto"/>
              <w:right w:val="single" w:sz="4" w:space="0" w:color="auto"/>
            </w:tcBorders>
            <w:vAlign w:val="center"/>
            <w:hideMark/>
          </w:tcPr>
          <w:p w14:paraId="27872BE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LEVOTIROXINA SÓDICA 175MCG</w:t>
            </w:r>
          </w:p>
        </w:tc>
        <w:tc>
          <w:tcPr>
            <w:tcW w:w="852" w:type="dxa"/>
            <w:tcBorders>
              <w:top w:val="nil"/>
              <w:left w:val="nil"/>
              <w:bottom w:val="single" w:sz="4" w:space="0" w:color="auto"/>
              <w:right w:val="single" w:sz="4" w:space="0" w:color="auto"/>
            </w:tcBorders>
            <w:vAlign w:val="center"/>
            <w:hideMark/>
          </w:tcPr>
          <w:p w14:paraId="07ABECA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9A26AD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3000</w:t>
            </w:r>
          </w:p>
        </w:tc>
      </w:tr>
      <w:tr w:rsidR="00134BF9" w:rsidRPr="00B45CC0" w14:paraId="40AA4A89"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AAF2B7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160</w:t>
            </w:r>
          </w:p>
        </w:tc>
        <w:tc>
          <w:tcPr>
            <w:tcW w:w="6418" w:type="dxa"/>
            <w:tcBorders>
              <w:top w:val="nil"/>
              <w:left w:val="nil"/>
              <w:bottom w:val="single" w:sz="4" w:space="0" w:color="auto"/>
              <w:right w:val="single" w:sz="4" w:space="0" w:color="auto"/>
            </w:tcBorders>
            <w:vAlign w:val="center"/>
            <w:hideMark/>
          </w:tcPr>
          <w:p w14:paraId="7D2223B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LEVOTIROXINA SÓDICA 200MCG</w:t>
            </w:r>
          </w:p>
        </w:tc>
        <w:tc>
          <w:tcPr>
            <w:tcW w:w="852" w:type="dxa"/>
            <w:tcBorders>
              <w:top w:val="nil"/>
              <w:left w:val="nil"/>
              <w:bottom w:val="single" w:sz="4" w:space="0" w:color="auto"/>
              <w:right w:val="single" w:sz="4" w:space="0" w:color="auto"/>
            </w:tcBorders>
            <w:vAlign w:val="center"/>
            <w:hideMark/>
          </w:tcPr>
          <w:p w14:paraId="21C09D3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55B0A6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3000</w:t>
            </w:r>
          </w:p>
        </w:tc>
      </w:tr>
      <w:tr w:rsidR="00134BF9" w:rsidRPr="00B45CC0" w14:paraId="55A34D87"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FFA4A3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161</w:t>
            </w:r>
          </w:p>
        </w:tc>
        <w:tc>
          <w:tcPr>
            <w:tcW w:w="6418" w:type="dxa"/>
            <w:tcBorders>
              <w:top w:val="nil"/>
              <w:left w:val="nil"/>
              <w:bottom w:val="single" w:sz="4" w:space="0" w:color="auto"/>
              <w:right w:val="single" w:sz="4" w:space="0" w:color="auto"/>
            </w:tcBorders>
            <w:vAlign w:val="center"/>
            <w:hideMark/>
          </w:tcPr>
          <w:p w14:paraId="1FFD7DF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LEVOTIROXINA SÓDICA 25MCG</w:t>
            </w:r>
          </w:p>
        </w:tc>
        <w:tc>
          <w:tcPr>
            <w:tcW w:w="852" w:type="dxa"/>
            <w:tcBorders>
              <w:top w:val="nil"/>
              <w:left w:val="nil"/>
              <w:bottom w:val="single" w:sz="4" w:space="0" w:color="auto"/>
              <w:right w:val="single" w:sz="4" w:space="0" w:color="auto"/>
            </w:tcBorders>
            <w:vAlign w:val="center"/>
            <w:hideMark/>
          </w:tcPr>
          <w:p w14:paraId="5AD634B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6B1FF7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3000</w:t>
            </w:r>
          </w:p>
        </w:tc>
      </w:tr>
      <w:tr w:rsidR="00134BF9" w:rsidRPr="00B45CC0" w14:paraId="3DFEAB93"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4E21C3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162</w:t>
            </w:r>
          </w:p>
        </w:tc>
        <w:tc>
          <w:tcPr>
            <w:tcW w:w="6418" w:type="dxa"/>
            <w:tcBorders>
              <w:top w:val="nil"/>
              <w:left w:val="nil"/>
              <w:bottom w:val="single" w:sz="4" w:space="0" w:color="auto"/>
              <w:right w:val="single" w:sz="4" w:space="0" w:color="auto"/>
            </w:tcBorders>
            <w:vAlign w:val="center"/>
            <w:hideMark/>
          </w:tcPr>
          <w:p w14:paraId="2160701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LEVOTIROXINA SÓDICA 50MCG</w:t>
            </w:r>
          </w:p>
        </w:tc>
        <w:tc>
          <w:tcPr>
            <w:tcW w:w="852" w:type="dxa"/>
            <w:tcBorders>
              <w:top w:val="nil"/>
              <w:left w:val="nil"/>
              <w:bottom w:val="single" w:sz="4" w:space="0" w:color="auto"/>
              <w:right w:val="single" w:sz="4" w:space="0" w:color="auto"/>
            </w:tcBorders>
            <w:vAlign w:val="center"/>
            <w:hideMark/>
          </w:tcPr>
          <w:p w14:paraId="0BB84E8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8A8C79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3000</w:t>
            </w:r>
          </w:p>
        </w:tc>
      </w:tr>
      <w:tr w:rsidR="00134BF9" w:rsidRPr="00B45CC0" w14:paraId="4746F1A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E09029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163</w:t>
            </w:r>
          </w:p>
        </w:tc>
        <w:tc>
          <w:tcPr>
            <w:tcW w:w="6418" w:type="dxa"/>
            <w:tcBorders>
              <w:top w:val="nil"/>
              <w:left w:val="nil"/>
              <w:bottom w:val="single" w:sz="4" w:space="0" w:color="auto"/>
              <w:right w:val="single" w:sz="4" w:space="0" w:color="auto"/>
            </w:tcBorders>
            <w:vAlign w:val="center"/>
            <w:hideMark/>
          </w:tcPr>
          <w:p w14:paraId="6AB4382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LEVOTIROXINA SÓDICA 75MCG</w:t>
            </w:r>
          </w:p>
        </w:tc>
        <w:tc>
          <w:tcPr>
            <w:tcW w:w="852" w:type="dxa"/>
            <w:tcBorders>
              <w:top w:val="nil"/>
              <w:left w:val="nil"/>
              <w:bottom w:val="single" w:sz="4" w:space="0" w:color="auto"/>
              <w:right w:val="single" w:sz="4" w:space="0" w:color="auto"/>
            </w:tcBorders>
            <w:vAlign w:val="center"/>
            <w:hideMark/>
          </w:tcPr>
          <w:p w14:paraId="1EDC563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05E542F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3000</w:t>
            </w:r>
          </w:p>
        </w:tc>
      </w:tr>
      <w:tr w:rsidR="00134BF9" w:rsidRPr="00B45CC0" w14:paraId="627FB29C"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7B120B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164</w:t>
            </w:r>
          </w:p>
        </w:tc>
        <w:tc>
          <w:tcPr>
            <w:tcW w:w="6418" w:type="dxa"/>
            <w:tcBorders>
              <w:top w:val="nil"/>
              <w:left w:val="nil"/>
              <w:bottom w:val="single" w:sz="4" w:space="0" w:color="auto"/>
              <w:right w:val="single" w:sz="4" w:space="0" w:color="auto"/>
            </w:tcBorders>
            <w:vAlign w:val="center"/>
            <w:hideMark/>
          </w:tcPr>
          <w:p w14:paraId="31408A7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LORATADINA 1 MG/ML XAROPE</w:t>
            </w:r>
          </w:p>
        </w:tc>
        <w:tc>
          <w:tcPr>
            <w:tcW w:w="852" w:type="dxa"/>
            <w:tcBorders>
              <w:top w:val="nil"/>
              <w:left w:val="nil"/>
              <w:bottom w:val="single" w:sz="4" w:space="0" w:color="auto"/>
              <w:right w:val="single" w:sz="4" w:space="0" w:color="auto"/>
            </w:tcBorders>
            <w:vAlign w:val="center"/>
            <w:hideMark/>
          </w:tcPr>
          <w:p w14:paraId="140C880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3FCACF4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w:t>
            </w:r>
          </w:p>
        </w:tc>
      </w:tr>
      <w:tr w:rsidR="00134BF9" w:rsidRPr="00B45CC0" w14:paraId="7DCE49D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7F3EB4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165</w:t>
            </w:r>
          </w:p>
        </w:tc>
        <w:tc>
          <w:tcPr>
            <w:tcW w:w="6418" w:type="dxa"/>
            <w:tcBorders>
              <w:top w:val="nil"/>
              <w:left w:val="nil"/>
              <w:bottom w:val="single" w:sz="4" w:space="0" w:color="auto"/>
              <w:right w:val="single" w:sz="4" w:space="0" w:color="auto"/>
            </w:tcBorders>
            <w:vAlign w:val="center"/>
            <w:hideMark/>
          </w:tcPr>
          <w:p w14:paraId="4394FB9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LORATADINA 10 MG </w:t>
            </w:r>
            <w:proofErr w:type="gramStart"/>
            <w:r w:rsidRPr="00B45CC0">
              <w:rPr>
                <w:rFonts w:ascii="Arial" w:eastAsia="Times New Roman" w:hAnsi="Arial" w:cs="Arial"/>
                <w:color w:val="000000"/>
                <w:sz w:val="16"/>
                <w:szCs w:val="16"/>
                <w:lang w:eastAsia="pt-BR"/>
              </w:rPr>
              <w:t>COMP  COMPRIMIDO</w:t>
            </w:r>
            <w:proofErr w:type="gramEnd"/>
          </w:p>
        </w:tc>
        <w:tc>
          <w:tcPr>
            <w:tcW w:w="852" w:type="dxa"/>
            <w:tcBorders>
              <w:top w:val="nil"/>
              <w:left w:val="nil"/>
              <w:bottom w:val="single" w:sz="4" w:space="0" w:color="auto"/>
              <w:right w:val="single" w:sz="4" w:space="0" w:color="auto"/>
            </w:tcBorders>
            <w:vAlign w:val="center"/>
            <w:hideMark/>
          </w:tcPr>
          <w:p w14:paraId="4585E8E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D443C6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5.000</w:t>
            </w:r>
          </w:p>
        </w:tc>
      </w:tr>
      <w:tr w:rsidR="00134BF9" w:rsidRPr="00B45CC0" w14:paraId="584FFD7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DF43BD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166</w:t>
            </w:r>
          </w:p>
        </w:tc>
        <w:tc>
          <w:tcPr>
            <w:tcW w:w="6418" w:type="dxa"/>
            <w:tcBorders>
              <w:top w:val="nil"/>
              <w:left w:val="nil"/>
              <w:bottom w:val="single" w:sz="4" w:space="0" w:color="auto"/>
              <w:right w:val="single" w:sz="4" w:space="0" w:color="auto"/>
            </w:tcBorders>
            <w:vAlign w:val="center"/>
            <w:hideMark/>
          </w:tcPr>
          <w:p w14:paraId="4DA956F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LOSARTANA, POTÁSSICA, 50MG, COMPRIMIDO REVESTIDO</w:t>
            </w:r>
          </w:p>
        </w:tc>
        <w:tc>
          <w:tcPr>
            <w:tcW w:w="852" w:type="dxa"/>
            <w:tcBorders>
              <w:top w:val="nil"/>
              <w:left w:val="nil"/>
              <w:bottom w:val="single" w:sz="4" w:space="0" w:color="auto"/>
              <w:right w:val="single" w:sz="4" w:space="0" w:color="auto"/>
            </w:tcBorders>
            <w:vAlign w:val="center"/>
            <w:hideMark/>
          </w:tcPr>
          <w:p w14:paraId="7479244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672AC7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150.000</w:t>
            </w:r>
          </w:p>
        </w:tc>
      </w:tr>
      <w:tr w:rsidR="00134BF9" w:rsidRPr="00B45CC0" w14:paraId="3C31EE0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FBBB81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167</w:t>
            </w:r>
          </w:p>
        </w:tc>
        <w:tc>
          <w:tcPr>
            <w:tcW w:w="6418" w:type="dxa"/>
            <w:tcBorders>
              <w:top w:val="nil"/>
              <w:left w:val="nil"/>
              <w:bottom w:val="single" w:sz="4" w:space="0" w:color="auto"/>
              <w:right w:val="single" w:sz="4" w:space="0" w:color="auto"/>
            </w:tcBorders>
            <w:vAlign w:val="center"/>
            <w:hideMark/>
          </w:tcPr>
          <w:p w14:paraId="2F9124F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MEBENDAZOL 100 MG</w:t>
            </w:r>
          </w:p>
        </w:tc>
        <w:tc>
          <w:tcPr>
            <w:tcW w:w="852" w:type="dxa"/>
            <w:tcBorders>
              <w:top w:val="nil"/>
              <w:left w:val="nil"/>
              <w:bottom w:val="single" w:sz="4" w:space="0" w:color="auto"/>
              <w:right w:val="single" w:sz="4" w:space="0" w:color="auto"/>
            </w:tcBorders>
            <w:vAlign w:val="center"/>
            <w:hideMark/>
          </w:tcPr>
          <w:p w14:paraId="6E44DC5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2C50A8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5.000</w:t>
            </w:r>
          </w:p>
        </w:tc>
      </w:tr>
      <w:tr w:rsidR="00134BF9" w:rsidRPr="00B45CC0" w14:paraId="6F4C975E"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2856E9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168</w:t>
            </w:r>
          </w:p>
        </w:tc>
        <w:tc>
          <w:tcPr>
            <w:tcW w:w="6418" w:type="dxa"/>
            <w:tcBorders>
              <w:top w:val="nil"/>
              <w:left w:val="nil"/>
              <w:bottom w:val="single" w:sz="4" w:space="0" w:color="auto"/>
              <w:right w:val="single" w:sz="4" w:space="0" w:color="auto"/>
            </w:tcBorders>
            <w:vAlign w:val="center"/>
            <w:hideMark/>
          </w:tcPr>
          <w:p w14:paraId="33F06DD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MEBENDAZOL 20 MG/ML - SUSP. ORAL 30 ML</w:t>
            </w:r>
          </w:p>
        </w:tc>
        <w:tc>
          <w:tcPr>
            <w:tcW w:w="852" w:type="dxa"/>
            <w:tcBorders>
              <w:top w:val="nil"/>
              <w:left w:val="nil"/>
              <w:bottom w:val="single" w:sz="4" w:space="0" w:color="auto"/>
              <w:right w:val="single" w:sz="4" w:space="0" w:color="auto"/>
            </w:tcBorders>
            <w:vAlign w:val="center"/>
            <w:hideMark/>
          </w:tcPr>
          <w:p w14:paraId="29B2F34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512ABAC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4.000</w:t>
            </w:r>
          </w:p>
        </w:tc>
      </w:tr>
      <w:tr w:rsidR="00134BF9" w:rsidRPr="00B45CC0" w14:paraId="18BC0842"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857F5F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169</w:t>
            </w:r>
          </w:p>
        </w:tc>
        <w:tc>
          <w:tcPr>
            <w:tcW w:w="6418" w:type="dxa"/>
            <w:tcBorders>
              <w:top w:val="nil"/>
              <w:left w:val="nil"/>
              <w:bottom w:val="single" w:sz="4" w:space="0" w:color="auto"/>
              <w:right w:val="single" w:sz="4" w:space="0" w:color="auto"/>
            </w:tcBorders>
            <w:vAlign w:val="center"/>
            <w:hideMark/>
          </w:tcPr>
          <w:p w14:paraId="1185136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MECLIZINA 25MG</w:t>
            </w:r>
          </w:p>
        </w:tc>
        <w:tc>
          <w:tcPr>
            <w:tcW w:w="852" w:type="dxa"/>
            <w:tcBorders>
              <w:top w:val="nil"/>
              <w:left w:val="nil"/>
              <w:bottom w:val="single" w:sz="4" w:space="0" w:color="auto"/>
              <w:right w:val="single" w:sz="4" w:space="0" w:color="auto"/>
            </w:tcBorders>
            <w:vAlign w:val="center"/>
            <w:hideMark/>
          </w:tcPr>
          <w:p w14:paraId="394703A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46318D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1B4DC5C7"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095890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170</w:t>
            </w:r>
          </w:p>
        </w:tc>
        <w:tc>
          <w:tcPr>
            <w:tcW w:w="6418" w:type="dxa"/>
            <w:tcBorders>
              <w:top w:val="nil"/>
              <w:left w:val="nil"/>
              <w:bottom w:val="single" w:sz="4" w:space="0" w:color="auto"/>
              <w:right w:val="single" w:sz="4" w:space="0" w:color="auto"/>
            </w:tcBorders>
            <w:vAlign w:val="center"/>
            <w:hideMark/>
          </w:tcPr>
          <w:p w14:paraId="03B7464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METFORMINA 500MG COMPRIMIDO</w:t>
            </w:r>
          </w:p>
        </w:tc>
        <w:tc>
          <w:tcPr>
            <w:tcW w:w="852" w:type="dxa"/>
            <w:tcBorders>
              <w:top w:val="nil"/>
              <w:left w:val="nil"/>
              <w:bottom w:val="single" w:sz="4" w:space="0" w:color="auto"/>
              <w:right w:val="single" w:sz="4" w:space="0" w:color="auto"/>
            </w:tcBorders>
            <w:vAlign w:val="center"/>
            <w:hideMark/>
          </w:tcPr>
          <w:p w14:paraId="290F34F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76F7E5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20.000</w:t>
            </w:r>
          </w:p>
        </w:tc>
      </w:tr>
      <w:tr w:rsidR="00134BF9" w:rsidRPr="00B45CC0" w14:paraId="38A9D802"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1A9251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171</w:t>
            </w:r>
          </w:p>
        </w:tc>
        <w:tc>
          <w:tcPr>
            <w:tcW w:w="6418" w:type="dxa"/>
            <w:tcBorders>
              <w:top w:val="nil"/>
              <w:left w:val="nil"/>
              <w:bottom w:val="single" w:sz="4" w:space="0" w:color="auto"/>
              <w:right w:val="single" w:sz="4" w:space="0" w:color="auto"/>
            </w:tcBorders>
            <w:vAlign w:val="center"/>
            <w:hideMark/>
          </w:tcPr>
          <w:p w14:paraId="21005C8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METFORMINA, CLORIDRATO, COMPRIMIDO, 850MG</w:t>
            </w:r>
          </w:p>
        </w:tc>
        <w:tc>
          <w:tcPr>
            <w:tcW w:w="852" w:type="dxa"/>
            <w:tcBorders>
              <w:top w:val="nil"/>
              <w:left w:val="nil"/>
              <w:bottom w:val="single" w:sz="4" w:space="0" w:color="auto"/>
              <w:right w:val="single" w:sz="4" w:space="0" w:color="auto"/>
            </w:tcBorders>
            <w:vAlign w:val="center"/>
            <w:hideMark/>
          </w:tcPr>
          <w:p w14:paraId="25EADFA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E936C2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120.000</w:t>
            </w:r>
          </w:p>
        </w:tc>
      </w:tr>
      <w:tr w:rsidR="00134BF9" w:rsidRPr="00B45CC0" w14:paraId="5F6AD99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6D0A08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172</w:t>
            </w:r>
          </w:p>
        </w:tc>
        <w:tc>
          <w:tcPr>
            <w:tcW w:w="6418" w:type="dxa"/>
            <w:tcBorders>
              <w:top w:val="nil"/>
              <w:left w:val="nil"/>
              <w:bottom w:val="single" w:sz="4" w:space="0" w:color="auto"/>
              <w:right w:val="single" w:sz="4" w:space="0" w:color="auto"/>
            </w:tcBorders>
            <w:vAlign w:val="center"/>
            <w:hideMark/>
          </w:tcPr>
          <w:p w14:paraId="6CAAAEF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METILDOPA 250MG COMPRIMIDO</w:t>
            </w:r>
          </w:p>
        </w:tc>
        <w:tc>
          <w:tcPr>
            <w:tcW w:w="852" w:type="dxa"/>
            <w:tcBorders>
              <w:top w:val="nil"/>
              <w:left w:val="nil"/>
              <w:bottom w:val="single" w:sz="4" w:space="0" w:color="auto"/>
              <w:right w:val="single" w:sz="4" w:space="0" w:color="auto"/>
            </w:tcBorders>
            <w:vAlign w:val="center"/>
            <w:hideMark/>
          </w:tcPr>
          <w:p w14:paraId="6B07DAE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764C1C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15.000</w:t>
            </w:r>
          </w:p>
        </w:tc>
      </w:tr>
      <w:tr w:rsidR="00134BF9" w:rsidRPr="00B45CC0" w14:paraId="2DEAA0E6"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12B529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173</w:t>
            </w:r>
          </w:p>
        </w:tc>
        <w:tc>
          <w:tcPr>
            <w:tcW w:w="6418" w:type="dxa"/>
            <w:tcBorders>
              <w:top w:val="nil"/>
              <w:left w:val="nil"/>
              <w:bottom w:val="single" w:sz="4" w:space="0" w:color="auto"/>
              <w:right w:val="single" w:sz="4" w:space="0" w:color="auto"/>
            </w:tcBorders>
            <w:vAlign w:val="center"/>
            <w:hideMark/>
          </w:tcPr>
          <w:p w14:paraId="160B928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METOCLOPRAMIDA 5MG/ML SUSPENSAO</w:t>
            </w:r>
          </w:p>
        </w:tc>
        <w:tc>
          <w:tcPr>
            <w:tcW w:w="852" w:type="dxa"/>
            <w:tcBorders>
              <w:top w:val="nil"/>
              <w:left w:val="nil"/>
              <w:bottom w:val="single" w:sz="4" w:space="0" w:color="auto"/>
              <w:right w:val="single" w:sz="4" w:space="0" w:color="auto"/>
            </w:tcBorders>
            <w:vAlign w:val="center"/>
            <w:hideMark/>
          </w:tcPr>
          <w:p w14:paraId="5500A5D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14E846A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300</w:t>
            </w:r>
          </w:p>
        </w:tc>
      </w:tr>
      <w:tr w:rsidR="00134BF9" w:rsidRPr="00B45CC0" w14:paraId="46AB8D22"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D2B6E8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174</w:t>
            </w:r>
          </w:p>
        </w:tc>
        <w:tc>
          <w:tcPr>
            <w:tcW w:w="6418" w:type="dxa"/>
            <w:tcBorders>
              <w:top w:val="nil"/>
              <w:left w:val="nil"/>
              <w:bottom w:val="single" w:sz="4" w:space="0" w:color="auto"/>
              <w:right w:val="single" w:sz="4" w:space="0" w:color="auto"/>
            </w:tcBorders>
            <w:vAlign w:val="center"/>
            <w:hideMark/>
          </w:tcPr>
          <w:p w14:paraId="263CC64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METOPROLOL TARTARATO 25 MG COMPRIMIDO</w:t>
            </w:r>
          </w:p>
        </w:tc>
        <w:tc>
          <w:tcPr>
            <w:tcW w:w="852" w:type="dxa"/>
            <w:tcBorders>
              <w:top w:val="nil"/>
              <w:left w:val="nil"/>
              <w:bottom w:val="single" w:sz="4" w:space="0" w:color="auto"/>
              <w:right w:val="single" w:sz="4" w:space="0" w:color="auto"/>
            </w:tcBorders>
            <w:vAlign w:val="center"/>
            <w:hideMark/>
          </w:tcPr>
          <w:p w14:paraId="048F6E5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0D8872D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10.000</w:t>
            </w:r>
          </w:p>
        </w:tc>
      </w:tr>
      <w:tr w:rsidR="00134BF9" w:rsidRPr="00B45CC0" w14:paraId="4D2510AB"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E522D1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175</w:t>
            </w:r>
          </w:p>
        </w:tc>
        <w:tc>
          <w:tcPr>
            <w:tcW w:w="6418" w:type="dxa"/>
            <w:tcBorders>
              <w:top w:val="nil"/>
              <w:left w:val="nil"/>
              <w:bottom w:val="single" w:sz="4" w:space="0" w:color="auto"/>
              <w:right w:val="single" w:sz="4" w:space="0" w:color="auto"/>
            </w:tcBorders>
            <w:vAlign w:val="center"/>
            <w:hideMark/>
          </w:tcPr>
          <w:p w14:paraId="7197A53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METOPROLOL TARTARATO 100 MG COMPRIMIDO</w:t>
            </w:r>
          </w:p>
        </w:tc>
        <w:tc>
          <w:tcPr>
            <w:tcW w:w="852" w:type="dxa"/>
            <w:tcBorders>
              <w:top w:val="nil"/>
              <w:left w:val="nil"/>
              <w:bottom w:val="single" w:sz="4" w:space="0" w:color="auto"/>
              <w:right w:val="single" w:sz="4" w:space="0" w:color="auto"/>
            </w:tcBorders>
            <w:vAlign w:val="center"/>
            <w:hideMark/>
          </w:tcPr>
          <w:p w14:paraId="61AAFA9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75D30C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10.000</w:t>
            </w:r>
          </w:p>
        </w:tc>
      </w:tr>
      <w:tr w:rsidR="00134BF9" w:rsidRPr="00B45CC0" w14:paraId="129FAA8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1FD49F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176</w:t>
            </w:r>
          </w:p>
        </w:tc>
        <w:tc>
          <w:tcPr>
            <w:tcW w:w="6418" w:type="dxa"/>
            <w:tcBorders>
              <w:top w:val="nil"/>
              <w:left w:val="nil"/>
              <w:bottom w:val="single" w:sz="4" w:space="0" w:color="auto"/>
              <w:right w:val="single" w:sz="4" w:space="0" w:color="auto"/>
            </w:tcBorders>
            <w:vAlign w:val="center"/>
            <w:hideMark/>
          </w:tcPr>
          <w:p w14:paraId="0D0B340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METOPROLOL TARTARATO 50 MG COMPRIMIDO</w:t>
            </w:r>
          </w:p>
        </w:tc>
        <w:tc>
          <w:tcPr>
            <w:tcW w:w="852" w:type="dxa"/>
            <w:tcBorders>
              <w:top w:val="nil"/>
              <w:left w:val="nil"/>
              <w:bottom w:val="single" w:sz="4" w:space="0" w:color="auto"/>
              <w:right w:val="single" w:sz="4" w:space="0" w:color="auto"/>
            </w:tcBorders>
            <w:vAlign w:val="center"/>
            <w:hideMark/>
          </w:tcPr>
          <w:p w14:paraId="01D83D0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FA9DD6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10.000</w:t>
            </w:r>
          </w:p>
        </w:tc>
      </w:tr>
      <w:tr w:rsidR="00134BF9" w:rsidRPr="00B45CC0" w14:paraId="09A9C83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25E2CC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177</w:t>
            </w:r>
          </w:p>
        </w:tc>
        <w:tc>
          <w:tcPr>
            <w:tcW w:w="6418" w:type="dxa"/>
            <w:tcBorders>
              <w:top w:val="nil"/>
              <w:left w:val="nil"/>
              <w:bottom w:val="single" w:sz="4" w:space="0" w:color="auto"/>
              <w:right w:val="single" w:sz="4" w:space="0" w:color="auto"/>
            </w:tcBorders>
            <w:vAlign w:val="center"/>
            <w:hideMark/>
          </w:tcPr>
          <w:p w14:paraId="41E7999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METILDOPA 500MG</w:t>
            </w:r>
          </w:p>
        </w:tc>
        <w:tc>
          <w:tcPr>
            <w:tcW w:w="852" w:type="dxa"/>
            <w:tcBorders>
              <w:top w:val="nil"/>
              <w:left w:val="nil"/>
              <w:bottom w:val="single" w:sz="4" w:space="0" w:color="auto"/>
              <w:right w:val="single" w:sz="4" w:space="0" w:color="auto"/>
            </w:tcBorders>
            <w:vAlign w:val="center"/>
            <w:hideMark/>
          </w:tcPr>
          <w:p w14:paraId="6CFB250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9C8066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321B270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1731ED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178</w:t>
            </w:r>
          </w:p>
        </w:tc>
        <w:tc>
          <w:tcPr>
            <w:tcW w:w="6418" w:type="dxa"/>
            <w:tcBorders>
              <w:top w:val="nil"/>
              <w:left w:val="nil"/>
              <w:bottom w:val="single" w:sz="4" w:space="0" w:color="auto"/>
              <w:right w:val="single" w:sz="4" w:space="0" w:color="auto"/>
            </w:tcBorders>
            <w:vAlign w:val="center"/>
            <w:hideMark/>
          </w:tcPr>
          <w:p w14:paraId="487288F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METRONIDAZOL BENZOIL 40MG/ML - SUSPENSÃO ORAL</w:t>
            </w:r>
          </w:p>
        </w:tc>
        <w:tc>
          <w:tcPr>
            <w:tcW w:w="852" w:type="dxa"/>
            <w:tcBorders>
              <w:top w:val="nil"/>
              <w:left w:val="nil"/>
              <w:bottom w:val="single" w:sz="4" w:space="0" w:color="auto"/>
              <w:right w:val="single" w:sz="4" w:space="0" w:color="auto"/>
            </w:tcBorders>
            <w:vAlign w:val="center"/>
            <w:hideMark/>
          </w:tcPr>
          <w:p w14:paraId="6CFDB01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5B5A4BC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w:t>
            </w:r>
          </w:p>
        </w:tc>
      </w:tr>
      <w:tr w:rsidR="00134BF9" w:rsidRPr="00B45CC0" w14:paraId="0F41790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6B527C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179</w:t>
            </w:r>
          </w:p>
        </w:tc>
        <w:tc>
          <w:tcPr>
            <w:tcW w:w="6418" w:type="dxa"/>
            <w:tcBorders>
              <w:top w:val="nil"/>
              <w:left w:val="nil"/>
              <w:bottom w:val="single" w:sz="4" w:space="0" w:color="auto"/>
              <w:right w:val="single" w:sz="4" w:space="0" w:color="auto"/>
            </w:tcBorders>
            <w:vAlign w:val="center"/>
            <w:hideMark/>
          </w:tcPr>
          <w:p w14:paraId="7EC4279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METRONIDAZOL, COMPRIMIDO 250MG</w:t>
            </w:r>
          </w:p>
        </w:tc>
        <w:tc>
          <w:tcPr>
            <w:tcW w:w="852" w:type="dxa"/>
            <w:tcBorders>
              <w:top w:val="nil"/>
              <w:left w:val="nil"/>
              <w:bottom w:val="single" w:sz="4" w:space="0" w:color="auto"/>
              <w:right w:val="single" w:sz="4" w:space="0" w:color="auto"/>
            </w:tcBorders>
            <w:vAlign w:val="center"/>
            <w:hideMark/>
          </w:tcPr>
          <w:p w14:paraId="46303A2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332CF2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10.000</w:t>
            </w:r>
          </w:p>
        </w:tc>
      </w:tr>
      <w:tr w:rsidR="00134BF9" w:rsidRPr="00B45CC0" w14:paraId="0347D3AE"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5DCD29C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180</w:t>
            </w:r>
          </w:p>
        </w:tc>
        <w:tc>
          <w:tcPr>
            <w:tcW w:w="6418" w:type="dxa"/>
            <w:tcBorders>
              <w:top w:val="nil"/>
              <w:left w:val="nil"/>
              <w:bottom w:val="single" w:sz="4" w:space="0" w:color="auto"/>
              <w:right w:val="single" w:sz="4" w:space="0" w:color="auto"/>
            </w:tcBorders>
            <w:vAlign w:val="center"/>
            <w:hideMark/>
          </w:tcPr>
          <w:p w14:paraId="22C7C90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METRONIDAZOL, GEL OU CR VAGINAL, 100MG/G TUBO COM 50GR S/ APLICADOR</w:t>
            </w:r>
          </w:p>
        </w:tc>
        <w:tc>
          <w:tcPr>
            <w:tcW w:w="852" w:type="dxa"/>
            <w:tcBorders>
              <w:top w:val="nil"/>
              <w:left w:val="nil"/>
              <w:bottom w:val="single" w:sz="4" w:space="0" w:color="auto"/>
              <w:right w:val="single" w:sz="4" w:space="0" w:color="auto"/>
            </w:tcBorders>
            <w:vAlign w:val="center"/>
            <w:hideMark/>
          </w:tcPr>
          <w:p w14:paraId="6576D07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TUBO</w:t>
            </w:r>
          </w:p>
        </w:tc>
        <w:tc>
          <w:tcPr>
            <w:tcW w:w="719" w:type="dxa"/>
            <w:tcBorders>
              <w:top w:val="nil"/>
              <w:left w:val="nil"/>
              <w:bottom w:val="single" w:sz="4" w:space="0" w:color="auto"/>
              <w:right w:val="single" w:sz="4" w:space="0" w:color="auto"/>
            </w:tcBorders>
            <w:vAlign w:val="center"/>
            <w:hideMark/>
          </w:tcPr>
          <w:p w14:paraId="1A27C89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600</w:t>
            </w:r>
          </w:p>
        </w:tc>
      </w:tr>
      <w:tr w:rsidR="00134BF9" w:rsidRPr="00B45CC0" w14:paraId="28A4193E"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59066D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181</w:t>
            </w:r>
          </w:p>
        </w:tc>
        <w:tc>
          <w:tcPr>
            <w:tcW w:w="6418" w:type="dxa"/>
            <w:tcBorders>
              <w:top w:val="nil"/>
              <w:left w:val="nil"/>
              <w:bottom w:val="single" w:sz="4" w:space="0" w:color="auto"/>
              <w:right w:val="single" w:sz="4" w:space="0" w:color="auto"/>
            </w:tcBorders>
            <w:vAlign w:val="center"/>
            <w:hideMark/>
          </w:tcPr>
          <w:p w14:paraId="3FC7366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MICONAZOL, CREME VAGINAL, A 2%, BISNAGA DE 80G S/ APLICADOR</w:t>
            </w:r>
          </w:p>
        </w:tc>
        <w:tc>
          <w:tcPr>
            <w:tcW w:w="852" w:type="dxa"/>
            <w:tcBorders>
              <w:top w:val="nil"/>
              <w:left w:val="nil"/>
              <w:bottom w:val="single" w:sz="4" w:space="0" w:color="auto"/>
              <w:right w:val="single" w:sz="4" w:space="0" w:color="auto"/>
            </w:tcBorders>
            <w:vAlign w:val="center"/>
            <w:hideMark/>
          </w:tcPr>
          <w:p w14:paraId="587E0F0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TUBO</w:t>
            </w:r>
          </w:p>
        </w:tc>
        <w:tc>
          <w:tcPr>
            <w:tcW w:w="719" w:type="dxa"/>
            <w:tcBorders>
              <w:top w:val="nil"/>
              <w:left w:val="nil"/>
              <w:bottom w:val="single" w:sz="4" w:space="0" w:color="auto"/>
              <w:right w:val="single" w:sz="4" w:space="0" w:color="auto"/>
            </w:tcBorders>
            <w:vAlign w:val="center"/>
            <w:hideMark/>
          </w:tcPr>
          <w:p w14:paraId="7712D5E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600</w:t>
            </w:r>
          </w:p>
        </w:tc>
      </w:tr>
      <w:tr w:rsidR="00134BF9" w:rsidRPr="00B45CC0" w14:paraId="4CA2CAFC"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A6926C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182</w:t>
            </w:r>
          </w:p>
        </w:tc>
        <w:tc>
          <w:tcPr>
            <w:tcW w:w="6418" w:type="dxa"/>
            <w:tcBorders>
              <w:top w:val="nil"/>
              <w:left w:val="nil"/>
              <w:bottom w:val="single" w:sz="4" w:space="0" w:color="auto"/>
              <w:right w:val="single" w:sz="4" w:space="0" w:color="auto"/>
            </w:tcBorders>
            <w:vAlign w:val="center"/>
            <w:hideMark/>
          </w:tcPr>
          <w:p w14:paraId="6F01968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MOMETASONA 50MCG 60 DOSES</w:t>
            </w:r>
          </w:p>
        </w:tc>
        <w:tc>
          <w:tcPr>
            <w:tcW w:w="852" w:type="dxa"/>
            <w:tcBorders>
              <w:top w:val="nil"/>
              <w:left w:val="nil"/>
              <w:bottom w:val="single" w:sz="4" w:space="0" w:color="auto"/>
              <w:right w:val="single" w:sz="4" w:space="0" w:color="auto"/>
            </w:tcBorders>
            <w:vAlign w:val="center"/>
            <w:hideMark/>
          </w:tcPr>
          <w:p w14:paraId="2AF8AB0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20C5503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1D74395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C51F53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183</w:t>
            </w:r>
          </w:p>
        </w:tc>
        <w:tc>
          <w:tcPr>
            <w:tcW w:w="6418" w:type="dxa"/>
            <w:tcBorders>
              <w:top w:val="nil"/>
              <w:left w:val="nil"/>
              <w:bottom w:val="single" w:sz="4" w:space="0" w:color="auto"/>
              <w:right w:val="single" w:sz="4" w:space="0" w:color="auto"/>
            </w:tcBorders>
            <w:vAlign w:val="center"/>
            <w:hideMark/>
          </w:tcPr>
          <w:p w14:paraId="0F385C3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NALTREXONA 50MG</w:t>
            </w:r>
          </w:p>
        </w:tc>
        <w:tc>
          <w:tcPr>
            <w:tcW w:w="852" w:type="dxa"/>
            <w:tcBorders>
              <w:top w:val="nil"/>
              <w:left w:val="nil"/>
              <w:bottom w:val="single" w:sz="4" w:space="0" w:color="auto"/>
              <w:right w:val="single" w:sz="4" w:space="0" w:color="auto"/>
            </w:tcBorders>
            <w:vAlign w:val="center"/>
            <w:hideMark/>
          </w:tcPr>
          <w:p w14:paraId="0036E77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55AF4F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w:t>
            </w:r>
          </w:p>
        </w:tc>
      </w:tr>
      <w:tr w:rsidR="00134BF9" w:rsidRPr="00B45CC0" w14:paraId="2C28B63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EC89AC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184</w:t>
            </w:r>
          </w:p>
        </w:tc>
        <w:tc>
          <w:tcPr>
            <w:tcW w:w="6418" w:type="dxa"/>
            <w:tcBorders>
              <w:top w:val="nil"/>
              <w:left w:val="nil"/>
              <w:bottom w:val="single" w:sz="4" w:space="0" w:color="auto"/>
              <w:right w:val="single" w:sz="4" w:space="0" w:color="auto"/>
            </w:tcBorders>
            <w:vAlign w:val="center"/>
            <w:hideMark/>
          </w:tcPr>
          <w:p w14:paraId="40E63B1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NEOMICINA+ BACITRACINA 5MG+250 UI/G CREME </w:t>
            </w:r>
            <w:proofErr w:type="spellStart"/>
            <w:r w:rsidRPr="00B45CC0">
              <w:rPr>
                <w:rFonts w:ascii="Arial" w:eastAsia="Times New Roman" w:hAnsi="Arial" w:cs="Arial"/>
                <w:color w:val="000000"/>
                <w:sz w:val="16"/>
                <w:szCs w:val="16"/>
                <w:lang w:eastAsia="pt-BR"/>
              </w:rPr>
              <w:t>bg</w:t>
            </w:r>
            <w:proofErr w:type="spellEnd"/>
            <w:r w:rsidRPr="00B45CC0">
              <w:rPr>
                <w:rFonts w:ascii="Arial" w:eastAsia="Times New Roman" w:hAnsi="Arial" w:cs="Arial"/>
                <w:color w:val="000000"/>
                <w:sz w:val="16"/>
                <w:szCs w:val="16"/>
                <w:lang w:eastAsia="pt-BR"/>
              </w:rPr>
              <w:t xml:space="preserve"> c/10gr</w:t>
            </w:r>
          </w:p>
        </w:tc>
        <w:tc>
          <w:tcPr>
            <w:tcW w:w="852" w:type="dxa"/>
            <w:tcBorders>
              <w:top w:val="nil"/>
              <w:left w:val="nil"/>
              <w:bottom w:val="single" w:sz="4" w:space="0" w:color="auto"/>
              <w:right w:val="single" w:sz="4" w:space="0" w:color="auto"/>
            </w:tcBorders>
            <w:vAlign w:val="center"/>
            <w:hideMark/>
          </w:tcPr>
          <w:p w14:paraId="5B753AF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TUBO</w:t>
            </w:r>
          </w:p>
        </w:tc>
        <w:tc>
          <w:tcPr>
            <w:tcW w:w="719" w:type="dxa"/>
            <w:tcBorders>
              <w:top w:val="nil"/>
              <w:left w:val="nil"/>
              <w:bottom w:val="single" w:sz="4" w:space="0" w:color="auto"/>
              <w:right w:val="single" w:sz="4" w:space="0" w:color="auto"/>
            </w:tcBorders>
            <w:vAlign w:val="center"/>
            <w:hideMark/>
          </w:tcPr>
          <w:p w14:paraId="3B64FC1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600</w:t>
            </w:r>
          </w:p>
        </w:tc>
      </w:tr>
      <w:tr w:rsidR="00134BF9" w:rsidRPr="00B45CC0" w14:paraId="1C98371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0E2E8A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185</w:t>
            </w:r>
          </w:p>
        </w:tc>
        <w:tc>
          <w:tcPr>
            <w:tcW w:w="6418" w:type="dxa"/>
            <w:tcBorders>
              <w:top w:val="nil"/>
              <w:left w:val="nil"/>
              <w:bottom w:val="single" w:sz="4" w:space="0" w:color="auto"/>
              <w:right w:val="single" w:sz="4" w:space="0" w:color="auto"/>
            </w:tcBorders>
            <w:vAlign w:val="center"/>
            <w:hideMark/>
          </w:tcPr>
          <w:p w14:paraId="0C03D02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NIFEDIPINO 10MG COMPRIMIDO</w:t>
            </w:r>
          </w:p>
        </w:tc>
        <w:tc>
          <w:tcPr>
            <w:tcW w:w="852" w:type="dxa"/>
            <w:tcBorders>
              <w:top w:val="nil"/>
              <w:left w:val="nil"/>
              <w:bottom w:val="single" w:sz="4" w:space="0" w:color="auto"/>
              <w:right w:val="single" w:sz="4" w:space="0" w:color="auto"/>
            </w:tcBorders>
            <w:vAlign w:val="center"/>
            <w:hideMark/>
          </w:tcPr>
          <w:p w14:paraId="0955CD6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BB4A7D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10.000</w:t>
            </w:r>
          </w:p>
        </w:tc>
      </w:tr>
      <w:tr w:rsidR="00134BF9" w:rsidRPr="00B45CC0" w14:paraId="1E319A8B"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685CEC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186</w:t>
            </w:r>
          </w:p>
        </w:tc>
        <w:tc>
          <w:tcPr>
            <w:tcW w:w="6418" w:type="dxa"/>
            <w:tcBorders>
              <w:top w:val="nil"/>
              <w:left w:val="nil"/>
              <w:bottom w:val="single" w:sz="4" w:space="0" w:color="auto"/>
              <w:right w:val="single" w:sz="4" w:space="0" w:color="auto"/>
            </w:tcBorders>
            <w:vAlign w:val="center"/>
            <w:hideMark/>
          </w:tcPr>
          <w:p w14:paraId="265ACAA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NIFEDIPINO 20MG COMPRIMIDO</w:t>
            </w:r>
          </w:p>
        </w:tc>
        <w:tc>
          <w:tcPr>
            <w:tcW w:w="852" w:type="dxa"/>
            <w:tcBorders>
              <w:top w:val="nil"/>
              <w:left w:val="nil"/>
              <w:bottom w:val="single" w:sz="4" w:space="0" w:color="auto"/>
              <w:right w:val="single" w:sz="4" w:space="0" w:color="auto"/>
            </w:tcBorders>
            <w:vAlign w:val="center"/>
            <w:hideMark/>
          </w:tcPr>
          <w:p w14:paraId="041DA6D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009639B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10.000</w:t>
            </w:r>
          </w:p>
        </w:tc>
      </w:tr>
      <w:tr w:rsidR="00134BF9" w:rsidRPr="00B45CC0" w14:paraId="573F842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00297A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lastRenderedPageBreak/>
              <w:t>187</w:t>
            </w:r>
          </w:p>
        </w:tc>
        <w:tc>
          <w:tcPr>
            <w:tcW w:w="6418" w:type="dxa"/>
            <w:tcBorders>
              <w:top w:val="nil"/>
              <w:left w:val="nil"/>
              <w:bottom w:val="single" w:sz="4" w:space="0" w:color="auto"/>
              <w:right w:val="single" w:sz="4" w:space="0" w:color="auto"/>
            </w:tcBorders>
            <w:vAlign w:val="center"/>
            <w:hideMark/>
          </w:tcPr>
          <w:p w14:paraId="2E806F6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NIMESULIDA 100MG COMPRIMIDO</w:t>
            </w:r>
          </w:p>
        </w:tc>
        <w:tc>
          <w:tcPr>
            <w:tcW w:w="852" w:type="dxa"/>
            <w:tcBorders>
              <w:top w:val="nil"/>
              <w:left w:val="nil"/>
              <w:bottom w:val="single" w:sz="4" w:space="0" w:color="auto"/>
              <w:right w:val="single" w:sz="4" w:space="0" w:color="auto"/>
            </w:tcBorders>
            <w:vAlign w:val="center"/>
            <w:hideMark/>
          </w:tcPr>
          <w:p w14:paraId="103F2F4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30523E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10.000</w:t>
            </w:r>
          </w:p>
        </w:tc>
      </w:tr>
      <w:tr w:rsidR="00134BF9" w:rsidRPr="00B45CC0" w14:paraId="7A6EA7F2"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ABE86B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188</w:t>
            </w:r>
          </w:p>
        </w:tc>
        <w:tc>
          <w:tcPr>
            <w:tcW w:w="6418" w:type="dxa"/>
            <w:tcBorders>
              <w:top w:val="nil"/>
              <w:left w:val="nil"/>
              <w:bottom w:val="single" w:sz="4" w:space="0" w:color="auto"/>
              <w:right w:val="single" w:sz="4" w:space="0" w:color="auto"/>
            </w:tcBorders>
            <w:vAlign w:val="center"/>
            <w:hideMark/>
          </w:tcPr>
          <w:p w14:paraId="3A43088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NIMODIPINO 30MG COMPRIMIDO</w:t>
            </w:r>
          </w:p>
        </w:tc>
        <w:tc>
          <w:tcPr>
            <w:tcW w:w="852" w:type="dxa"/>
            <w:tcBorders>
              <w:top w:val="nil"/>
              <w:left w:val="nil"/>
              <w:bottom w:val="single" w:sz="4" w:space="0" w:color="auto"/>
              <w:right w:val="single" w:sz="4" w:space="0" w:color="auto"/>
            </w:tcBorders>
            <w:vAlign w:val="center"/>
            <w:hideMark/>
          </w:tcPr>
          <w:p w14:paraId="38ABDC8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43899B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5000</w:t>
            </w:r>
          </w:p>
        </w:tc>
      </w:tr>
      <w:tr w:rsidR="00134BF9" w:rsidRPr="00B45CC0" w14:paraId="2786C1E9"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22DE94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189</w:t>
            </w:r>
          </w:p>
        </w:tc>
        <w:tc>
          <w:tcPr>
            <w:tcW w:w="6418" w:type="dxa"/>
            <w:tcBorders>
              <w:top w:val="nil"/>
              <w:left w:val="nil"/>
              <w:bottom w:val="single" w:sz="4" w:space="0" w:color="auto"/>
              <w:right w:val="single" w:sz="4" w:space="0" w:color="auto"/>
            </w:tcBorders>
            <w:vAlign w:val="center"/>
            <w:hideMark/>
          </w:tcPr>
          <w:p w14:paraId="365AEDB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NISTATINA 25.000 UI CREME VAGINAL 60G</w:t>
            </w:r>
          </w:p>
        </w:tc>
        <w:tc>
          <w:tcPr>
            <w:tcW w:w="852" w:type="dxa"/>
            <w:tcBorders>
              <w:top w:val="nil"/>
              <w:left w:val="nil"/>
              <w:bottom w:val="single" w:sz="4" w:space="0" w:color="auto"/>
              <w:right w:val="single" w:sz="4" w:space="0" w:color="auto"/>
            </w:tcBorders>
            <w:vAlign w:val="center"/>
            <w:hideMark/>
          </w:tcPr>
          <w:p w14:paraId="595F0DD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TUBO</w:t>
            </w:r>
          </w:p>
        </w:tc>
        <w:tc>
          <w:tcPr>
            <w:tcW w:w="719" w:type="dxa"/>
            <w:tcBorders>
              <w:top w:val="nil"/>
              <w:left w:val="nil"/>
              <w:bottom w:val="single" w:sz="4" w:space="0" w:color="auto"/>
              <w:right w:val="single" w:sz="4" w:space="0" w:color="auto"/>
            </w:tcBorders>
            <w:vAlign w:val="center"/>
            <w:hideMark/>
          </w:tcPr>
          <w:p w14:paraId="2EA2684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300</w:t>
            </w:r>
          </w:p>
        </w:tc>
      </w:tr>
      <w:tr w:rsidR="00134BF9" w:rsidRPr="00B45CC0" w14:paraId="02DD585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7C9CCE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190</w:t>
            </w:r>
          </w:p>
        </w:tc>
        <w:tc>
          <w:tcPr>
            <w:tcW w:w="6418" w:type="dxa"/>
            <w:tcBorders>
              <w:top w:val="nil"/>
              <w:left w:val="nil"/>
              <w:bottom w:val="single" w:sz="4" w:space="0" w:color="auto"/>
              <w:right w:val="single" w:sz="4" w:space="0" w:color="auto"/>
            </w:tcBorders>
            <w:vAlign w:val="center"/>
            <w:hideMark/>
          </w:tcPr>
          <w:p w14:paraId="13C5A74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NITAZOXANIDA 500MG</w:t>
            </w:r>
          </w:p>
        </w:tc>
        <w:tc>
          <w:tcPr>
            <w:tcW w:w="852" w:type="dxa"/>
            <w:tcBorders>
              <w:top w:val="nil"/>
              <w:left w:val="nil"/>
              <w:bottom w:val="single" w:sz="4" w:space="0" w:color="auto"/>
              <w:right w:val="single" w:sz="4" w:space="0" w:color="auto"/>
            </w:tcBorders>
            <w:vAlign w:val="center"/>
            <w:hideMark/>
          </w:tcPr>
          <w:p w14:paraId="20AF636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03843B2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6EACE422"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09335B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191</w:t>
            </w:r>
          </w:p>
        </w:tc>
        <w:tc>
          <w:tcPr>
            <w:tcW w:w="6418" w:type="dxa"/>
            <w:tcBorders>
              <w:top w:val="nil"/>
              <w:left w:val="nil"/>
              <w:bottom w:val="single" w:sz="4" w:space="0" w:color="auto"/>
              <w:right w:val="single" w:sz="4" w:space="0" w:color="auto"/>
            </w:tcBorders>
            <w:vAlign w:val="center"/>
            <w:hideMark/>
          </w:tcPr>
          <w:p w14:paraId="2A813A4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NITROFURANTOINA 100 MG</w:t>
            </w:r>
          </w:p>
        </w:tc>
        <w:tc>
          <w:tcPr>
            <w:tcW w:w="852" w:type="dxa"/>
            <w:tcBorders>
              <w:top w:val="nil"/>
              <w:left w:val="nil"/>
              <w:bottom w:val="single" w:sz="4" w:space="0" w:color="auto"/>
              <w:right w:val="single" w:sz="4" w:space="0" w:color="auto"/>
            </w:tcBorders>
            <w:vAlign w:val="center"/>
            <w:hideMark/>
          </w:tcPr>
          <w:p w14:paraId="3AA488A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CAPS</w:t>
            </w:r>
          </w:p>
        </w:tc>
        <w:tc>
          <w:tcPr>
            <w:tcW w:w="719" w:type="dxa"/>
            <w:tcBorders>
              <w:top w:val="nil"/>
              <w:left w:val="nil"/>
              <w:bottom w:val="single" w:sz="4" w:space="0" w:color="auto"/>
              <w:right w:val="single" w:sz="4" w:space="0" w:color="auto"/>
            </w:tcBorders>
            <w:vAlign w:val="center"/>
            <w:hideMark/>
          </w:tcPr>
          <w:p w14:paraId="551A57F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6FFAC89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9B8EAE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192</w:t>
            </w:r>
          </w:p>
        </w:tc>
        <w:tc>
          <w:tcPr>
            <w:tcW w:w="6418" w:type="dxa"/>
            <w:tcBorders>
              <w:top w:val="nil"/>
              <w:left w:val="nil"/>
              <w:bottom w:val="single" w:sz="4" w:space="0" w:color="auto"/>
              <w:right w:val="single" w:sz="4" w:space="0" w:color="auto"/>
            </w:tcBorders>
            <w:vAlign w:val="center"/>
            <w:hideMark/>
          </w:tcPr>
          <w:p w14:paraId="4618982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ÓLEO MINERAL 100ML</w:t>
            </w:r>
          </w:p>
        </w:tc>
        <w:tc>
          <w:tcPr>
            <w:tcW w:w="852" w:type="dxa"/>
            <w:tcBorders>
              <w:top w:val="nil"/>
              <w:left w:val="nil"/>
              <w:bottom w:val="single" w:sz="4" w:space="0" w:color="auto"/>
              <w:right w:val="single" w:sz="4" w:space="0" w:color="auto"/>
            </w:tcBorders>
            <w:vAlign w:val="center"/>
            <w:hideMark/>
          </w:tcPr>
          <w:p w14:paraId="3892E4B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765D2FA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7860C624"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2EEA42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193</w:t>
            </w:r>
          </w:p>
        </w:tc>
        <w:tc>
          <w:tcPr>
            <w:tcW w:w="6418" w:type="dxa"/>
            <w:tcBorders>
              <w:top w:val="nil"/>
              <w:left w:val="nil"/>
              <w:bottom w:val="single" w:sz="4" w:space="0" w:color="auto"/>
              <w:right w:val="single" w:sz="4" w:space="0" w:color="auto"/>
            </w:tcBorders>
            <w:vAlign w:val="center"/>
            <w:hideMark/>
          </w:tcPr>
          <w:p w14:paraId="181CF8F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roofErr w:type="spellStart"/>
            <w:r w:rsidRPr="00B45CC0">
              <w:rPr>
                <w:rFonts w:ascii="Arial" w:eastAsia="Times New Roman" w:hAnsi="Arial" w:cs="Arial"/>
                <w:color w:val="000000"/>
                <w:sz w:val="16"/>
                <w:szCs w:val="16"/>
                <w:lang w:eastAsia="pt-BR"/>
              </w:rPr>
              <w:t>Olmesartana</w:t>
            </w:r>
            <w:proofErr w:type="spellEnd"/>
            <w:r w:rsidRPr="00B45CC0">
              <w:rPr>
                <w:rFonts w:ascii="Arial" w:eastAsia="Times New Roman" w:hAnsi="Arial" w:cs="Arial"/>
                <w:color w:val="000000"/>
                <w:sz w:val="16"/>
                <w:szCs w:val="16"/>
                <w:lang w:eastAsia="pt-BR"/>
              </w:rPr>
              <w:t xml:space="preserve"> + hidroclorotiazida 40mg+25mg</w:t>
            </w:r>
          </w:p>
        </w:tc>
        <w:tc>
          <w:tcPr>
            <w:tcW w:w="852" w:type="dxa"/>
            <w:tcBorders>
              <w:top w:val="nil"/>
              <w:left w:val="nil"/>
              <w:bottom w:val="single" w:sz="4" w:space="0" w:color="auto"/>
              <w:right w:val="single" w:sz="4" w:space="0" w:color="auto"/>
            </w:tcBorders>
            <w:vAlign w:val="center"/>
            <w:hideMark/>
          </w:tcPr>
          <w:p w14:paraId="2A86D79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208D85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6AA120B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39E3DE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194</w:t>
            </w:r>
          </w:p>
        </w:tc>
        <w:tc>
          <w:tcPr>
            <w:tcW w:w="6418" w:type="dxa"/>
            <w:tcBorders>
              <w:top w:val="nil"/>
              <w:left w:val="nil"/>
              <w:bottom w:val="single" w:sz="4" w:space="0" w:color="auto"/>
              <w:right w:val="single" w:sz="4" w:space="0" w:color="auto"/>
            </w:tcBorders>
            <w:vAlign w:val="center"/>
            <w:hideMark/>
          </w:tcPr>
          <w:p w14:paraId="58BA87D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OLMESARTANA 20 MG</w:t>
            </w:r>
          </w:p>
        </w:tc>
        <w:tc>
          <w:tcPr>
            <w:tcW w:w="852" w:type="dxa"/>
            <w:tcBorders>
              <w:top w:val="nil"/>
              <w:left w:val="nil"/>
              <w:bottom w:val="single" w:sz="4" w:space="0" w:color="auto"/>
              <w:right w:val="single" w:sz="4" w:space="0" w:color="auto"/>
            </w:tcBorders>
            <w:vAlign w:val="center"/>
            <w:hideMark/>
          </w:tcPr>
          <w:p w14:paraId="06F9F55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E44A60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3AFEE6F0"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271211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195</w:t>
            </w:r>
          </w:p>
        </w:tc>
        <w:tc>
          <w:tcPr>
            <w:tcW w:w="6418" w:type="dxa"/>
            <w:tcBorders>
              <w:top w:val="nil"/>
              <w:left w:val="nil"/>
              <w:bottom w:val="single" w:sz="4" w:space="0" w:color="auto"/>
              <w:right w:val="single" w:sz="4" w:space="0" w:color="auto"/>
            </w:tcBorders>
            <w:vAlign w:val="center"/>
            <w:hideMark/>
          </w:tcPr>
          <w:p w14:paraId="090E441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OLMESARTANA 40 MG</w:t>
            </w:r>
          </w:p>
        </w:tc>
        <w:tc>
          <w:tcPr>
            <w:tcW w:w="852" w:type="dxa"/>
            <w:tcBorders>
              <w:top w:val="nil"/>
              <w:left w:val="nil"/>
              <w:bottom w:val="single" w:sz="4" w:space="0" w:color="auto"/>
              <w:right w:val="single" w:sz="4" w:space="0" w:color="auto"/>
            </w:tcBorders>
            <w:vAlign w:val="center"/>
            <w:hideMark/>
          </w:tcPr>
          <w:p w14:paraId="0356378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D9D6A2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5E27AF6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FEE4D9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196</w:t>
            </w:r>
          </w:p>
        </w:tc>
        <w:tc>
          <w:tcPr>
            <w:tcW w:w="6418" w:type="dxa"/>
            <w:tcBorders>
              <w:top w:val="nil"/>
              <w:left w:val="nil"/>
              <w:bottom w:val="single" w:sz="4" w:space="0" w:color="auto"/>
              <w:right w:val="single" w:sz="4" w:space="0" w:color="auto"/>
            </w:tcBorders>
            <w:vAlign w:val="center"/>
            <w:hideMark/>
          </w:tcPr>
          <w:p w14:paraId="54229F5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OMEPRAZOL 20MG CAPSULA</w:t>
            </w:r>
          </w:p>
        </w:tc>
        <w:tc>
          <w:tcPr>
            <w:tcW w:w="852" w:type="dxa"/>
            <w:tcBorders>
              <w:top w:val="nil"/>
              <w:left w:val="nil"/>
              <w:bottom w:val="single" w:sz="4" w:space="0" w:color="auto"/>
              <w:right w:val="single" w:sz="4" w:space="0" w:color="auto"/>
            </w:tcBorders>
            <w:vAlign w:val="center"/>
            <w:hideMark/>
          </w:tcPr>
          <w:p w14:paraId="4F47F3D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CAPS</w:t>
            </w:r>
          </w:p>
        </w:tc>
        <w:tc>
          <w:tcPr>
            <w:tcW w:w="719" w:type="dxa"/>
            <w:tcBorders>
              <w:top w:val="nil"/>
              <w:left w:val="nil"/>
              <w:bottom w:val="single" w:sz="4" w:space="0" w:color="auto"/>
              <w:right w:val="single" w:sz="4" w:space="0" w:color="auto"/>
            </w:tcBorders>
            <w:vAlign w:val="center"/>
            <w:hideMark/>
          </w:tcPr>
          <w:p w14:paraId="16628F7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546EC852"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3822D4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197</w:t>
            </w:r>
          </w:p>
        </w:tc>
        <w:tc>
          <w:tcPr>
            <w:tcW w:w="6418" w:type="dxa"/>
            <w:tcBorders>
              <w:top w:val="nil"/>
              <w:left w:val="nil"/>
              <w:bottom w:val="single" w:sz="4" w:space="0" w:color="auto"/>
              <w:right w:val="single" w:sz="4" w:space="0" w:color="auto"/>
            </w:tcBorders>
            <w:vAlign w:val="center"/>
            <w:hideMark/>
          </w:tcPr>
          <w:p w14:paraId="24101BF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ONDANSETRONA, CLORIDRATO 8MG</w:t>
            </w:r>
          </w:p>
        </w:tc>
        <w:tc>
          <w:tcPr>
            <w:tcW w:w="852" w:type="dxa"/>
            <w:tcBorders>
              <w:top w:val="nil"/>
              <w:left w:val="nil"/>
              <w:bottom w:val="single" w:sz="4" w:space="0" w:color="auto"/>
              <w:right w:val="single" w:sz="4" w:space="0" w:color="auto"/>
            </w:tcBorders>
            <w:vAlign w:val="center"/>
            <w:hideMark/>
          </w:tcPr>
          <w:p w14:paraId="190CBEE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90448E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3D1B830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907E74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198</w:t>
            </w:r>
          </w:p>
        </w:tc>
        <w:tc>
          <w:tcPr>
            <w:tcW w:w="6418" w:type="dxa"/>
            <w:tcBorders>
              <w:top w:val="nil"/>
              <w:left w:val="nil"/>
              <w:bottom w:val="single" w:sz="4" w:space="0" w:color="auto"/>
              <w:right w:val="single" w:sz="4" w:space="0" w:color="auto"/>
            </w:tcBorders>
            <w:vAlign w:val="center"/>
            <w:hideMark/>
          </w:tcPr>
          <w:p w14:paraId="7F40616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ORLISTAT 120MG COMPRIMIDO</w:t>
            </w:r>
          </w:p>
        </w:tc>
        <w:tc>
          <w:tcPr>
            <w:tcW w:w="852" w:type="dxa"/>
            <w:tcBorders>
              <w:top w:val="nil"/>
              <w:left w:val="nil"/>
              <w:bottom w:val="single" w:sz="4" w:space="0" w:color="auto"/>
              <w:right w:val="single" w:sz="4" w:space="0" w:color="auto"/>
            </w:tcBorders>
            <w:vAlign w:val="center"/>
            <w:hideMark/>
          </w:tcPr>
          <w:p w14:paraId="63E6ECF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D1C98B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1F7A9607"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37EF95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199</w:t>
            </w:r>
          </w:p>
        </w:tc>
        <w:tc>
          <w:tcPr>
            <w:tcW w:w="6418" w:type="dxa"/>
            <w:tcBorders>
              <w:top w:val="nil"/>
              <w:left w:val="nil"/>
              <w:bottom w:val="single" w:sz="4" w:space="0" w:color="auto"/>
              <w:right w:val="single" w:sz="4" w:space="0" w:color="auto"/>
            </w:tcBorders>
            <w:vAlign w:val="center"/>
            <w:hideMark/>
          </w:tcPr>
          <w:p w14:paraId="192F545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Oxibutinina 1mg/ml xarope</w:t>
            </w:r>
          </w:p>
        </w:tc>
        <w:tc>
          <w:tcPr>
            <w:tcW w:w="852" w:type="dxa"/>
            <w:tcBorders>
              <w:top w:val="nil"/>
              <w:left w:val="nil"/>
              <w:bottom w:val="single" w:sz="4" w:space="0" w:color="auto"/>
              <w:right w:val="single" w:sz="4" w:space="0" w:color="auto"/>
            </w:tcBorders>
            <w:vAlign w:val="center"/>
            <w:hideMark/>
          </w:tcPr>
          <w:p w14:paraId="47C47FF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586E6DE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4A24D7DB"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CDA47F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w:t>
            </w:r>
          </w:p>
        </w:tc>
        <w:tc>
          <w:tcPr>
            <w:tcW w:w="6418" w:type="dxa"/>
            <w:tcBorders>
              <w:top w:val="nil"/>
              <w:left w:val="nil"/>
              <w:bottom w:val="single" w:sz="4" w:space="0" w:color="auto"/>
              <w:right w:val="single" w:sz="4" w:space="0" w:color="auto"/>
            </w:tcBorders>
            <w:vAlign w:val="center"/>
            <w:hideMark/>
          </w:tcPr>
          <w:p w14:paraId="1D08664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OXIBUTININA 5MG</w:t>
            </w:r>
          </w:p>
        </w:tc>
        <w:tc>
          <w:tcPr>
            <w:tcW w:w="852" w:type="dxa"/>
            <w:tcBorders>
              <w:top w:val="nil"/>
              <w:left w:val="nil"/>
              <w:bottom w:val="single" w:sz="4" w:space="0" w:color="auto"/>
              <w:right w:val="single" w:sz="4" w:space="0" w:color="auto"/>
            </w:tcBorders>
            <w:vAlign w:val="center"/>
            <w:hideMark/>
          </w:tcPr>
          <w:p w14:paraId="6648F34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7A904A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691C48B7"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279CE3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201</w:t>
            </w:r>
          </w:p>
        </w:tc>
        <w:tc>
          <w:tcPr>
            <w:tcW w:w="6418" w:type="dxa"/>
            <w:tcBorders>
              <w:top w:val="nil"/>
              <w:left w:val="nil"/>
              <w:bottom w:val="single" w:sz="4" w:space="0" w:color="auto"/>
              <w:right w:val="single" w:sz="4" w:space="0" w:color="auto"/>
            </w:tcBorders>
            <w:vAlign w:val="center"/>
            <w:hideMark/>
          </w:tcPr>
          <w:p w14:paraId="15E7FB4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PASSIFLORA INCARNATA L. 600MG</w:t>
            </w:r>
          </w:p>
        </w:tc>
        <w:tc>
          <w:tcPr>
            <w:tcW w:w="852" w:type="dxa"/>
            <w:tcBorders>
              <w:top w:val="nil"/>
              <w:left w:val="nil"/>
              <w:bottom w:val="single" w:sz="4" w:space="0" w:color="auto"/>
              <w:right w:val="single" w:sz="4" w:space="0" w:color="auto"/>
            </w:tcBorders>
            <w:vAlign w:val="center"/>
            <w:hideMark/>
          </w:tcPr>
          <w:p w14:paraId="7F9FA59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AA077A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1C1CF224"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D1E940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202</w:t>
            </w:r>
          </w:p>
        </w:tc>
        <w:tc>
          <w:tcPr>
            <w:tcW w:w="6418" w:type="dxa"/>
            <w:tcBorders>
              <w:top w:val="nil"/>
              <w:left w:val="nil"/>
              <w:bottom w:val="single" w:sz="4" w:space="0" w:color="auto"/>
              <w:right w:val="single" w:sz="4" w:space="0" w:color="auto"/>
            </w:tcBorders>
            <w:vAlign w:val="center"/>
            <w:hideMark/>
          </w:tcPr>
          <w:p w14:paraId="1920F06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PANTOPRAZOL 40MG</w:t>
            </w:r>
          </w:p>
        </w:tc>
        <w:tc>
          <w:tcPr>
            <w:tcW w:w="852" w:type="dxa"/>
            <w:tcBorders>
              <w:top w:val="nil"/>
              <w:left w:val="nil"/>
              <w:bottom w:val="single" w:sz="4" w:space="0" w:color="auto"/>
              <w:right w:val="single" w:sz="4" w:space="0" w:color="auto"/>
            </w:tcBorders>
            <w:vAlign w:val="center"/>
            <w:hideMark/>
          </w:tcPr>
          <w:p w14:paraId="1FB3C45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E7FE91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546F52C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D82151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203</w:t>
            </w:r>
          </w:p>
        </w:tc>
        <w:tc>
          <w:tcPr>
            <w:tcW w:w="6418" w:type="dxa"/>
            <w:tcBorders>
              <w:top w:val="nil"/>
              <w:left w:val="nil"/>
              <w:bottom w:val="single" w:sz="4" w:space="0" w:color="auto"/>
              <w:right w:val="single" w:sz="4" w:space="0" w:color="auto"/>
            </w:tcBorders>
            <w:vAlign w:val="center"/>
            <w:hideMark/>
          </w:tcPr>
          <w:p w14:paraId="226ED35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PANTROPAZOL 20 MG</w:t>
            </w:r>
          </w:p>
        </w:tc>
        <w:tc>
          <w:tcPr>
            <w:tcW w:w="852" w:type="dxa"/>
            <w:tcBorders>
              <w:top w:val="nil"/>
              <w:left w:val="nil"/>
              <w:bottom w:val="single" w:sz="4" w:space="0" w:color="auto"/>
              <w:right w:val="single" w:sz="4" w:space="0" w:color="auto"/>
            </w:tcBorders>
            <w:vAlign w:val="center"/>
            <w:hideMark/>
          </w:tcPr>
          <w:p w14:paraId="10AD8F5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D619A7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130EBC0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DC7288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204</w:t>
            </w:r>
          </w:p>
        </w:tc>
        <w:tc>
          <w:tcPr>
            <w:tcW w:w="6418" w:type="dxa"/>
            <w:tcBorders>
              <w:top w:val="nil"/>
              <w:left w:val="nil"/>
              <w:bottom w:val="single" w:sz="4" w:space="0" w:color="auto"/>
              <w:right w:val="single" w:sz="4" w:space="0" w:color="auto"/>
            </w:tcBorders>
            <w:vAlign w:val="center"/>
            <w:hideMark/>
          </w:tcPr>
          <w:p w14:paraId="6C69CE0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PREGABALINA 75MG</w:t>
            </w:r>
          </w:p>
        </w:tc>
        <w:tc>
          <w:tcPr>
            <w:tcW w:w="852" w:type="dxa"/>
            <w:tcBorders>
              <w:top w:val="nil"/>
              <w:left w:val="nil"/>
              <w:bottom w:val="single" w:sz="4" w:space="0" w:color="auto"/>
              <w:right w:val="single" w:sz="4" w:space="0" w:color="auto"/>
            </w:tcBorders>
            <w:vAlign w:val="center"/>
            <w:hideMark/>
          </w:tcPr>
          <w:p w14:paraId="3210E0D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C8E884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333276E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750F14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205</w:t>
            </w:r>
          </w:p>
        </w:tc>
        <w:tc>
          <w:tcPr>
            <w:tcW w:w="6418" w:type="dxa"/>
            <w:tcBorders>
              <w:top w:val="nil"/>
              <w:left w:val="nil"/>
              <w:bottom w:val="single" w:sz="4" w:space="0" w:color="auto"/>
              <w:right w:val="single" w:sz="4" w:space="0" w:color="auto"/>
            </w:tcBorders>
            <w:vAlign w:val="center"/>
            <w:hideMark/>
          </w:tcPr>
          <w:p w14:paraId="3745E1C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PREDNISONA, 5MG, COMPRIMIDO</w:t>
            </w:r>
          </w:p>
        </w:tc>
        <w:tc>
          <w:tcPr>
            <w:tcW w:w="852" w:type="dxa"/>
            <w:tcBorders>
              <w:top w:val="nil"/>
              <w:left w:val="nil"/>
              <w:bottom w:val="single" w:sz="4" w:space="0" w:color="auto"/>
              <w:right w:val="single" w:sz="4" w:space="0" w:color="auto"/>
            </w:tcBorders>
            <w:vAlign w:val="center"/>
            <w:hideMark/>
          </w:tcPr>
          <w:p w14:paraId="0EF2673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046F0C2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7B9649D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2087F5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206</w:t>
            </w:r>
          </w:p>
        </w:tc>
        <w:tc>
          <w:tcPr>
            <w:tcW w:w="6418" w:type="dxa"/>
            <w:tcBorders>
              <w:top w:val="nil"/>
              <w:left w:val="nil"/>
              <w:bottom w:val="single" w:sz="4" w:space="0" w:color="auto"/>
              <w:right w:val="single" w:sz="4" w:space="0" w:color="auto"/>
            </w:tcBorders>
            <w:vAlign w:val="center"/>
            <w:hideMark/>
          </w:tcPr>
          <w:p w14:paraId="0B0A1D6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PREDNISONA, 20MG, COMPRIMIDO</w:t>
            </w:r>
          </w:p>
        </w:tc>
        <w:tc>
          <w:tcPr>
            <w:tcW w:w="852" w:type="dxa"/>
            <w:tcBorders>
              <w:top w:val="nil"/>
              <w:left w:val="nil"/>
              <w:bottom w:val="single" w:sz="4" w:space="0" w:color="auto"/>
              <w:right w:val="single" w:sz="4" w:space="0" w:color="auto"/>
            </w:tcBorders>
            <w:vAlign w:val="center"/>
            <w:hideMark/>
          </w:tcPr>
          <w:p w14:paraId="1E15AD8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0AE58E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02C20076"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F9CDEA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207</w:t>
            </w:r>
          </w:p>
        </w:tc>
        <w:tc>
          <w:tcPr>
            <w:tcW w:w="6418" w:type="dxa"/>
            <w:tcBorders>
              <w:top w:val="nil"/>
              <w:left w:val="nil"/>
              <w:bottom w:val="single" w:sz="4" w:space="0" w:color="auto"/>
              <w:right w:val="single" w:sz="4" w:space="0" w:color="auto"/>
            </w:tcBorders>
            <w:vAlign w:val="center"/>
            <w:hideMark/>
          </w:tcPr>
          <w:p w14:paraId="50179DF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PARACETAMOL 200MG/ML - SOLUÇÃO ORAL 10 ML</w:t>
            </w:r>
          </w:p>
        </w:tc>
        <w:tc>
          <w:tcPr>
            <w:tcW w:w="852" w:type="dxa"/>
            <w:tcBorders>
              <w:top w:val="nil"/>
              <w:left w:val="nil"/>
              <w:bottom w:val="single" w:sz="4" w:space="0" w:color="auto"/>
              <w:right w:val="single" w:sz="4" w:space="0" w:color="auto"/>
            </w:tcBorders>
            <w:vAlign w:val="center"/>
            <w:hideMark/>
          </w:tcPr>
          <w:p w14:paraId="3514D88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7BC2FF1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1423F15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7986B5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208</w:t>
            </w:r>
          </w:p>
        </w:tc>
        <w:tc>
          <w:tcPr>
            <w:tcW w:w="6418" w:type="dxa"/>
            <w:tcBorders>
              <w:top w:val="nil"/>
              <w:left w:val="nil"/>
              <w:bottom w:val="single" w:sz="4" w:space="0" w:color="auto"/>
              <w:right w:val="single" w:sz="4" w:space="0" w:color="auto"/>
            </w:tcBorders>
            <w:vAlign w:val="center"/>
            <w:hideMark/>
          </w:tcPr>
          <w:p w14:paraId="5D5A8C1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PARACETAMOL, 500MG COMPRIMIDO</w:t>
            </w:r>
          </w:p>
        </w:tc>
        <w:tc>
          <w:tcPr>
            <w:tcW w:w="852" w:type="dxa"/>
            <w:tcBorders>
              <w:top w:val="nil"/>
              <w:left w:val="nil"/>
              <w:bottom w:val="single" w:sz="4" w:space="0" w:color="auto"/>
              <w:right w:val="single" w:sz="4" w:space="0" w:color="auto"/>
            </w:tcBorders>
            <w:vAlign w:val="center"/>
            <w:hideMark/>
          </w:tcPr>
          <w:p w14:paraId="75BE75D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6BBF7F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6CED14FE"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1EE0B5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209</w:t>
            </w:r>
          </w:p>
        </w:tc>
        <w:tc>
          <w:tcPr>
            <w:tcW w:w="6418" w:type="dxa"/>
            <w:tcBorders>
              <w:top w:val="nil"/>
              <w:left w:val="nil"/>
              <w:bottom w:val="single" w:sz="4" w:space="0" w:color="auto"/>
              <w:right w:val="single" w:sz="4" w:space="0" w:color="auto"/>
            </w:tcBorders>
            <w:vAlign w:val="center"/>
            <w:hideMark/>
          </w:tcPr>
          <w:p w14:paraId="6436E58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PASTA D'AGUA 100G</w:t>
            </w:r>
          </w:p>
        </w:tc>
        <w:tc>
          <w:tcPr>
            <w:tcW w:w="852" w:type="dxa"/>
            <w:tcBorders>
              <w:top w:val="nil"/>
              <w:left w:val="nil"/>
              <w:bottom w:val="single" w:sz="4" w:space="0" w:color="auto"/>
              <w:right w:val="single" w:sz="4" w:space="0" w:color="auto"/>
            </w:tcBorders>
            <w:vAlign w:val="center"/>
            <w:hideMark/>
          </w:tcPr>
          <w:p w14:paraId="291101E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0C81DC4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0CC4BF3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E4B35C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210</w:t>
            </w:r>
          </w:p>
        </w:tc>
        <w:tc>
          <w:tcPr>
            <w:tcW w:w="6418" w:type="dxa"/>
            <w:tcBorders>
              <w:top w:val="nil"/>
              <w:left w:val="nil"/>
              <w:bottom w:val="single" w:sz="4" w:space="0" w:color="auto"/>
              <w:right w:val="single" w:sz="4" w:space="0" w:color="auto"/>
            </w:tcBorders>
            <w:vAlign w:val="center"/>
            <w:hideMark/>
          </w:tcPr>
          <w:p w14:paraId="065A131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roofErr w:type="spellStart"/>
            <w:r w:rsidRPr="00B45CC0">
              <w:rPr>
                <w:rFonts w:ascii="Arial" w:eastAsia="Times New Roman" w:hAnsi="Arial" w:cs="Arial"/>
                <w:color w:val="000000"/>
                <w:sz w:val="16"/>
                <w:szCs w:val="16"/>
                <w:lang w:eastAsia="pt-BR"/>
              </w:rPr>
              <w:t>Perindopril</w:t>
            </w:r>
            <w:proofErr w:type="spellEnd"/>
            <w:r w:rsidRPr="00B45CC0">
              <w:rPr>
                <w:rFonts w:ascii="Arial" w:eastAsia="Times New Roman" w:hAnsi="Arial" w:cs="Arial"/>
                <w:color w:val="000000"/>
                <w:sz w:val="16"/>
                <w:szCs w:val="16"/>
                <w:lang w:eastAsia="pt-BR"/>
              </w:rPr>
              <w:t xml:space="preserve"> arginina 14mg + Anlodipino 10mg</w:t>
            </w:r>
          </w:p>
        </w:tc>
        <w:tc>
          <w:tcPr>
            <w:tcW w:w="852" w:type="dxa"/>
            <w:tcBorders>
              <w:top w:val="nil"/>
              <w:left w:val="nil"/>
              <w:bottom w:val="single" w:sz="4" w:space="0" w:color="auto"/>
              <w:right w:val="single" w:sz="4" w:space="0" w:color="auto"/>
            </w:tcBorders>
            <w:vAlign w:val="center"/>
            <w:hideMark/>
          </w:tcPr>
          <w:p w14:paraId="489B3B5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064128B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44246F20"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2E871A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211</w:t>
            </w:r>
          </w:p>
        </w:tc>
        <w:tc>
          <w:tcPr>
            <w:tcW w:w="6418" w:type="dxa"/>
            <w:tcBorders>
              <w:top w:val="nil"/>
              <w:left w:val="nil"/>
              <w:bottom w:val="single" w:sz="4" w:space="0" w:color="auto"/>
              <w:right w:val="single" w:sz="4" w:space="0" w:color="auto"/>
            </w:tcBorders>
            <w:vAlign w:val="center"/>
            <w:hideMark/>
          </w:tcPr>
          <w:p w14:paraId="5A5DEBB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roofErr w:type="spellStart"/>
            <w:r w:rsidRPr="00B45CC0">
              <w:rPr>
                <w:rFonts w:ascii="Arial" w:eastAsia="Times New Roman" w:hAnsi="Arial" w:cs="Arial"/>
                <w:color w:val="000000"/>
                <w:sz w:val="16"/>
                <w:szCs w:val="16"/>
                <w:lang w:eastAsia="pt-BR"/>
              </w:rPr>
              <w:t>Perindopril</w:t>
            </w:r>
            <w:proofErr w:type="spellEnd"/>
            <w:r w:rsidRPr="00B45CC0">
              <w:rPr>
                <w:rFonts w:ascii="Arial" w:eastAsia="Times New Roman" w:hAnsi="Arial" w:cs="Arial"/>
                <w:color w:val="000000"/>
                <w:sz w:val="16"/>
                <w:szCs w:val="16"/>
                <w:lang w:eastAsia="pt-BR"/>
              </w:rPr>
              <w:t xml:space="preserve"> arginina 7mg + Anlodipino 5mg</w:t>
            </w:r>
          </w:p>
        </w:tc>
        <w:tc>
          <w:tcPr>
            <w:tcW w:w="852" w:type="dxa"/>
            <w:tcBorders>
              <w:top w:val="nil"/>
              <w:left w:val="nil"/>
              <w:bottom w:val="single" w:sz="4" w:space="0" w:color="auto"/>
              <w:right w:val="single" w:sz="4" w:space="0" w:color="auto"/>
            </w:tcBorders>
            <w:vAlign w:val="center"/>
            <w:hideMark/>
          </w:tcPr>
          <w:p w14:paraId="60298F1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56378F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62558B37"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4C7FED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212</w:t>
            </w:r>
          </w:p>
        </w:tc>
        <w:tc>
          <w:tcPr>
            <w:tcW w:w="6418" w:type="dxa"/>
            <w:tcBorders>
              <w:top w:val="nil"/>
              <w:left w:val="nil"/>
              <w:bottom w:val="single" w:sz="4" w:space="0" w:color="auto"/>
              <w:right w:val="single" w:sz="4" w:space="0" w:color="auto"/>
            </w:tcBorders>
            <w:vAlign w:val="center"/>
            <w:hideMark/>
          </w:tcPr>
          <w:p w14:paraId="478813E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PEROXIDO BENZOILA GEL 5% 20G</w:t>
            </w:r>
          </w:p>
        </w:tc>
        <w:tc>
          <w:tcPr>
            <w:tcW w:w="852" w:type="dxa"/>
            <w:tcBorders>
              <w:top w:val="nil"/>
              <w:left w:val="nil"/>
              <w:bottom w:val="single" w:sz="4" w:space="0" w:color="auto"/>
              <w:right w:val="single" w:sz="4" w:space="0" w:color="auto"/>
            </w:tcBorders>
            <w:vAlign w:val="center"/>
            <w:hideMark/>
          </w:tcPr>
          <w:p w14:paraId="4A70A60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TUBO</w:t>
            </w:r>
          </w:p>
        </w:tc>
        <w:tc>
          <w:tcPr>
            <w:tcW w:w="719" w:type="dxa"/>
            <w:tcBorders>
              <w:top w:val="nil"/>
              <w:left w:val="nil"/>
              <w:bottom w:val="single" w:sz="4" w:space="0" w:color="auto"/>
              <w:right w:val="single" w:sz="4" w:space="0" w:color="auto"/>
            </w:tcBorders>
            <w:vAlign w:val="center"/>
            <w:hideMark/>
          </w:tcPr>
          <w:p w14:paraId="5E9DAF2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6CA13330"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6CA963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213</w:t>
            </w:r>
          </w:p>
        </w:tc>
        <w:tc>
          <w:tcPr>
            <w:tcW w:w="6418" w:type="dxa"/>
            <w:tcBorders>
              <w:top w:val="nil"/>
              <w:left w:val="nil"/>
              <w:bottom w:val="single" w:sz="4" w:space="0" w:color="auto"/>
              <w:right w:val="single" w:sz="4" w:space="0" w:color="auto"/>
            </w:tcBorders>
            <w:vAlign w:val="center"/>
            <w:hideMark/>
          </w:tcPr>
          <w:p w14:paraId="24F1C8F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PIRIMETAMINA 25 MG</w:t>
            </w:r>
          </w:p>
        </w:tc>
        <w:tc>
          <w:tcPr>
            <w:tcW w:w="852" w:type="dxa"/>
            <w:tcBorders>
              <w:top w:val="nil"/>
              <w:left w:val="nil"/>
              <w:bottom w:val="single" w:sz="4" w:space="0" w:color="auto"/>
              <w:right w:val="single" w:sz="4" w:space="0" w:color="auto"/>
            </w:tcBorders>
            <w:vAlign w:val="center"/>
            <w:hideMark/>
          </w:tcPr>
          <w:p w14:paraId="6AB8B2A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AA9BC1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791D4FB4"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F35B62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214</w:t>
            </w:r>
          </w:p>
        </w:tc>
        <w:tc>
          <w:tcPr>
            <w:tcW w:w="6418" w:type="dxa"/>
            <w:tcBorders>
              <w:top w:val="nil"/>
              <w:left w:val="nil"/>
              <w:bottom w:val="single" w:sz="4" w:space="0" w:color="auto"/>
              <w:right w:val="single" w:sz="4" w:space="0" w:color="auto"/>
            </w:tcBorders>
            <w:vAlign w:val="center"/>
            <w:hideMark/>
          </w:tcPr>
          <w:p w14:paraId="4A9A61A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POLARAMINE (MALEATO DEXCLORFENIRAMINA 10MG/G) CREME</w:t>
            </w:r>
          </w:p>
        </w:tc>
        <w:tc>
          <w:tcPr>
            <w:tcW w:w="852" w:type="dxa"/>
            <w:tcBorders>
              <w:top w:val="nil"/>
              <w:left w:val="nil"/>
              <w:bottom w:val="single" w:sz="4" w:space="0" w:color="auto"/>
              <w:right w:val="single" w:sz="4" w:space="0" w:color="auto"/>
            </w:tcBorders>
            <w:vAlign w:val="center"/>
            <w:hideMark/>
          </w:tcPr>
          <w:p w14:paraId="1FA1B31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TUBO</w:t>
            </w:r>
          </w:p>
        </w:tc>
        <w:tc>
          <w:tcPr>
            <w:tcW w:w="719" w:type="dxa"/>
            <w:tcBorders>
              <w:top w:val="nil"/>
              <w:left w:val="nil"/>
              <w:bottom w:val="single" w:sz="4" w:space="0" w:color="auto"/>
              <w:right w:val="single" w:sz="4" w:space="0" w:color="auto"/>
            </w:tcBorders>
            <w:vAlign w:val="center"/>
            <w:hideMark/>
          </w:tcPr>
          <w:p w14:paraId="195F53C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69C16379"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487B3D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215</w:t>
            </w:r>
          </w:p>
        </w:tc>
        <w:tc>
          <w:tcPr>
            <w:tcW w:w="6418" w:type="dxa"/>
            <w:tcBorders>
              <w:top w:val="nil"/>
              <w:left w:val="nil"/>
              <w:bottom w:val="single" w:sz="4" w:space="0" w:color="auto"/>
              <w:right w:val="single" w:sz="4" w:space="0" w:color="auto"/>
            </w:tcBorders>
            <w:vAlign w:val="center"/>
            <w:hideMark/>
          </w:tcPr>
          <w:p w14:paraId="150BE85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POLARAMINE (MALEATO DEXCLORFENIRAMINA 2MG) COMPRIMIDO</w:t>
            </w:r>
          </w:p>
        </w:tc>
        <w:tc>
          <w:tcPr>
            <w:tcW w:w="852" w:type="dxa"/>
            <w:tcBorders>
              <w:top w:val="nil"/>
              <w:left w:val="nil"/>
              <w:bottom w:val="single" w:sz="4" w:space="0" w:color="auto"/>
              <w:right w:val="single" w:sz="4" w:space="0" w:color="auto"/>
            </w:tcBorders>
            <w:vAlign w:val="center"/>
            <w:hideMark/>
          </w:tcPr>
          <w:p w14:paraId="04DD67B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CDF9E1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38B801E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B1207D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216</w:t>
            </w:r>
          </w:p>
        </w:tc>
        <w:tc>
          <w:tcPr>
            <w:tcW w:w="6418" w:type="dxa"/>
            <w:tcBorders>
              <w:top w:val="nil"/>
              <w:left w:val="nil"/>
              <w:bottom w:val="single" w:sz="4" w:space="0" w:color="auto"/>
              <w:right w:val="single" w:sz="4" w:space="0" w:color="auto"/>
            </w:tcBorders>
            <w:vAlign w:val="center"/>
            <w:hideMark/>
          </w:tcPr>
          <w:p w14:paraId="3DC4097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PRAMIPEXOL 1MG</w:t>
            </w:r>
          </w:p>
        </w:tc>
        <w:tc>
          <w:tcPr>
            <w:tcW w:w="852" w:type="dxa"/>
            <w:tcBorders>
              <w:top w:val="nil"/>
              <w:left w:val="nil"/>
              <w:bottom w:val="single" w:sz="4" w:space="0" w:color="auto"/>
              <w:right w:val="single" w:sz="4" w:space="0" w:color="auto"/>
            </w:tcBorders>
            <w:vAlign w:val="center"/>
            <w:hideMark/>
          </w:tcPr>
          <w:p w14:paraId="24AB065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01E629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7E1273D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62EFC9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217</w:t>
            </w:r>
          </w:p>
        </w:tc>
        <w:tc>
          <w:tcPr>
            <w:tcW w:w="6418" w:type="dxa"/>
            <w:tcBorders>
              <w:top w:val="nil"/>
              <w:left w:val="nil"/>
              <w:bottom w:val="single" w:sz="4" w:space="0" w:color="auto"/>
              <w:right w:val="single" w:sz="4" w:space="0" w:color="auto"/>
            </w:tcBorders>
            <w:vAlign w:val="center"/>
            <w:hideMark/>
          </w:tcPr>
          <w:p w14:paraId="539C699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PREDNISOLONA FOSFATO SÓDICO 1 MG/ML SOLUÇÃO ORAL</w:t>
            </w:r>
          </w:p>
        </w:tc>
        <w:tc>
          <w:tcPr>
            <w:tcW w:w="852" w:type="dxa"/>
            <w:tcBorders>
              <w:top w:val="nil"/>
              <w:left w:val="nil"/>
              <w:bottom w:val="single" w:sz="4" w:space="0" w:color="auto"/>
              <w:right w:val="single" w:sz="4" w:space="0" w:color="auto"/>
            </w:tcBorders>
            <w:vAlign w:val="center"/>
            <w:hideMark/>
          </w:tcPr>
          <w:p w14:paraId="328ADB8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1414D3E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58F66CB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4F4373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218</w:t>
            </w:r>
          </w:p>
        </w:tc>
        <w:tc>
          <w:tcPr>
            <w:tcW w:w="6418" w:type="dxa"/>
            <w:tcBorders>
              <w:top w:val="nil"/>
              <w:left w:val="nil"/>
              <w:bottom w:val="single" w:sz="4" w:space="0" w:color="auto"/>
              <w:right w:val="single" w:sz="4" w:space="0" w:color="auto"/>
            </w:tcBorders>
            <w:vAlign w:val="center"/>
            <w:hideMark/>
          </w:tcPr>
          <w:p w14:paraId="47F7D12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PREDNISOLONA FOSFATO SÓDICO 3 MG/ML SOLUÇÃO ORAL 60ml</w:t>
            </w:r>
          </w:p>
        </w:tc>
        <w:tc>
          <w:tcPr>
            <w:tcW w:w="852" w:type="dxa"/>
            <w:tcBorders>
              <w:top w:val="nil"/>
              <w:left w:val="nil"/>
              <w:bottom w:val="single" w:sz="4" w:space="0" w:color="auto"/>
              <w:right w:val="single" w:sz="4" w:space="0" w:color="auto"/>
            </w:tcBorders>
            <w:vAlign w:val="center"/>
            <w:hideMark/>
          </w:tcPr>
          <w:p w14:paraId="091F0B7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0708000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5CC09D31"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0B6076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219</w:t>
            </w:r>
          </w:p>
        </w:tc>
        <w:tc>
          <w:tcPr>
            <w:tcW w:w="6418" w:type="dxa"/>
            <w:tcBorders>
              <w:top w:val="nil"/>
              <w:left w:val="nil"/>
              <w:bottom w:val="single" w:sz="4" w:space="0" w:color="auto"/>
              <w:right w:val="single" w:sz="4" w:space="0" w:color="auto"/>
            </w:tcBorders>
            <w:vAlign w:val="center"/>
            <w:hideMark/>
          </w:tcPr>
          <w:p w14:paraId="62466FC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PREDNISONA, 5MG, COMPRIMIDO</w:t>
            </w:r>
          </w:p>
        </w:tc>
        <w:tc>
          <w:tcPr>
            <w:tcW w:w="852" w:type="dxa"/>
            <w:tcBorders>
              <w:top w:val="nil"/>
              <w:left w:val="nil"/>
              <w:bottom w:val="single" w:sz="4" w:space="0" w:color="auto"/>
              <w:right w:val="single" w:sz="4" w:space="0" w:color="auto"/>
            </w:tcBorders>
            <w:vAlign w:val="center"/>
            <w:hideMark/>
          </w:tcPr>
          <w:p w14:paraId="433B071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A8B4AC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39670AA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45B460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220</w:t>
            </w:r>
          </w:p>
        </w:tc>
        <w:tc>
          <w:tcPr>
            <w:tcW w:w="6418" w:type="dxa"/>
            <w:tcBorders>
              <w:top w:val="nil"/>
              <w:left w:val="nil"/>
              <w:bottom w:val="single" w:sz="4" w:space="0" w:color="auto"/>
              <w:right w:val="single" w:sz="4" w:space="0" w:color="auto"/>
            </w:tcBorders>
            <w:vAlign w:val="center"/>
            <w:hideMark/>
          </w:tcPr>
          <w:p w14:paraId="1C9A639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PREDNISONA, 20MG, COMPRIMIDO</w:t>
            </w:r>
          </w:p>
        </w:tc>
        <w:tc>
          <w:tcPr>
            <w:tcW w:w="852" w:type="dxa"/>
            <w:tcBorders>
              <w:top w:val="nil"/>
              <w:left w:val="nil"/>
              <w:bottom w:val="single" w:sz="4" w:space="0" w:color="auto"/>
              <w:right w:val="single" w:sz="4" w:space="0" w:color="auto"/>
            </w:tcBorders>
            <w:vAlign w:val="center"/>
            <w:hideMark/>
          </w:tcPr>
          <w:p w14:paraId="69EB8B0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0C411FA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2808BF0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111689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221</w:t>
            </w:r>
          </w:p>
        </w:tc>
        <w:tc>
          <w:tcPr>
            <w:tcW w:w="6418" w:type="dxa"/>
            <w:tcBorders>
              <w:top w:val="nil"/>
              <w:left w:val="nil"/>
              <w:bottom w:val="single" w:sz="4" w:space="0" w:color="auto"/>
              <w:right w:val="single" w:sz="4" w:space="0" w:color="auto"/>
            </w:tcBorders>
            <w:vAlign w:val="center"/>
            <w:hideMark/>
          </w:tcPr>
          <w:p w14:paraId="53E719B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PROPATILNITRATO 10 MG</w:t>
            </w:r>
          </w:p>
        </w:tc>
        <w:tc>
          <w:tcPr>
            <w:tcW w:w="852" w:type="dxa"/>
            <w:tcBorders>
              <w:top w:val="nil"/>
              <w:left w:val="nil"/>
              <w:bottom w:val="single" w:sz="4" w:space="0" w:color="auto"/>
              <w:right w:val="single" w:sz="4" w:space="0" w:color="auto"/>
            </w:tcBorders>
            <w:vAlign w:val="center"/>
            <w:hideMark/>
          </w:tcPr>
          <w:p w14:paraId="63D3452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B1176D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597B2623"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294DD0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222</w:t>
            </w:r>
          </w:p>
        </w:tc>
        <w:tc>
          <w:tcPr>
            <w:tcW w:w="6418" w:type="dxa"/>
            <w:tcBorders>
              <w:top w:val="nil"/>
              <w:left w:val="nil"/>
              <w:bottom w:val="single" w:sz="4" w:space="0" w:color="auto"/>
              <w:right w:val="single" w:sz="4" w:space="0" w:color="auto"/>
            </w:tcBorders>
            <w:vAlign w:val="center"/>
            <w:hideMark/>
          </w:tcPr>
          <w:p w14:paraId="53F0814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PROPRANOLOL 10MG COMPRIMIDO</w:t>
            </w:r>
          </w:p>
        </w:tc>
        <w:tc>
          <w:tcPr>
            <w:tcW w:w="852" w:type="dxa"/>
            <w:tcBorders>
              <w:top w:val="nil"/>
              <w:left w:val="nil"/>
              <w:bottom w:val="single" w:sz="4" w:space="0" w:color="auto"/>
              <w:right w:val="single" w:sz="4" w:space="0" w:color="auto"/>
            </w:tcBorders>
            <w:vAlign w:val="center"/>
            <w:hideMark/>
          </w:tcPr>
          <w:p w14:paraId="4C9C66E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725355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3BC66216"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472F20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223</w:t>
            </w:r>
          </w:p>
        </w:tc>
        <w:tc>
          <w:tcPr>
            <w:tcW w:w="6418" w:type="dxa"/>
            <w:tcBorders>
              <w:top w:val="nil"/>
              <w:left w:val="nil"/>
              <w:bottom w:val="single" w:sz="4" w:space="0" w:color="auto"/>
              <w:right w:val="single" w:sz="4" w:space="0" w:color="auto"/>
            </w:tcBorders>
            <w:vAlign w:val="center"/>
            <w:hideMark/>
          </w:tcPr>
          <w:p w14:paraId="28BB737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PROPRANOLOL 40MG COMPRIMIDO</w:t>
            </w:r>
          </w:p>
        </w:tc>
        <w:tc>
          <w:tcPr>
            <w:tcW w:w="852" w:type="dxa"/>
            <w:tcBorders>
              <w:top w:val="nil"/>
              <w:left w:val="nil"/>
              <w:bottom w:val="single" w:sz="4" w:space="0" w:color="auto"/>
              <w:right w:val="single" w:sz="4" w:space="0" w:color="auto"/>
            </w:tcBorders>
            <w:vAlign w:val="center"/>
            <w:hideMark/>
          </w:tcPr>
          <w:p w14:paraId="3A49B1A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8309B6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52146CC0"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4ADAB2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224</w:t>
            </w:r>
          </w:p>
        </w:tc>
        <w:tc>
          <w:tcPr>
            <w:tcW w:w="6418" w:type="dxa"/>
            <w:tcBorders>
              <w:top w:val="nil"/>
              <w:left w:val="nil"/>
              <w:bottom w:val="single" w:sz="4" w:space="0" w:color="auto"/>
              <w:right w:val="single" w:sz="4" w:space="0" w:color="auto"/>
            </w:tcBorders>
            <w:vAlign w:val="center"/>
            <w:hideMark/>
          </w:tcPr>
          <w:p w14:paraId="558BC3B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PROMETAZINA 25MG</w:t>
            </w:r>
          </w:p>
        </w:tc>
        <w:tc>
          <w:tcPr>
            <w:tcW w:w="852" w:type="dxa"/>
            <w:tcBorders>
              <w:top w:val="nil"/>
              <w:left w:val="nil"/>
              <w:bottom w:val="single" w:sz="4" w:space="0" w:color="auto"/>
              <w:right w:val="single" w:sz="4" w:space="0" w:color="auto"/>
            </w:tcBorders>
            <w:vAlign w:val="center"/>
            <w:hideMark/>
          </w:tcPr>
          <w:p w14:paraId="6DE1424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5B8EAC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25F7AF9E"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49CD71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225</w:t>
            </w:r>
          </w:p>
        </w:tc>
        <w:tc>
          <w:tcPr>
            <w:tcW w:w="6418" w:type="dxa"/>
            <w:tcBorders>
              <w:top w:val="nil"/>
              <w:left w:val="nil"/>
              <w:bottom w:val="single" w:sz="4" w:space="0" w:color="auto"/>
              <w:right w:val="single" w:sz="4" w:space="0" w:color="auto"/>
            </w:tcBorders>
            <w:vAlign w:val="center"/>
            <w:hideMark/>
          </w:tcPr>
          <w:p w14:paraId="3FF4894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PROPATIL NITRATO 10MG</w:t>
            </w:r>
          </w:p>
        </w:tc>
        <w:tc>
          <w:tcPr>
            <w:tcW w:w="852" w:type="dxa"/>
            <w:tcBorders>
              <w:top w:val="nil"/>
              <w:left w:val="nil"/>
              <w:bottom w:val="single" w:sz="4" w:space="0" w:color="auto"/>
              <w:right w:val="single" w:sz="4" w:space="0" w:color="auto"/>
            </w:tcBorders>
            <w:vAlign w:val="center"/>
            <w:hideMark/>
          </w:tcPr>
          <w:p w14:paraId="2343A02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463711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36107A19"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A1915E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226</w:t>
            </w:r>
          </w:p>
        </w:tc>
        <w:tc>
          <w:tcPr>
            <w:tcW w:w="6418" w:type="dxa"/>
            <w:tcBorders>
              <w:top w:val="nil"/>
              <w:left w:val="nil"/>
              <w:bottom w:val="single" w:sz="4" w:space="0" w:color="auto"/>
              <w:right w:val="single" w:sz="4" w:space="0" w:color="auto"/>
            </w:tcBorders>
            <w:vAlign w:val="center"/>
            <w:hideMark/>
          </w:tcPr>
          <w:p w14:paraId="1F69AF5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RAMIPRIL 5MG</w:t>
            </w:r>
          </w:p>
        </w:tc>
        <w:tc>
          <w:tcPr>
            <w:tcW w:w="852" w:type="dxa"/>
            <w:tcBorders>
              <w:top w:val="nil"/>
              <w:left w:val="nil"/>
              <w:bottom w:val="single" w:sz="4" w:space="0" w:color="auto"/>
              <w:right w:val="single" w:sz="4" w:space="0" w:color="auto"/>
            </w:tcBorders>
            <w:vAlign w:val="center"/>
            <w:hideMark/>
          </w:tcPr>
          <w:p w14:paraId="3478321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02273B0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5C0B3723"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128E2E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227</w:t>
            </w:r>
          </w:p>
        </w:tc>
        <w:tc>
          <w:tcPr>
            <w:tcW w:w="6418" w:type="dxa"/>
            <w:tcBorders>
              <w:top w:val="nil"/>
              <w:left w:val="nil"/>
              <w:bottom w:val="single" w:sz="4" w:space="0" w:color="auto"/>
              <w:right w:val="single" w:sz="4" w:space="0" w:color="auto"/>
            </w:tcBorders>
            <w:vAlign w:val="center"/>
            <w:hideMark/>
          </w:tcPr>
          <w:p w14:paraId="0895B64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RANITIDINA 150 MG COMPRIMIDO</w:t>
            </w:r>
          </w:p>
        </w:tc>
        <w:tc>
          <w:tcPr>
            <w:tcW w:w="852" w:type="dxa"/>
            <w:tcBorders>
              <w:top w:val="nil"/>
              <w:left w:val="nil"/>
              <w:bottom w:val="single" w:sz="4" w:space="0" w:color="auto"/>
              <w:right w:val="single" w:sz="4" w:space="0" w:color="auto"/>
            </w:tcBorders>
            <w:vAlign w:val="center"/>
            <w:hideMark/>
          </w:tcPr>
          <w:p w14:paraId="727D722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191A8F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0A42470E"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54F10C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228</w:t>
            </w:r>
          </w:p>
        </w:tc>
        <w:tc>
          <w:tcPr>
            <w:tcW w:w="6418" w:type="dxa"/>
            <w:tcBorders>
              <w:top w:val="nil"/>
              <w:left w:val="nil"/>
              <w:bottom w:val="single" w:sz="4" w:space="0" w:color="auto"/>
              <w:right w:val="single" w:sz="4" w:space="0" w:color="auto"/>
            </w:tcBorders>
            <w:vAlign w:val="center"/>
            <w:hideMark/>
          </w:tcPr>
          <w:p w14:paraId="3543A50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RIVAROXABANA 10MG</w:t>
            </w:r>
          </w:p>
        </w:tc>
        <w:tc>
          <w:tcPr>
            <w:tcW w:w="852" w:type="dxa"/>
            <w:tcBorders>
              <w:top w:val="nil"/>
              <w:left w:val="nil"/>
              <w:bottom w:val="single" w:sz="4" w:space="0" w:color="auto"/>
              <w:right w:val="single" w:sz="4" w:space="0" w:color="auto"/>
            </w:tcBorders>
            <w:vAlign w:val="center"/>
            <w:hideMark/>
          </w:tcPr>
          <w:p w14:paraId="7F1F6F6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401F5D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6933BDB2"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BAC8BE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229</w:t>
            </w:r>
          </w:p>
        </w:tc>
        <w:tc>
          <w:tcPr>
            <w:tcW w:w="6418" w:type="dxa"/>
            <w:tcBorders>
              <w:top w:val="nil"/>
              <w:left w:val="nil"/>
              <w:bottom w:val="single" w:sz="4" w:space="0" w:color="auto"/>
              <w:right w:val="single" w:sz="4" w:space="0" w:color="auto"/>
            </w:tcBorders>
            <w:vAlign w:val="center"/>
            <w:hideMark/>
          </w:tcPr>
          <w:p w14:paraId="157ED52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RIVAROXABANA 20MG</w:t>
            </w:r>
          </w:p>
        </w:tc>
        <w:tc>
          <w:tcPr>
            <w:tcW w:w="852" w:type="dxa"/>
            <w:tcBorders>
              <w:top w:val="nil"/>
              <w:left w:val="nil"/>
              <w:bottom w:val="single" w:sz="4" w:space="0" w:color="auto"/>
              <w:right w:val="single" w:sz="4" w:space="0" w:color="auto"/>
            </w:tcBorders>
            <w:vAlign w:val="center"/>
            <w:hideMark/>
          </w:tcPr>
          <w:p w14:paraId="3DC455F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023D1C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625A7802"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1013FE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230</w:t>
            </w:r>
          </w:p>
        </w:tc>
        <w:tc>
          <w:tcPr>
            <w:tcW w:w="6418" w:type="dxa"/>
            <w:tcBorders>
              <w:top w:val="nil"/>
              <w:left w:val="nil"/>
              <w:bottom w:val="single" w:sz="4" w:space="0" w:color="auto"/>
              <w:right w:val="single" w:sz="4" w:space="0" w:color="auto"/>
            </w:tcBorders>
            <w:vAlign w:val="center"/>
            <w:hideMark/>
          </w:tcPr>
          <w:p w14:paraId="27FDBD3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ROSUVASTATINA 10MG COMPRIMIDO</w:t>
            </w:r>
          </w:p>
        </w:tc>
        <w:tc>
          <w:tcPr>
            <w:tcW w:w="852" w:type="dxa"/>
            <w:tcBorders>
              <w:top w:val="nil"/>
              <w:left w:val="nil"/>
              <w:bottom w:val="single" w:sz="4" w:space="0" w:color="auto"/>
              <w:right w:val="single" w:sz="4" w:space="0" w:color="auto"/>
            </w:tcBorders>
            <w:vAlign w:val="center"/>
            <w:hideMark/>
          </w:tcPr>
          <w:p w14:paraId="4C50AC3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DEB990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626143C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3BAD61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231</w:t>
            </w:r>
          </w:p>
        </w:tc>
        <w:tc>
          <w:tcPr>
            <w:tcW w:w="6418" w:type="dxa"/>
            <w:tcBorders>
              <w:top w:val="nil"/>
              <w:left w:val="nil"/>
              <w:bottom w:val="single" w:sz="4" w:space="0" w:color="auto"/>
              <w:right w:val="single" w:sz="4" w:space="0" w:color="auto"/>
            </w:tcBorders>
            <w:vAlign w:val="center"/>
            <w:hideMark/>
          </w:tcPr>
          <w:p w14:paraId="71B429B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ROSUVASTATINA 10MG COMPRIMIDO</w:t>
            </w:r>
          </w:p>
        </w:tc>
        <w:tc>
          <w:tcPr>
            <w:tcW w:w="852" w:type="dxa"/>
            <w:tcBorders>
              <w:top w:val="nil"/>
              <w:left w:val="nil"/>
              <w:bottom w:val="single" w:sz="4" w:space="0" w:color="auto"/>
              <w:right w:val="single" w:sz="4" w:space="0" w:color="auto"/>
            </w:tcBorders>
            <w:vAlign w:val="center"/>
            <w:hideMark/>
          </w:tcPr>
          <w:p w14:paraId="27B21B6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6D19C2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0B5DB5A7"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87357E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232</w:t>
            </w:r>
          </w:p>
        </w:tc>
        <w:tc>
          <w:tcPr>
            <w:tcW w:w="6418" w:type="dxa"/>
            <w:tcBorders>
              <w:top w:val="nil"/>
              <w:left w:val="nil"/>
              <w:bottom w:val="single" w:sz="4" w:space="0" w:color="auto"/>
              <w:right w:val="single" w:sz="4" w:space="0" w:color="auto"/>
            </w:tcBorders>
            <w:vAlign w:val="center"/>
            <w:hideMark/>
          </w:tcPr>
          <w:p w14:paraId="0C0034D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ROSUVASTATINA 40MG COMPRIMIDO</w:t>
            </w:r>
          </w:p>
        </w:tc>
        <w:tc>
          <w:tcPr>
            <w:tcW w:w="852" w:type="dxa"/>
            <w:tcBorders>
              <w:top w:val="nil"/>
              <w:left w:val="nil"/>
              <w:bottom w:val="single" w:sz="4" w:space="0" w:color="auto"/>
              <w:right w:val="single" w:sz="4" w:space="0" w:color="auto"/>
            </w:tcBorders>
            <w:vAlign w:val="center"/>
            <w:hideMark/>
          </w:tcPr>
          <w:p w14:paraId="7EF8534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7A0B57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5A78AE8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50E75F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lastRenderedPageBreak/>
              <w:t>233</w:t>
            </w:r>
          </w:p>
        </w:tc>
        <w:tc>
          <w:tcPr>
            <w:tcW w:w="6418" w:type="dxa"/>
            <w:tcBorders>
              <w:top w:val="nil"/>
              <w:left w:val="nil"/>
              <w:bottom w:val="single" w:sz="4" w:space="0" w:color="auto"/>
              <w:right w:val="single" w:sz="4" w:space="0" w:color="auto"/>
            </w:tcBorders>
            <w:vAlign w:val="center"/>
            <w:hideMark/>
          </w:tcPr>
          <w:p w14:paraId="36D0B50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roofErr w:type="spellStart"/>
            <w:r w:rsidRPr="00B45CC0">
              <w:rPr>
                <w:rFonts w:ascii="Arial" w:eastAsia="Times New Roman" w:hAnsi="Arial" w:cs="Arial"/>
                <w:color w:val="000000"/>
                <w:sz w:val="16"/>
                <w:szCs w:val="16"/>
                <w:lang w:eastAsia="pt-BR"/>
              </w:rPr>
              <w:t>Sacubril</w:t>
            </w:r>
            <w:proofErr w:type="spellEnd"/>
            <w:r w:rsidRPr="00B45CC0">
              <w:rPr>
                <w:rFonts w:ascii="Arial" w:eastAsia="Times New Roman" w:hAnsi="Arial" w:cs="Arial"/>
                <w:color w:val="000000"/>
                <w:sz w:val="16"/>
                <w:szCs w:val="16"/>
                <w:lang w:eastAsia="pt-BR"/>
              </w:rPr>
              <w:t xml:space="preserve"> + </w:t>
            </w:r>
            <w:proofErr w:type="spellStart"/>
            <w:r w:rsidRPr="00B45CC0">
              <w:rPr>
                <w:rFonts w:ascii="Arial" w:eastAsia="Times New Roman" w:hAnsi="Arial" w:cs="Arial"/>
                <w:color w:val="000000"/>
                <w:sz w:val="16"/>
                <w:szCs w:val="16"/>
                <w:lang w:eastAsia="pt-BR"/>
              </w:rPr>
              <w:t>Valsartana</w:t>
            </w:r>
            <w:proofErr w:type="spellEnd"/>
            <w:r w:rsidRPr="00B45CC0">
              <w:rPr>
                <w:rFonts w:ascii="Arial" w:eastAsia="Times New Roman" w:hAnsi="Arial" w:cs="Arial"/>
                <w:color w:val="000000"/>
                <w:sz w:val="16"/>
                <w:szCs w:val="16"/>
                <w:lang w:eastAsia="pt-BR"/>
              </w:rPr>
              <w:t xml:space="preserve"> 24/26mng</w:t>
            </w:r>
          </w:p>
        </w:tc>
        <w:tc>
          <w:tcPr>
            <w:tcW w:w="852" w:type="dxa"/>
            <w:tcBorders>
              <w:top w:val="nil"/>
              <w:left w:val="nil"/>
              <w:bottom w:val="single" w:sz="4" w:space="0" w:color="auto"/>
              <w:right w:val="single" w:sz="4" w:space="0" w:color="auto"/>
            </w:tcBorders>
            <w:vAlign w:val="center"/>
            <w:hideMark/>
          </w:tcPr>
          <w:p w14:paraId="7FBE037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797ED5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60CD93D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2CBF99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234</w:t>
            </w:r>
          </w:p>
        </w:tc>
        <w:tc>
          <w:tcPr>
            <w:tcW w:w="6418" w:type="dxa"/>
            <w:tcBorders>
              <w:top w:val="nil"/>
              <w:left w:val="nil"/>
              <w:bottom w:val="single" w:sz="4" w:space="0" w:color="auto"/>
              <w:right w:val="single" w:sz="4" w:space="0" w:color="auto"/>
            </w:tcBorders>
            <w:vAlign w:val="center"/>
            <w:hideMark/>
          </w:tcPr>
          <w:p w14:paraId="4632BE1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SALBUTAMOL 100MCG AEROSOL COM 200 DOSES</w:t>
            </w:r>
          </w:p>
        </w:tc>
        <w:tc>
          <w:tcPr>
            <w:tcW w:w="852" w:type="dxa"/>
            <w:tcBorders>
              <w:top w:val="nil"/>
              <w:left w:val="nil"/>
              <w:bottom w:val="single" w:sz="4" w:space="0" w:color="auto"/>
              <w:right w:val="single" w:sz="4" w:space="0" w:color="auto"/>
            </w:tcBorders>
            <w:vAlign w:val="center"/>
            <w:hideMark/>
          </w:tcPr>
          <w:p w14:paraId="23B366F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3481560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70F9753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9ADAEB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235</w:t>
            </w:r>
          </w:p>
        </w:tc>
        <w:tc>
          <w:tcPr>
            <w:tcW w:w="6418" w:type="dxa"/>
            <w:tcBorders>
              <w:top w:val="nil"/>
              <w:left w:val="nil"/>
              <w:bottom w:val="single" w:sz="4" w:space="0" w:color="auto"/>
              <w:right w:val="single" w:sz="4" w:space="0" w:color="auto"/>
            </w:tcBorders>
            <w:vAlign w:val="center"/>
            <w:hideMark/>
          </w:tcPr>
          <w:p w14:paraId="271590B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SECNIDAZOL 1000MG COMPRIMIDO</w:t>
            </w:r>
          </w:p>
        </w:tc>
        <w:tc>
          <w:tcPr>
            <w:tcW w:w="852" w:type="dxa"/>
            <w:tcBorders>
              <w:top w:val="nil"/>
              <w:left w:val="nil"/>
              <w:bottom w:val="single" w:sz="4" w:space="0" w:color="auto"/>
              <w:right w:val="single" w:sz="4" w:space="0" w:color="auto"/>
            </w:tcBorders>
            <w:vAlign w:val="center"/>
            <w:hideMark/>
          </w:tcPr>
          <w:p w14:paraId="015E2A6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48C99E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3F16DB6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D12575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236</w:t>
            </w:r>
          </w:p>
        </w:tc>
        <w:tc>
          <w:tcPr>
            <w:tcW w:w="6418" w:type="dxa"/>
            <w:tcBorders>
              <w:top w:val="nil"/>
              <w:left w:val="nil"/>
              <w:bottom w:val="single" w:sz="4" w:space="0" w:color="auto"/>
              <w:right w:val="single" w:sz="4" w:space="0" w:color="auto"/>
            </w:tcBorders>
            <w:vAlign w:val="center"/>
            <w:hideMark/>
          </w:tcPr>
          <w:p w14:paraId="33AEA2F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SIMETICONA 40MG COMPRIMIDO</w:t>
            </w:r>
          </w:p>
        </w:tc>
        <w:tc>
          <w:tcPr>
            <w:tcW w:w="852" w:type="dxa"/>
            <w:tcBorders>
              <w:top w:val="nil"/>
              <w:left w:val="nil"/>
              <w:bottom w:val="single" w:sz="4" w:space="0" w:color="auto"/>
              <w:right w:val="single" w:sz="4" w:space="0" w:color="auto"/>
            </w:tcBorders>
            <w:vAlign w:val="center"/>
            <w:hideMark/>
          </w:tcPr>
          <w:p w14:paraId="4DAEB43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243D38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79B6B89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AECC85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237</w:t>
            </w:r>
          </w:p>
        </w:tc>
        <w:tc>
          <w:tcPr>
            <w:tcW w:w="6418" w:type="dxa"/>
            <w:tcBorders>
              <w:top w:val="nil"/>
              <w:left w:val="nil"/>
              <w:bottom w:val="single" w:sz="4" w:space="0" w:color="auto"/>
              <w:right w:val="single" w:sz="4" w:space="0" w:color="auto"/>
            </w:tcBorders>
            <w:vAlign w:val="center"/>
            <w:hideMark/>
          </w:tcPr>
          <w:p w14:paraId="18CE0F4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SIMETICONA 75MG/ML GOTAS </w:t>
            </w:r>
            <w:proofErr w:type="spellStart"/>
            <w:r w:rsidRPr="00B45CC0">
              <w:rPr>
                <w:rFonts w:ascii="Arial" w:eastAsia="Times New Roman" w:hAnsi="Arial" w:cs="Arial"/>
                <w:color w:val="000000"/>
                <w:sz w:val="16"/>
                <w:szCs w:val="16"/>
                <w:lang w:eastAsia="pt-BR"/>
              </w:rPr>
              <w:t>fr</w:t>
            </w:r>
            <w:proofErr w:type="spellEnd"/>
            <w:r w:rsidRPr="00B45CC0">
              <w:rPr>
                <w:rFonts w:ascii="Arial" w:eastAsia="Times New Roman" w:hAnsi="Arial" w:cs="Arial"/>
                <w:color w:val="000000"/>
                <w:sz w:val="16"/>
                <w:szCs w:val="16"/>
                <w:lang w:eastAsia="pt-BR"/>
              </w:rPr>
              <w:t xml:space="preserve"> c/10ml</w:t>
            </w:r>
          </w:p>
        </w:tc>
        <w:tc>
          <w:tcPr>
            <w:tcW w:w="852" w:type="dxa"/>
            <w:tcBorders>
              <w:top w:val="nil"/>
              <w:left w:val="nil"/>
              <w:bottom w:val="single" w:sz="4" w:space="0" w:color="auto"/>
              <w:right w:val="single" w:sz="4" w:space="0" w:color="auto"/>
            </w:tcBorders>
            <w:vAlign w:val="center"/>
            <w:hideMark/>
          </w:tcPr>
          <w:p w14:paraId="342D5C8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4B438E4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695503D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1D5A2B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238</w:t>
            </w:r>
          </w:p>
        </w:tc>
        <w:tc>
          <w:tcPr>
            <w:tcW w:w="6418" w:type="dxa"/>
            <w:tcBorders>
              <w:top w:val="nil"/>
              <w:left w:val="nil"/>
              <w:bottom w:val="single" w:sz="4" w:space="0" w:color="auto"/>
              <w:right w:val="single" w:sz="4" w:space="0" w:color="auto"/>
            </w:tcBorders>
            <w:vAlign w:val="center"/>
            <w:hideMark/>
          </w:tcPr>
          <w:p w14:paraId="2BD1645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SINVASTATINA 20MG COMPRIMIDO</w:t>
            </w:r>
          </w:p>
        </w:tc>
        <w:tc>
          <w:tcPr>
            <w:tcW w:w="852" w:type="dxa"/>
            <w:tcBorders>
              <w:top w:val="nil"/>
              <w:left w:val="nil"/>
              <w:bottom w:val="single" w:sz="4" w:space="0" w:color="auto"/>
              <w:right w:val="single" w:sz="4" w:space="0" w:color="auto"/>
            </w:tcBorders>
            <w:vAlign w:val="center"/>
            <w:hideMark/>
          </w:tcPr>
          <w:p w14:paraId="1B020C5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89FE65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7C28AC7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D81B76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239</w:t>
            </w:r>
          </w:p>
        </w:tc>
        <w:tc>
          <w:tcPr>
            <w:tcW w:w="6418" w:type="dxa"/>
            <w:tcBorders>
              <w:top w:val="nil"/>
              <w:left w:val="nil"/>
              <w:bottom w:val="single" w:sz="4" w:space="0" w:color="auto"/>
              <w:right w:val="single" w:sz="4" w:space="0" w:color="auto"/>
            </w:tcBorders>
            <w:vAlign w:val="center"/>
            <w:hideMark/>
          </w:tcPr>
          <w:p w14:paraId="746507B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SINVASTATINA 40MG COMPRIMIDO</w:t>
            </w:r>
          </w:p>
        </w:tc>
        <w:tc>
          <w:tcPr>
            <w:tcW w:w="852" w:type="dxa"/>
            <w:tcBorders>
              <w:top w:val="nil"/>
              <w:left w:val="nil"/>
              <w:bottom w:val="single" w:sz="4" w:space="0" w:color="auto"/>
              <w:right w:val="single" w:sz="4" w:space="0" w:color="auto"/>
            </w:tcBorders>
            <w:vAlign w:val="center"/>
            <w:hideMark/>
          </w:tcPr>
          <w:p w14:paraId="62E6AF1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6D889B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110323F4"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F6E244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240</w:t>
            </w:r>
          </w:p>
        </w:tc>
        <w:tc>
          <w:tcPr>
            <w:tcW w:w="6418" w:type="dxa"/>
            <w:tcBorders>
              <w:top w:val="nil"/>
              <w:left w:val="nil"/>
              <w:bottom w:val="single" w:sz="4" w:space="0" w:color="auto"/>
              <w:right w:val="single" w:sz="4" w:space="0" w:color="auto"/>
            </w:tcBorders>
            <w:vAlign w:val="center"/>
            <w:hideMark/>
          </w:tcPr>
          <w:p w14:paraId="7F72B52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roofErr w:type="spellStart"/>
            <w:r w:rsidRPr="00B45CC0">
              <w:rPr>
                <w:rFonts w:ascii="Arial" w:eastAsia="Times New Roman" w:hAnsi="Arial" w:cs="Arial"/>
                <w:color w:val="000000"/>
                <w:sz w:val="16"/>
                <w:szCs w:val="16"/>
                <w:lang w:eastAsia="pt-BR"/>
              </w:rPr>
              <w:t>Sitagliptina</w:t>
            </w:r>
            <w:proofErr w:type="spellEnd"/>
            <w:r w:rsidRPr="00B45CC0">
              <w:rPr>
                <w:rFonts w:ascii="Arial" w:eastAsia="Times New Roman" w:hAnsi="Arial" w:cs="Arial"/>
                <w:color w:val="000000"/>
                <w:sz w:val="16"/>
                <w:szCs w:val="16"/>
                <w:lang w:eastAsia="pt-BR"/>
              </w:rPr>
              <w:t xml:space="preserve"> 100mg</w:t>
            </w:r>
          </w:p>
        </w:tc>
        <w:tc>
          <w:tcPr>
            <w:tcW w:w="852" w:type="dxa"/>
            <w:tcBorders>
              <w:top w:val="nil"/>
              <w:left w:val="nil"/>
              <w:bottom w:val="single" w:sz="4" w:space="0" w:color="auto"/>
              <w:right w:val="single" w:sz="4" w:space="0" w:color="auto"/>
            </w:tcBorders>
            <w:vAlign w:val="center"/>
            <w:hideMark/>
          </w:tcPr>
          <w:p w14:paraId="6E9C483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C8B8F3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6A53A1C0"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08706C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241</w:t>
            </w:r>
          </w:p>
        </w:tc>
        <w:tc>
          <w:tcPr>
            <w:tcW w:w="6418" w:type="dxa"/>
            <w:tcBorders>
              <w:top w:val="nil"/>
              <w:left w:val="nil"/>
              <w:bottom w:val="single" w:sz="4" w:space="0" w:color="auto"/>
              <w:right w:val="single" w:sz="4" w:space="0" w:color="auto"/>
            </w:tcBorders>
            <w:vAlign w:val="center"/>
            <w:hideMark/>
          </w:tcPr>
          <w:p w14:paraId="171CEB6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SORBITOL+ LAURISULFATO DE SÓDIO 714MG/G+ 7,70MG/G</w:t>
            </w:r>
          </w:p>
        </w:tc>
        <w:tc>
          <w:tcPr>
            <w:tcW w:w="852" w:type="dxa"/>
            <w:tcBorders>
              <w:top w:val="nil"/>
              <w:left w:val="nil"/>
              <w:bottom w:val="single" w:sz="4" w:space="0" w:color="auto"/>
              <w:right w:val="single" w:sz="4" w:space="0" w:color="auto"/>
            </w:tcBorders>
            <w:vAlign w:val="center"/>
            <w:hideMark/>
          </w:tcPr>
          <w:p w14:paraId="4B7F645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BISNAGA</w:t>
            </w:r>
          </w:p>
        </w:tc>
        <w:tc>
          <w:tcPr>
            <w:tcW w:w="719" w:type="dxa"/>
            <w:tcBorders>
              <w:top w:val="nil"/>
              <w:left w:val="nil"/>
              <w:bottom w:val="single" w:sz="4" w:space="0" w:color="auto"/>
              <w:right w:val="single" w:sz="4" w:space="0" w:color="auto"/>
            </w:tcBorders>
            <w:vAlign w:val="center"/>
            <w:hideMark/>
          </w:tcPr>
          <w:p w14:paraId="713A72D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047C33DC"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5713D4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242</w:t>
            </w:r>
          </w:p>
        </w:tc>
        <w:tc>
          <w:tcPr>
            <w:tcW w:w="6418" w:type="dxa"/>
            <w:tcBorders>
              <w:top w:val="nil"/>
              <w:left w:val="nil"/>
              <w:bottom w:val="single" w:sz="4" w:space="0" w:color="auto"/>
              <w:right w:val="single" w:sz="4" w:space="0" w:color="auto"/>
            </w:tcBorders>
            <w:vAlign w:val="center"/>
            <w:hideMark/>
          </w:tcPr>
          <w:p w14:paraId="0447E62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SULFAMETOXAZOL 400MG + TRIMETROPRIMA 80MG - </w:t>
            </w:r>
          </w:p>
        </w:tc>
        <w:tc>
          <w:tcPr>
            <w:tcW w:w="852" w:type="dxa"/>
            <w:tcBorders>
              <w:top w:val="nil"/>
              <w:left w:val="nil"/>
              <w:bottom w:val="single" w:sz="4" w:space="0" w:color="auto"/>
              <w:right w:val="single" w:sz="4" w:space="0" w:color="auto"/>
            </w:tcBorders>
            <w:vAlign w:val="center"/>
            <w:hideMark/>
          </w:tcPr>
          <w:p w14:paraId="5554D2C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2265AF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7C6831A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BDE440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243</w:t>
            </w:r>
          </w:p>
        </w:tc>
        <w:tc>
          <w:tcPr>
            <w:tcW w:w="6418" w:type="dxa"/>
            <w:tcBorders>
              <w:top w:val="nil"/>
              <w:left w:val="nil"/>
              <w:bottom w:val="single" w:sz="4" w:space="0" w:color="auto"/>
              <w:right w:val="single" w:sz="4" w:space="0" w:color="auto"/>
            </w:tcBorders>
            <w:vAlign w:val="center"/>
            <w:hideMark/>
          </w:tcPr>
          <w:p w14:paraId="08E3C65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SULFAMETOXAZOL 40MG/ML + TRIMETROPRIMA 8MG/ML - SUSP. ORAL</w:t>
            </w:r>
          </w:p>
        </w:tc>
        <w:tc>
          <w:tcPr>
            <w:tcW w:w="852" w:type="dxa"/>
            <w:tcBorders>
              <w:top w:val="nil"/>
              <w:left w:val="nil"/>
              <w:bottom w:val="single" w:sz="4" w:space="0" w:color="auto"/>
              <w:right w:val="single" w:sz="4" w:space="0" w:color="auto"/>
            </w:tcBorders>
            <w:vAlign w:val="center"/>
            <w:hideMark/>
          </w:tcPr>
          <w:p w14:paraId="253CA14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2203873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227C847B"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446F07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244</w:t>
            </w:r>
          </w:p>
        </w:tc>
        <w:tc>
          <w:tcPr>
            <w:tcW w:w="6418" w:type="dxa"/>
            <w:tcBorders>
              <w:top w:val="nil"/>
              <w:left w:val="nil"/>
              <w:bottom w:val="single" w:sz="4" w:space="0" w:color="auto"/>
              <w:right w:val="single" w:sz="4" w:space="0" w:color="auto"/>
            </w:tcBorders>
            <w:vAlign w:val="center"/>
            <w:hideMark/>
          </w:tcPr>
          <w:p w14:paraId="7083389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SULFATO FERROSO 25 MG/ML SOLUÇÃO ORAL FRASCO COM 30ML</w:t>
            </w:r>
          </w:p>
        </w:tc>
        <w:tc>
          <w:tcPr>
            <w:tcW w:w="852" w:type="dxa"/>
            <w:tcBorders>
              <w:top w:val="nil"/>
              <w:left w:val="nil"/>
              <w:bottom w:val="single" w:sz="4" w:space="0" w:color="auto"/>
              <w:right w:val="single" w:sz="4" w:space="0" w:color="auto"/>
            </w:tcBorders>
            <w:vAlign w:val="center"/>
            <w:hideMark/>
          </w:tcPr>
          <w:p w14:paraId="751E669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2A51E2F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0286EEE1"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DF3345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245</w:t>
            </w:r>
          </w:p>
        </w:tc>
        <w:tc>
          <w:tcPr>
            <w:tcW w:w="6418" w:type="dxa"/>
            <w:tcBorders>
              <w:top w:val="nil"/>
              <w:left w:val="nil"/>
              <w:bottom w:val="single" w:sz="4" w:space="0" w:color="auto"/>
              <w:right w:val="single" w:sz="4" w:space="0" w:color="auto"/>
            </w:tcBorders>
            <w:vAlign w:val="center"/>
            <w:hideMark/>
          </w:tcPr>
          <w:p w14:paraId="162C607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SULFATO, FERROSO 40MG/FE++ COMPRIMIDO</w:t>
            </w:r>
          </w:p>
        </w:tc>
        <w:tc>
          <w:tcPr>
            <w:tcW w:w="852" w:type="dxa"/>
            <w:tcBorders>
              <w:top w:val="nil"/>
              <w:left w:val="nil"/>
              <w:bottom w:val="single" w:sz="4" w:space="0" w:color="auto"/>
              <w:right w:val="single" w:sz="4" w:space="0" w:color="auto"/>
            </w:tcBorders>
            <w:vAlign w:val="center"/>
            <w:hideMark/>
          </w:tcPr>
          <w:p w14:paraId="3F7CEA0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629F41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07EF5EB9"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D86E84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246</w:t>
            </w:r>
          </w:p>
        </w:tc>
        <w:tc>
          <w:tcPr>
            <w:tcW w:w="6418" w:type="dxa"/>
            <w:tcBorders>
              <w:top w:val="nil"/>
              <w:left w:val="nil"/>
              <w:bottom w:val="single" w:sz="4" w:space="0" w:color="auto"/>
              <w:right w:val="single" w:sz="4" w:space="0" w:color="auto"/>
            </w:tcBorders>
            <w:vAlign w:val="center"/>
            <w:hideMark/>
          </w:tcPr>
          <w:p w14:paraId="0B89008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TACROLIMO MONOHIDRATADO 0,300G   10GR</w:t>
            </w:r>
          </w:p>
        </w:tc>
        <w:tc>
          <w:tcPr>
            <w:tcW w:w="852" w:type="dxa"/>
            <w:tcBorders>
              <w:top w:val="nil"/>
              <w:left w:val="nil"/>
              <w:bottom w:val="single" w:sz="4" w:space="0" w:color="auto"/>
              <w:right w:val="single" w:sz="4" w:space="0" w:color="auto"/>
            </w:tcBorders>
            <w:vAlign w:val="center"/>
            <w:hideMark/>
          </w:tcPr>
          <w:p w14:paraId="21E4F4C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TUBO</w:t>
            </w:r>
          </w:p>
        </w:tc>
        <w:tc>
          <w:tcPr>
            <w:tcW w:w="719" w:type="dxa"/>
            <w:tcBorders>
              <w:top w:val="nil"/>
              <w:left w:val="nil"/>
              <w:bottom w:val="single" w:sz="4" w:space="0" w:color="auto"/>
              <w:right w:val="single" w:sz="4" w:space="0" w:color="auto"/>
            </w:tcBorders>
            <w:vAlign w:val="center"/>
            <w:hideMark/>
          </w:tcPr>
          <w:p w14:paraId="678F850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62D1689C"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511986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247</w:t>
            </w:r>
          </w:p>
        </w:tc>
        <w:tc>
          <w:tcPr>
            <w:tcW w:w="6418" w:type="dxa"/>
            <w:tcBorders>
              <w:top w:val="nil"/>
              <w:left w:val="nil"/>
              <w:bottom w:val="single" w:sz="4" w:space="0" w:color="auto"/>
              <w:right w:val="single" w:sz="4" w:space="0" w:color="auto"/>
            </w:tcBorders>
            <w:vAlign w:val="center"/>
            <w:hideMark/>
          </w:tcPr>
          <w:p w14:paraId="0F0F8B6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TADALAFILA 20MG COMPRIMIDO</w:t>
            </w:r>
          </w:p>
        </w:tc>
        <w:tc>
          <w:tcPr>
            <w:tcW w:w="852" w:type="dxa"/>
            <w:tcBorders>
              <w:top w:val="nil"/>
              <w:left w:val="nil"/>
              <w:bottom w:val="single" w:sz="4" w:space="0" w:color="auto"/>
              <w:right w:val="single" w:sz="4" w:space="0" w:color="auto"/>
            </w:tcBorders>
            <w:vAlign w:val="center"/>
            <w:hideMark/>
          </w:tcPr>
          <w:p w14:paraId="62645AF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F02A06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03D09043"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6A721E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248</w:t>
            </w:r>
          </w:p>
        </w:tc>
        <w:tc>
          <w:tcPr>
            <w:tcW w:w="6418" w:type="dxa"/>
            <w:tcBorders>
              <w:top w:val="nil"/>
              <w:left w:val="nil"/>
              <w:bottom w:val="single" w:sz="4" w:space="0" w:color="auto"/>
              <w:right w:val="single" w:sz="4" w:space="0" w:color="auto"/>
            </w:tcBorders>
            <w:vAlign w:val="center"/>
            <w:hideMark/>
          </w:tcPr>
          <w:p w14:paraId="24CC971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TIABENDAZOL 500 MG</w:t>
            </w:r>
          </w:p>
        </w:tc>
        <w:tc>
          <w:tcPr>
            <w:tcW w:w="852" w:type="dxa"/>
            <w:tcBorders>
              <w:top w:val="nil"/>
              <w:left w:val="nil"/>
              <w:bottom w:val="single" w:sz="4" w:space="0" w:color="auto"/>
              <w:right w:val="single" w:sz="4" w:space="0" w:color="auto"/>
            </w:tcBorders>
            <w:vAlign w:val="center"/>
            <w:hideMark/>
          </w:tcPr>
          <w:p w14:paraId="57CC8CE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D46E51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40C901D7"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33AFE1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249</w:t>
            </w:r>
          </w:p>
        </w:tc>
        <w:tc>
          <w:tcPr>
            <w:tcW w:w="6418" w:type="dxa"/>
            <w:tcBorders>
              <w:top w:val="nil"/>
              <w:left w:val="nil"/>
              <w:bottom w:val="single" w:sz="4" w:space="0" w:color="auto"/>
              <w:right w:val="single" w:sz="4" w:space="0" w:color="auto"/>
            </w:tcBorders>
            <w:vAlign w:val="center"/>
            <w:hideMark/>
          </w:tcPr>
          <w:p w14:paraId="393237C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TIABENDAZOL TÓPICO 5% 45G</w:t>
            </w:r>
          </w:p>
        </w:tc>
        <w:tc>
          <w:tcPr>
            <w:tcW w:w="852" w:type="dxa"/>
            <w:tcBorders>
              <w:top w:val="nil"/>
              <w:left w:val="nil"/>
              <w:bottom w:val="single" w:sz="4" w:space="0" w:color="auto"/>
              <w:right w:val="single" w:sz="4" w:space="0" w:color="auto"/>
            </w:tcBorders>
            <w:vAlign w:val="center"/>
            <w:hideMark/>
          </w:tcPr>
          <w:p w14:paraId="5691D5E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TUBO</w:t>
            </w:r>
          </w:p>
        </w:tc>
        <w:tc>
          <w:tcPr>
            <w:tcW w:w="719" w:type="dxa"/>
            <w:tcBorders>
              <w:top w:val="nil"/>
              <w:left w:val="nil"/>
              <w:bottom w:val="single" w:sz="4" w:space="0" w:color="auto"/>
              <w:right w:val="single" w:sz="4" w:space="0" w:color="auto"/>
            </w:tcBorders>
            <w:vAlign w:val="center"/>
            <w:hideMark/>
          </w:tcPr>
          <w:p w14:paraId="33C8FE1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03DBD9C9"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A58592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250</w:t>
            </w:r>
          </w:p>
        </w:tc>
        <w:tc>
          <w:tcPr>
            <w:tcW w:w="6418" w:type="dxa"/>
            <w:tcBorders>
              <w:top w:val="nil"/>
              <w:left w:val="nil"/>
              <w:bottom w:val="single" w:sz="4" w:space="0" w:color="auto"/>
              <w:right w:val="single" w:sz="4" w:space="0" w:color="auto"/>
            </w:tcBorders>
            <w:vAlign w:val="center"/>
            <w:hideMark/>
          </w:tcPr>
          <w:p w14:paraId="2A60913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TIAMAZOL 10MG</w:t>
            </w:r>
          </w:p>
        </w:tc>
        <w:tc>
          <w:tcPr>
            <w:tcW w:w="852" w:type="dxa"/>
            <w:tcBorders>
              <w:top w:val="nil"/>
              <w:left w:val="nil"/>
              <w:bottom w:val="single" w:sz="4" w:space="0" w:color="auto"/>
              <w:right w:val="single" w:sz="4" w:space="0" w:color="auto"/>
            </w:tcBorders>
            <w:vAlign w:val="center"/>
            <w:hideMark/>
          </w:tcPr>
          <w:p w14:paraId="55AFF4C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A4E2B3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51486F6B"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43EA57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251</w:t>
            </w:r>
          </w:p>
        </w:tc>
        <w:tc>
          <w:tcPr>
            <w:tcW w:w="6418" w:type="dxa"/>
            <w:tcBorders>
              <w:top w:val="nil"/>
              <w:left w:val="nil"/>
              <w:bottom w:val="single" w:sz="4" w:space="0" w:color="auto"/>
              <w:right w:val="single" w:sz="4" w:space="0" w:color="auto"/>
            </w:tcBorders>
            <w:vAlign w:val="center"/>
            <w:hideMark/>
          </w:tcPr>
          <w:p w14:paraId="125EE84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TRIMETAZIDINA 80MG</w:t>
            </w:r>
          </w:p>
        </w:tc>
        <w:tc>
          <w:tcPr>
            <w:tcW w:w="852" w:type="dxa"/>
            <w:tcBorders>
              <w:top w:val="nil"/>
              <w:left w:val="nil"/>
              <w:bottom w:val="single" w:sz="4" w:space="0" w:color="auto"/>
              <w:right w:val="single" w:sz="4" w:space="0" w:color="auto"/>
            </w:tcBorders>
            <w:vAlign w:val="center"/>
            <w:hideMark/>
          </w:tcPr>
          <w:p w14:paraId="5E02A78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6E2439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64AFF4D9"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2E73B1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252</w:t>
            </w:r>
          </w:p>
        </w:tc>
        <w:tc>
          <w:tcPr>
            <w:tcW w:w="6418" w:type="dxa"/>
            <w:tcBorders>
              <w:top w:val="nil"/>
              <w:left w:val="nil"/>
              <w:bottom w:val="single" w:sz="4" w:space="0" w:color="auto"/>
              <w:right w:val="single" w:sz="4" w:space="0" w:color="auto"/>
            </w:tcBorders>
            <w:vAlign w:val="center"/>
            <w:hideMark/>
          </w:tcPr>
          <w:p w14:paraId="5BD34F7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UREIA 10% A 20% (CREME OU LOÇÃO) 30G A 50G</w:t>
            </w:r>
          </w:p>
        </w:tc>
        <w:tc>
          <w:tcPr>
            <w:tcW w:w="852" w:type="dxa"/>
            <w:tcBorders>
              <w:top w:val="nil"/>
              <w:left w:val="nil"/>
              <w:bottom w:val="single" w:sz="4" w:space="0" w:color="auto"/>
              <w:right w:val="single" w:sz="4" w:space="0" w:color="auto"/>
            </w:tcBorders>
            <w:vAlign w:val="center"/>
            <w:hideMark/>
          </w:tcPr>
          <w:p w14:paraId="549CDEE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212006C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740B20D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D5127C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253</w:t>
            </w:r>
          </w:p>
        </w:tc>
        <w:tc>
          <w:tcPr>
            <w:tcW w:w="6418" w:type="dxa"/>
            <w:tcBorders>
              <w:top w:val="nil"/>
              <w:left w:val="nil"/>
              <w:bottom w:val="single" w:sz="4" w:space="0" w:color="auto"/>
              <w:right w:val="single" w:sz="4" w:space="0" w:color="auto"/>
            </w:tcBorders>
            <w:vAlign w:val="center"/>
            <w:hideMark/>
          </w:tcPr>
          <w:p w14:paraId="3D6F322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VALSARTANA 160MG COMPRIMIDO</w:t>
            </w:r>
          </w:p>
        </w:tc>
        <w:tc>
          <w:tcPr>
            <w:tcW w:w="852" w:type="dxa"/>
            <w:tcBorders>
              <w:top w:val="nil"/>
              <w:left w:val="nil"/>
              <w:bottom w:val="single" w:sz="4" w:space="0" w:color="auto"/>
              <w:right w:val="single" w:sz="4" w:space="0" w:color="auto"/>
            </w:tcBorders>
            <w:vAlign w:val="center"/>
            <w:hideMark/>
          </w:tcPr>
          <w:p w14:paraId="6DE361C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72BBD5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17A6054E"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9F7FCC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254</w:t>
            </w:r>
          </w:p>
        </w:tc>
        <w:tc>
          <w:tcPr>
            <w:tcW w:w="6418" w:type="dxa"/>
            <w:tcBorders>
              <w:top w:val="nil"/>
              <w:left w:val="nil"/>
              <w:bottom w:val="single" w:sz="4" w:space="0" w:color="auto"/>
              <w:right w:val="single" w:sz="4" w:space="0" w:color="auto"/>
            </w:tcBorders>
            <w:vAlign w:val="center"/>
            <w:hideMark/>
          </w:tcPr>
          <w:p w14:paraId="69AA018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VALSARTANA 320MG COMPRIMIDO</w:t>
            </w:r>
          </w:p>
        </w:tc>
        <w:tc>
          <w:tcPr>
            <w:tcW w:w="852" w:type="dxa"/>
            <w:tcBorders>
              <w:top w:val="nil"/>
              <w:left w:val="nil"/>
              <w:bottom w:val="single" w:sz="4" w:space="0" w:color="auto"/>
              <w:right w:val="single" w:sz="4" w:space="0" w:color="auto"/>
            </w:tcBorders>
            <w:vAlign w:val="center"/>
            <w:hideMark/>
          </w:tcPr>
          <w:p w14:paraId="3A09E66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8D893A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1A15823E"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726305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255</w:t>
            </w:r>
          </w:p>
        </w:tc>
        <w:tc>
          <w:tcPr>
            <w:tcW w:w="6418" w:type="dxa"/>
            <w:tcBorders>
              <w:top w:val="nil"/>
              <w:left w:val="nil"/>
              <w:bottom w:val="single" w:sz="4" w:space="0" w:color="auto"/>
              <w:right w:val="single" w:sz="4" w:space="0" w:color="auto"/>
            </w:tcBorders>
            <w:vAlign w:val="center"/>
            <w:hideMark/>
          </w:tcPr>
          <w:p w14:paraId="6F1868F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VALSARTANA 320MG + HIDROCLOROTIAZIDA 25MG</w:t>
            </w:r>
          </w:p>
        </w:tc>
        <w:tc>
          <w:tcPr>
            <w:tcW w:w="852" w:type="dxa"/>
            <w:tcBorders>
              <w:top w:val="nil"/>
              <w:left w:val="nil"/>
              <w:bottom w:val="single" w:sz="4" w:space="0" w:color="auto"/>
              <w:right w:val="single" w:sz="4" w:space="0" w:color="auto"/>
            </w:tcBorders>
            <w:vAlign w:val="center"/>
            <w:hideMark/>
          </w:tcPr>
          <w:p w14:paraId="1680C2C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4BBF79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2FA271D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632551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256</w:t>
            </w:r>
          </w:p>
        </w:tc>
        <w:tc>
          <w:tcPr>
            <w:tcW w:w="6418" w:type="dxa"/>
            <w:tcBorders>
              <w:top w:val="nil"/>
              <w:left w:val="nil"/>
              <w:bottom w:val="single" w:sz="4" w:space="0" w:color="auto"/>
              <w:right w:val="single" w:sz="4" w:space="0" w:color="auto"/>
            </w:tcBorders>
            <w:vAlign w:val="center"/>
            <w:hideMark/>
          </w:tcPr>
          <w:p w14:paraId="13F6777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VARFARINA SÓDICA 1 MG COMPRIMIDO</w:t>
            </w:r>
          </w:p>
        </w:tc>
        <w:tc>
          <w:tcPr>
            <w:tcW w:w="852" w:type="dxa"/>
            <w:tcBorders>
              <w:top w:val="nil"/>
              <w:left w:val="nil"/>
              <w:bottom w:val="single" w:sz="4" w:space="0" w:color="auto"/>
              <w:right w:val="single" w:sz="4" w:space="0" w:color="auto"/>
            </w:tcBorders>
            <w:vAlign w:val="center"/>
            <w:hideMark/>
          </w:tcPr>
          <w:p w14:paraId="7153027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891E24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07059524"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5F734B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257</w:t>
            </w:r>
          </w:p>
        </w:tc>
        <w:tc>
          <w:tcPr>
            <w:tcW w:w="6418" w:type="dxa"/>
            <w:tcBorders>
              <w:top w:val="nil"/>
              <w:left w:val="nil"/>
              <w:bottom w:val="single" w:sz="4" w:space="0" w:color="auto"/>
              <w:right w:val="single" w:sz="4" w:space="0" w:color="auto"/>
            </w:tcBorders>
            <w:vAlign w:val="center"/>
            <w:hideMark/>
          </w:tcPr>
          <w:p w14:paraId="77ADBC2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VARFARINA SÓDICA 5 MG COMPRIMIDO</w:t>
            </w:r>
          </w:p>
        </w:tc>
        <w:tc>
          <w:tcPr>
            <w:tcW w:w="852" w:type="dxa"/>
            <w:tcBorders>
              <w:top w:val="nil"/>
              <w:left w:val="nil"/>
              <w:bottom w:val="single" w:sz="4" w:space="0" w:color="auto"/>
              <w:right w:val="single" w:sz="4" w:space="0" w:color="auto"/>
            </w:tcBorders>
            <w:vAlign w:val="center"/>
            <w:hideMark/>
          </w:tcPr>
          <w:p w14:paraId="5F18DB9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7AC45F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655DE721"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C37293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258</w:t>
            </w:r>
          </w:p>
        </w:tc>
        <w:tc>
          <w:tcPr>
            <w:tcW w:w="6418" w:type="dxa"/>
            <w:tcBorders>
              <w:top w:val="nil"/>
              <w:left w:val="nil"/>
              <w:bottom w:val="single" w:sz="4" w:space="0" w:color="auto"/>
              <w:right w:val="single" w:sz="4" w:space="0" w:color="auto"/>
            </w:tcBorders>
            <w:vAlign w:val="center"/>
            <w:hideMark/>
          </w:tcPr>
          <w:p w14:paraId="6B352A7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VITAMINA C 200MG/ML GOTAS</w:t>
            </w:r>
          </w:p>
        </w:tc>
        <w:tc>
          <w:tcPr>
            <w:tcW w:w="852" w:type="dxa"/>
            <w:tcBorders>
              <w:top w:val="nil"/>
              <w:left w:val="nil"/>
              <w:bottom w:val="single" w:sz="4" w:space="0" w:color="auto"/>
              <w:right w:val="single" w:sz="4" w:space="0" w:color="auto"/>
            </w:tcBorders>
            <w:vAlign w:val="center"/>
            <w:hideMark/>
          </w:tcPr>
          <w:p w14:paraId="71AA673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3145FF3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1B2AA270"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E78D59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259</w:t>
            </w:r>
          </w:p>
        </w:tc>
        <w:tc>
          <w:tcPr>
            <w:tcW w:w="6418" w:type="dxa"/>
            <w:tcBorders>
              <w:top w:val="nil"/>
              <w:left w:val="nil"/>
              <w:bottom w:val="single" w:sz="4" w:space="0" w:color="auto"/>
              <w:right w:val="single" w:sz="4" w:space="0" w:color="auto"/>
            </w:tcBorders>
            <w:vAlign w:val="center"/>
            <w:hideMark/>
          </w:tcPr>
          <w:p w14:paraId="5CA81F8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VITAMINA C 500MG</w:t>
            </w:r>
          </w:p>
        </w:tc>
        <w:tc>
          <w:tcPr>
            <w:tcW w:w="852" w:type="dxa"/>
            <w:tcBorders>
              <w:top w:val="nil"/>
              <w:left w:val="nil"/>
              <w:bottom w:val="single" w:sz="4" w:space="0" w:color="auto"/>
              <w:right w:val="single" w:sz="4" w:space="0" w:color="auto"/>
            </w:tcBorders>
            <w:vAlign w:val="center"/>
            <w:hideMark/>
          </w:tcPr>
          <w:p w14:paraId="38CE9E6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99F311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3B9ACD0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DA651D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260</w:t>
            </w:r>
          </w:p>
        </w:tc>
        <w:tc>
          <w:tcPr>
            <w:tcW w:w="6418" w:type="dxa"/>
            <w:tcBorders>
              <w:top w:val="nil"/>
              <w:left w:val="nil"/>
              <w:bottom w:val="single" w:sz="4" w:space="0" w:color="auto"/>
              <w:right w:val="single" w:sz="4" w:space="0" w:color="auto"/>
            </w:tcBorders>
            <w:vAlign w:val="center"/>
            <w:hideMark/>
          </w:tcPr>
          <w:p w14:paraId="009DA26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VITAMINA C EFERV. 1G / 10CP EFERV</w:t>
            </w:r>
          </w:p>
        </w:tc>
        <w:tc>
          <w:tcPr>
            <w:tcW w:w="852" w:type="dxa"/>
            <w:tcBorders>
              <w:top w:val="nil"/>
              <w:left w:val="nil"/>
              <w:bottom w:val="single" w:sz="4" w:space="0" w:color="auto"/>
              <w:right w:val="single" w:sz="4" w:space="0" w:color="auto"/>
            </w:tcBorders>
            <w:vAlign w:val="center"/>
            <w:hideMark/>
          </w:tcPr>
          <w:p w14:paraId="3A6D383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0B118EA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2E1F004C" w14:textId="77777777" w:rsidTr="00A71362">
        <w:trPr>
          <w:gridAfter w:val="1"/>
          <w:wAfter w:w="10" w:type="dxa"/>
          <w:trHeight w:val="288"/>
        </w:trPr>
        <w:tc>
          <w:tcPr>
            <w:tcW w:w="523" w:type="dxa"/>
            <w:tcBorders>
              <w:top w:val="nil"/>
              <w:left w:val="nil"/>
              <w:bottom w:val="nil"/>
              <w:right w:val="nil"/>
            </w:tcBorders>
            <w:vAlign w:val="center"/>
            <w:hideMark/>
          </w:tcPr>
          <w:p w14:paraId="3CB9358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
        </w:tc>
        <w:tc>
          <w:tcPr>
            <w:tcW w:w="6418" w:type="dxa"/>
            <w:tcBorders>
              <w:top w:val="nil"/>
              <w:left w:val="nil"/>
              <w:bottom w:val="nil"/>
              <w:right w:val="nil"/>
            </w:tcBorders>
            <w:vAlign w:val="center"/>
            <w:hideMark/>
          </w:tcPr>
          <w:p w14:paraId="284752A9"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533AF655"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18090C06"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039C4825" w14:textId="77777777" w:rsidTr="00A71362">
        <w:trPr>
          <w:gridAfter w:val="1"/>
          <w:wAfter w:w="10" w:type="dxa"/>
          <w:trHeight w:val="288"/>
        </w:trPr>
        <w:tc>
          <w:tcPr>
            <w:tcW w:w="523" w:type="dxa"/>
            <w:tcBorders>
              <w:top w:val="nil"/>
              <w:left w:val="nil"/>
              <w:bottom w:val="nil"/>
              <w:right w:val="nil"/>
            </w:tcBorders>
            <w:vAlign w:val="center"/>
            <w:hideMark/>
          </w:tcPr>
          <w:p w14:paraId="765B2D56"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6418" w:type="dxa"/>
            <w:tcBorders>
              <w:top w:val="nil"/>
              <w:left w:val="nil"/>
              <w:bottom w:val="nil"/>
              <w:right w:val="nil"/>
            </w:tcBorders>
            <w:vAlign w:val="center"/>
            <w:hideMark/>
          </w:tcPr>
          <w:p w14:paraId="22E73242"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1A7FC4C0"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32ABCB20"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27CF908A" w14:textId="77777777" w:rsidTr="00A71362">
        <w:trPr>
          <w:gridAfter w:val="1"/>
          <w:wAfter w:w="10" w:type="dxa"/>
          <w:trHeight w:val="288"/>
        </w:trPr>
        <w:tc>
          <w:tcPr>
            <w:tcW w:w="523" w:type="dxa"/>
            <w:tcBorders>
              <w:top w:val="nil"/>
              <w:left w:val="nil"/>
              <w:bottom w:val="nil"/>
              <w:right w:val="nil"/>
            </w:tcBorders>
            <w:vAlign w:val="center"/>
            <w:hideMark/>
          </w:tcPr>
          <w:p w14:paraId="1D886BCA"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6418" w:type="dxa"/>
            <w:tcBorders>
              <w:top w:val="nil"/>
              <w:left w:val="nil"/>
              <w:bottom w:val="nil"/>
              <w:right w:val="nil"/>
            </w:tcBorders>
            <w:vAlign w:val="center"/>
            <w:hideMark/>
          </w:tcPr>
          <w:p w14:paraId="159BEEA4"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1A1EBD48"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2850335F"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5E1FCF3C" w14:textId="77777777" w:rsidTr="00A71362">
        <w:trPr>
          <w:trHeight w:val="1020"/>
        </w:trPr>
        <w:tc>
          <w:tcPr>
            <w:tcW w:w="8522"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60E8CD7B"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LOTE 02 - MATERIAL DE ESTERILIZAÇÃO</w:t>
            </w:r>
          </w:p>
        </w:tc>
      </w:tr>
      <w:tr w:rsidR="00134BF9" w:rsidRPr="00B45CC0" w14:paraId="230E59F1"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55E0BB0"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ITEM</w:t>
            </w:r>
          </w:p>
        </w:tc>
        <w:tc>
          <w:tcPr>
            <w:tcW w:w="6418" w:type="dxa"/>
            <w:tcBorders>
              <w:top w:val="nil"/>
              <w:left w:val="nil"/>
              <w:bottom w:val="single" w:sz="4" w:space="0" w:color="auto"/>
              <w:right w:val="single" w:sz="4" w:space="0" w:color="auto"/>
            </w:tcBorders>
            <w:vAlign w:val="center"/>
            <w:hideMark/>
          </w:tcPr>
          <w:p w14:paraId="03F31F15"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ESPECIFICAÇÃO</w:t>
            </w:r>
          </w:p>
        </w:tc>
        <w:tc>
          <w:tcPr>
            <w:tcW w:w="852" w:type="dxa"/>
            <w:tcBorders>
              <w:top w:val="nil"/>
              <w:left w:val="nil"/>
              <w:bottom w:val="single" w:sz="4" w:space="0" w:color="auto"/>
              <w:right w:val="single" w:sz="4" w:space="0" w:color="auto"/>
            </w:tcBorders>
            <w:vAlign w:val="center"/>
            <w:hideMark/>
          </w:tcPr>
          <w:p w14:paraId="20FC0853"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7FD82B9E"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QUANT</w:t>
            </w:r>
          </w:p>
        </w:tc>
      </w:tr>
      <w:tr w:rsidR="00134BF9" w:rsidRPr="00B45CC0" w14:paraId="5A41544A"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789D2AA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w:t>
            </w:r>
          </w:p>
        </w:tc>
        <w:tc>
          <w:tcPr>
            <w:tcW w:w="6418" w:type="dxa"/>
            <w:tcBorders>
              <w:top w:val="nil"/>
              <w:left w:val="nil"/>
              <w:bottom w:val="single" w:sz="4" w:space="0" w:color="auto"/>
              <w:right w:val="single" w:sz="4" w:space="0" w:color="auto"/>
            </w:tcBorders>
            <w:vAlign w:val="center"/>
            <w:hideMark/>
          </w:tcPr>
          <w:p w14:paraId="407AE43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ÁGUA DESTILADA, 05 LITROS. Quimicamente pura, isenta de sais solúveis. Utilização em autoclave. Líquido límpido, incolor, inodoro e sem partículas em suspensão ou em depósito.</w:t>
            </w:r>
          </w:p>
        </w:tc>
        <w:tc>
          <w:tcPr>
            <w:tcW w:w="852" w:type="dxa"/>
            <w:tcBorders>
              <w:top w:val="nil"/>
              <w:left w:val="nil"/>
              <w:bottom w:val="single" w:sz="4" w:space="0" w:color="auto"/>
              <w:right w:val="single" w:sz="4" w:space="0" w:color="auto"/>
            </w:tcBorders>
            <w:vAlign w:val="center"/>
            <w:hideMark/>
          </w:tcPr>
          <w:p w14:paraId="4591389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GALÃO</w:t>
            </w:r>
          </w:p>
        </w:tc>
        <w:tc>
          <w:tcPr>
            <w:tcW w:w="719" w:type="dxa"/>
            <w:tcBorders>
              <w:top w:val="nil"/>
              <w:left w:val="nil"/>
              <w:bottom w:val="single" w:sz="4" w:space="0" w:color="auto"/>
              <w:right w:val="single" w:sz="4" w:space="0" w:color="auto"/>
            </w:tcBorders>
            <w:vAlign w:val="center"/>
            <w:hideMark/>
          </w:tcPr>
          <w:p w14:paraId="6F34DE4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400</w:t>
            </w:r>
          </w:p>
        </w:tc>
      </w:tr>
      <w:tr w:rsidR="00134BF9" w:rsidRPr="00B45CC0" w14:paraId="4DD76B16"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74B81C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w:t>
            </w:r>
          </w:p>
        </w:tc>
        <w:tc>
          <w:tcPr>
            <w:tcW w:w="6418" w:type="dxa"/>
            <w:tcBorders>
              <w:top w:val="nil"/>
              <w:left w:val="nil"/>
              <w:bottom w:val="single" w:sz="4" w:space="0" w:color="auto"/>
              <w:right w:val="single" w:sz="4" w:space="0" w:color="auto"/>
            </w:tcBorders>
            <w:vAlign w:val="center"/>
            <w:hideMark/>
          </w:tcPr>
          <w:p w14:paraId="46BDD86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AVENTAL, plástico longo </w:t>
            </w:r>
            <w:proofErr w:type="spellStart"/>
            <w:r w:rsidRPr="00B45CC0">
              <w:rPr>
                <w:rFonts w:ascii="Arial" w:eastAsia="Times New Roman" w:hAnsi="Arial" w:cs="Arial"/>
                <w:color w:val="000000"/>
                <w:sz w:val="16"/>
                <w:szCs w:val="16"/>
                <w:lang w:eastAsia="pt-BR"/>
              </w:rPr>
              <w:t>impermeavel</w:t>
            </w:r>
            <w:proofErr w:type="spellEnd"/>
            <w:r w:rsidRPr="00B45CC0">
              <w:rPr>
                <w:rFonts w:ascii="Arial" w:eastAsia="Times New Roman" w:hAnsi="Arial" w:cs="Arial"/>
                <w:color w:val="000000"/>
                <w:sz w:val="16"/>
                <w:szCs w:val="16"/>
                <w:lang w:eastAsia="pt-BR"/>
              </w:rPr>
              <w:t>, em PVC branco.</w:t>
            </w:r>
          </w:p>
        </w:tc>
        <w:tc>
          <w:tcPr>
            <w:tcW w:w="852" w:type="dxa"/>
            <w:tcBorders>
              <w:top w:val="nil"/>
              <w:left w:val="nil"/>
              <w:bottom w:val="single" w:sz="4" w:space="0" w:color="auto"/>
              <w:right w:val="single" w:sz="4" w:space="0" w:color="auto"/>
            </w:tcBorders>
            <w:vAlign w:val="center"/>
            <w:hideMark/>
          </w:tcPr>
          <w:p w14:paraId="7C22C01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5C308E7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0B28AB8C"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C3419B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w:t>
            </w:r>
          </w:p>
        </w:tc>
        <w:tc>
          <w:tcPr>
            <w:tcW w:w="6418" w:type="dxa"/>
            <w:tcBorders>
              <w:top w:val="nil"/>
              <w:left w:val="nil"/>
              <w:bottom w:val="single" w:sz="4" w:space="0" w:color="auto"/>
              <w:right w:val="single" w:sz="4" w:space="0" w:color="auto"/>
            </w:tcBorders>
            <w:vAlign w:val="center"/>
            <w:hideMark/>
          </w:tcPr>
          <w:p w14:paraId="55CC2CF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BOBINA, picotada saco plástico 40cmx60cm</w:t>
            </w:r>
          </w:p>
        </w:tc>
        <w:tc>
          <w:tcPr>
            <w:tcW w:w="852" w:type="dxa"/>
            <w:tcBorders>
              <w:top w:val="nil"/>
              <w:left w:val="nil"/>
              <w:bottom w:val="single" w:sz="4" w:space="0" w:color="auto"/>
              <w:right w:val="single" w:sz="4" w:space="0" w:color="auto"/>
            </w:tcBorders>
            <w:vAlign w:val="center"/>
            <w:hideMark/>
          </w:tcPr>
          <w:p w14:paraId="14E6009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56B2245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6CD60151"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249C51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w:t>
            </w:r>
          </w:p>
        </w:tc>
        <w:tc>
          <w:tcPr>
            <w:tcW w:w="6418" w:type="dxa"/>
            <w:tcBorders>
              <w:top w:val="nil"/>
              <w:left w:val="nil"/>
              <w:bottom w:val="single" w:sz="4" w:space="0" w:color="auto"/>
              <w:right w:val="single" w:sz="4" w:space="0" w:color="auto"/>
            </w:tcBorders>
            <w:vAlign w:val="center"/>
            <w:hideMark/>
          </w:tcPr>
          <w:p w14:paraId="531AFC2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BOBINA, picotada saco plástico 20cmx35cm</w:t>
            </w:r>
          </w:p>
        </w:tc>
        <w:tc>
          <w:tcPr>
            <w:tcW w:w="852" w:type="dxa"/>
            <w:tcBorders>
              <w:top w:val="nil"/>
              <w:left w:val="nil"/>
              <w:bottom w:val="single" w:sz="4" w:space="0" w:color="auto"/>
              <w:right w:val="single" w:sz="4" w:space="0" w:color="auto"/>
            </w:tcBorders>
            <w:vAlign w:val="center"/>
            <w:hideMark/>
          </w:tcPr>
          <w:p w14:paraId="4D47C36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5520F7F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1ED2CB73"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8FD75E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w:t>
            </w:r>
          </w:p>
        </w:tc>
        <w:tc>
          <w:tcPr>
            <w:tcW w:w="6418" w:type="dxa"/>
            <w:tcBorders>
              <w:top w:val="nil"/>
              <w:left w:val="nil"/>
              <w:bottom w:val="single" w:sz="4" w:space="0" w:color="auto"/>
              <w:right w:val="single" w:sz="4" w:space="0" w:color="auto"/>
            </w:tcBorders>
            <w:vAlign w:val="center"/>
            <w:hideMark/>
          </w:tcPr>
          <w:p w14:paraId="5EA164A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BOBINA, picotada saco </w:t>
            </w:r>
            <w:proofErr w:type="spellStart"/>
            <w:r w:rsidRPr="00B45CC0">
              <w:rPr>
                <w:rFonts w:ascii="Arial" w:eastAsia="Times New Roman" w:hAnsi="Arial" w:cs="Arial"/>
                <w:color w:val="000000"/>
                <w:sz w:val="16"/>
                <w:szCs w:val="16"/>
                <w:lang w:eastAsia="pt-BR"/>
              </w:rPr>
              <w:t>plático</w:t>
            </w:r>
            <w:proofErr w:type="spellEnd"/>
            <w:r w:rsidRPr="00B45CC0">
              <w:rPr>
                <w:rFonts w:ascii="Arial" w:eastAsia="Times New Roman" w:hAnsi="Arial" w:cs="Arial"/>
                <w:color w:val="000000"/>
                <w:sz w:val="16"/>
                <w:szCs w:val="16"/>
                <w:lang w:eastAsia="pt-BR"/>
              </w:rPr>
              <w:t xml:space="preserve"> 60cmx90cm</w:t>
            </w:r>
          </w:p>
        </w:tc>
        <w:tc>
          <w:tcPr>
            <w:tcW w:w="852" w:type="dxa"/>
            <w:tcBorders>
              <w:top w:val="nil"/>
              <w:left w:val="nil"/>
              <w:bottom w:val="single" w:sz="4" w:space="0" w:color="auto"/>
              <w:right w:val="single" w:sz="4" w:space="0" w:color="auto"/>
            </w:tcBorders>
            <w:vAlign w:val="center"/>
            <w:hideMark/>
          </w:tcPr>
          <w:p w14:paraId="709F41E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28B0B9C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0F8FC637"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17D3C64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w:t>
            </w:r>
          </w:p>
        </w:tc>
        <w:tc>
          <w:tcPr>
            <w:tcW w:w="6418" w:type="dxa"/>
            <w:tcBorders>
              <w:top w:val="nil"/>
              <w:left w:val="nil"/>
              <w:bottom w:val="single" w:sz="4" w:space="0" w:color="auto"/>
              <w:right w:val="single" w:sz="4" w:space="0" w:color="auto"/>
            </w:tcBorders>
            <w:vAlign w:val="center"/>
            <w:hideMark/>
          </w:tcPr>
          <w:p w14:paraId="326B7BC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COMPRESSAS CIRÚRGICAS, 45x50cm, campo operatório compressa alva, pacote com 50 unidades. Não estéril.</w:t>
            </w:r>
          </w:p>
        </w:tc>
        <w:tc>
          <w:tcPr>
            <w:tcW w:w="852" w:type="dxa"/>
            <w:tcBorders>
              <w:top w:val="nil"/>
              <w:left w:val="nil"/>
              <w:bottom w:val="single" w:sz="4" w:space="0" w:color="auto"/>
              <w:right w:val="single" w:sz="4" w:space="0" w:color="auto"/>
            </w:tcBorders>
            <w:vAlign w:val="center"/>
            <w:hideMark/>
          </w:tcPr>
          <w:p w14:paraId="607821C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PACOTE</w:t>
            </w:r>
          </w:p>
        </w:tc>
        <w:tc>
          <w:tcPr>
            <w:tcW w:w="719" w:type="dxa"/>
            <w:tcBorders>
              <w:top w:val="nil"/>
              <w:left w:val="nil"/>
              <w:bottom w:val="single" w:sz="4" w:space="0" w:color="auto"/>
              <w:right w:val="single" w:sz="4" w:space="0" w:color="auto"/>
            </w:tcBorders>
            <w:vAlign w:val="center"/>
            <w:hideMark/>
          </w:tcPr>
          <w:p w14:paraId="7BB5FBF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w:t>
            </w:r>
          </w:p>
        </w:tc>
      </w:tr>
      <w:tr w:rsidR="00134BF9" w:rsidRPr="00B45CC0" w14:paraId="1D176706"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19B3E82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w:t>
            </w:r>
          </w:p>
        </w:tc>
        <w:tc>
          <w:tcPr>
            <w:tcW w:w="6418" w:type="dxa"/>
            <w:tcBorders>
              <w:top w:val="nil"/>
              <w:left w:val="nil"/>
              <w:bottom w:val="single" w:sz="4" w:space="0" w:color="auto"/>
              <w:right w:val="single" w:sz="4" w:space="0" w:color="auto"/>
            </w:tcBorders>
            <w:vAlign w:val="center"/>
            <w:hideMark/>
          </w:tcPr>
          <w:p w14:paraId="25DDCE2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DESINCRUSTANTE, para autoclave - frasco com 30 gramas. Produto utilizado para retirada de </w:t>
            </w:r>
            <w:proofErr w:type="spellStart"/>
            <w:r w:rsidRPr="00B45CC0">
              <w:rPr>
                <w:rFonts w:ascii="Arial" w:eastAsia="Times New Roman" w:hAnsi="Arial" w:cs="Arial"/>
                <w:color w:val="000000"/>
                <w:sz w:val="16"/>
                <w:szCs w:val="16"/>
                <w:lang w:eastAsia="pt-BR"/>
              </w:rPr>
              <w:t>materias</w:t>
            </w:r>
            <w:proofErr w:type="spellEnd"/>
            <w:r w:rsidRPr="00B45CC0">
              <w:rPr>
                <w:rFonts w:ascii="Arial" w:eastAsia="Times New Roman" w:hAnsi="Arial" w:cs="Arial"/>
                <w:color w:val="000000"/>
                <w:sz w:val="16"/>
                <w:szCs w:val="16"/>
                <w:lang w:eastAsia="pt-BR"/>
              </w:rPr>
              <w:t xml:space="preserve"> (orgânicos/inorgânicos) residuais provenientes de processos de esterilização a vapor.</w:t>
            </w:r>
          </w:p>
        </w:tc>
        <w:tc>
          <w:tcPr>
            <w:tcW w:w="852" w:type="dxa"/>
            <w:tcBorders>
              <w:top w:val="nil"/>
              <w:left w:val="nil"/>
              <w:bottom w:val="single" w:sz="4" w:space="0" w:color="auto"/>
              <w:right w:val="single" w:sz="4" w:space="0" w:color="auto"/>
            </w:tcBorders>
            <w:vAlign w:val="center"/>
            <w:hideMark/>
          </w:tcPr>
          <w:p w14:paraId="493B5C0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0547586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w:t>
            </w:r>
          </w:p>
        </w:tc>
      </w:tr>
      <w:tr w:rsidR="00134BF9" w:rsidRPr="00B45CC0" w14:paraId="05FF9008"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25D8117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lastRenderedPageBreak/>
              <w:t>8</w:t>
            </w:r>
          </w:p>
        </w:tc>
        <w:tc>
          <w:tcPr>
            <w:tcW w:w="6418" w:type="dxa"/>
            <w:tcBorders>
              <w:top w:val="nil"/>
              <w:left w:val="nil"/>
              <w:bottom w:val="single" w:sz="4" w:space="0" w:color="auto"/>
              <w:right w:val="single" w:sz="4" w:space="0" w:color="auto"/>
            </w:tcBorders>
            <w:vAlign w:val="center"/>
            <w:hideMark/>
          </w:tcPr>
          <w:p w14:paraId="6D22FC9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DETERGENTE, enzimático, 4 enzimas Eco, galão com 5 litros, indicado para limpeza de instrumentos medico hospitalares, </w:t>
            </w:r>
            <w:proofErr w:type="spellStart"/>
            <w:r w:rsidRPr="00B45CC0">
              <w:rPr>
                <w:rFonts w:ascii="Arial" w:eastAsia="Times New Roman" w:hAnsi="Arial" w:cs="Arial"/>
                <w:color w:val="000000"/>
                <w:sz w:val="16"/>
                <w:szCs w:val="16"/>
                <w:lang w:eastAsia="pt-BR"/>
              </w:rPr>
              <w:t>odontologicos</w:t>
            </w:r>
            <w:proofErr w:type="spellEnd"/>
            <w:r w:rsidRPr="00B45CC0">
              <w:rPr>
                <w:rFonts w:ascii="Arial" w:eastAsia="Times New Roman" w:hAnsi="Arial" w:cs="Arial"/>
                <w:color w:val="000000"/>
                <w:sz w:val="16"/>
                <w:szCs w:val="16"/>
                <w:lang w:eastAsia="pt-BR"/>
              </w:rPr>
              <w:t xml:space="preserve"> e </w:t>
            </w:r>
            <w:proofErr w:type="spellStart"/>
            <w:r w:rsidRPr="00B45CC0">
              <w:rPr>
                <w:rFonts w:ascii="Arial" w:eastAsia="Times New Roman" w:hAnsi="Arial" w:cs="Arial"/>
                <w:color w:val="000000"/>
                <w:sz w:val="16"/>
                <w:szCs w:val="16"/>
                <w:lang w:eastAsia="pt-BR"/>
              </w:rPr>
              <w:t>laboratorios</w:t>
            </w:r>
            <w:proofErr w:type="spellEnd"/>
            <w:r w:rsidRPr="00B45CC0">
              <w:rPr>
                <w:rFonts w:ascii="Arial" w:eastAsia="Times New Roman" w:hAnsi="Arial" w:cs="Arial"/>
                <w:color w:val="000000"/>
                <w:sz w:val="16"/>
                <w:szCs w:val="16"/>
                <w:lang w:eastAsia="pt-BR"/>
              </w:rPr>
              <w:t xml:space="preserve">. Possui </w:t>
            </w:r>
            <w:proofErr w:type="spellStart"/>
            <w:r w:rsidRPr="00B45CC0">
              <w:rPr>
                <w:rFonts w:ascii="Arial" w:eastAsia="Times New Roman" w:hAnsi="Arial" w:cs="Arial"/>
                <w:color w:val="000000"/>
                <w:sz w:val="16"/>
                <w:szCs w:val="16"/>
                <w:lang w:eastAsia="pt-BR"/>
              </w:rPr>
              <w:t>eficacia</w:t>
            </w:r>
            <w:proofErr w:type="spellEnd"/>
            <w:r w:rsidRPr="00B45CC0">
              <w:rPr>
                <w:rFonts w:ascii="Arial" w:eastAsia="Times New Roman" w:hAnsi="Arial" w:cs="Arial"/>
                <w:color w:val="000000"/>
                <w:sz w:val="16"/>
                <w:szCs w:val="16"/>
                <w:lang w:eastAsia="pt-BR"/>
              </w:rPr>
              <w:t xml:space="preserve"> a remoção e limpeza de </w:t>
            </w:r>
            <w:proofErr w:type="spellStart"/>
            <w:r w:rsidRPr="00B45CC0">
              <w:rPr>
                <w:rFonts w:ascii="Arial" w:eastAsia="Times New Roman" w:hAnsi="Arial" w:cs="Arial"/>
                <w:color w:val="000000"/>
                <w:sz w:val="16"/>
                <w:szCs w:val="16"/>
                <w:lang w:eastAsia="pt-BR"/>
              </w:rPr>
              <w:t>materia</w:t>
            </w:r>
            <w:proofErr w:type="spellEnd"/>
            <w:r w:rsidRPr="00B45CC0">
              <w:rPr>
                <w:rFonts w:ascii="Arial" w:eastAsia="Times New Roman" w:hAnsi="Arial" w:cs="Arial"/>
                <w:color w:val="000000"/>
                <w:sz w:val="16"/>
                <w:szCs w:val="16"/>
                <w:lang w:eastAsia="pt-BR"/>
              </w:rPr>
              <w:t xml:space="preserve"> orgânica em </w:t>
            </w:r>
            <w:proofErr w:type="spellStart"/>
            <w:r w:rsidRPr="00B45CC0">
              <w:rPr>
                <w:rFonts w:ascii="Arial" w:eastAsia="Times New Roman" w:hAnsi="Arial" w:cs="Arial"/>
                <w:color w:val="000000"/>
                <w:sz w:val="16"/>
                <w:szCs w:val="16"/>
                <w:lang w:eastAsia="pt-BR"/>
              </w:rPr>
              <w:t>endoscopios</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fibroscopios</w:t>
            </w:r>
            <w:proofErr w:type="spellEnd"/>
            <w:r w:rsidRPr="00B45CC0">
              <w:rPr>
                <w:rFonts w:ascii="Arial" w:eastAsia="Times New Roman" w:hAnsi="Arial" w:cs="Arial"/>
                <w:color w:val="000000"/>
                <w:sz w:val="16"/>
                <w:szCs w:val="16"/>
                <w:lang w:eastAsia="pt-BR"/>
              </w:rPr>
              <w:t xml:space="preserve"> e </w:t>
            </w:r>
            <w:proofErr w:type="spellStart"/>
            <w:r w:rsidRPr="00B45CC0">
              <w:rPr>
                <w:rFonts w:ascii="Arial" w:eastAsia="Times New Roman" w:hAnsi="Arial" w:cs="Arial"/>
                <w:color w:val="000000"/>
                <w:sz w:val="16"/>
                <w:szCs w:val="16"/>
                <w:lang w:eastAsia="pt-BR"/>
              </w:rPr>
              <w:t>canulados</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7240F81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GALÃO</w:t>
            </w:r>
          </w:p>
        </w:tc>
        <w:tc>
          <w:tcPr>
            <w:tcW w:w="719" w:type="dxa"/>
            <w:tcBorders>
              <w:top w:val="nil"/>
              <w:left w:val="nil"/>
              <w:bottom w:val="single" w:sz="4" w:space="0" w:color="auto"/>
              <w:right w:val="single" w:sz="4" w:space="0" w:color="auto"/>
            </w:tcBorders>
            <w:vAlign w:val="center"/>
            <w:hideMark/>
          </w:tcPr>
          <w:p w14:paraId="417A258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40CC32E9"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845356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9</w:t>
            </w:r>
          </w:p>
        </w:tc>
        <w:tc>
          <w:tcPr>
            <w:tcW w:w="6418" w:type="dxa"/>
            <w:tcBorders>
              <w:top w:val="nil"/>
              <w:left w:val="nil"/>
              <w:bottom w:val="single" w:sz="4" w:space="0" w:color="auto"/>
              <w:right w:val="single" w:sz="4" w:space="0" w:color="auto"/>
            </w:tcBorders>
            <w:vAlign w:val="center"/>
            <w:hideMark/>
          </w:tcPr>
          <w:p w14:paraId="521EC0F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FITA, indicadora para autoclave - 19 mm x 30 m</w:t>
            </w:r>
          </w:p>
        </w:tc>
        <w:tc>
          <w:tcPr>
            <w:tcW w:w="852" w:type="dxa"/>
            <w:tcBorders>
              <w:top w:val="nil"/>
              <w:left w:val="nil"/>
              <w:bottom w:val="single" w:sz="4" w:space="0" w:color="auto"/>
              <w:right w:val="single" w:sz="4" w:space="0" w:color="auto"/>
            </w:tcBorders>
            <w:vAlign w:val="center"/>
            <w:hideMark/>
          </w:tcPr>
          <w:p w14:paraId="00DD393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41E9C8E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120</w:t>
            </w:r>
          </w:p>
        </w:tc>
      </w:tr>
      <w:tr w:rsidR="00134BF9" w:rsidRPr="00B45CC0" w14:paraId="4427DD2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4C9EB6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c>
          <w:tcPr>
            <w:tcW w:w="6418" w:type="dxa"/>
            <w:tcBorders>
              <w:top w:val="nil"/>
              <w:left w:val="nil"/>
              <w:bottom w:val="single" w:sz="4" w:space="0" w:color="auto"/>
              <w:right w:val="single" w:sz="4" w:space="0" w:color="auto"/>
            </w:tcBorders>
            <w:vAlign w:val="center"/>
            <w:hideMark/>
          </w:tcPr>
          <w:p w14:paraId="0159020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HIPOCLORITO, a 1% - Solução de Hipoclorito de Sódio a 1%. Galão de 5 litros.</w:t>
            </w:r>
          </w:p>
        </w:tc>
        <w:tc>
          <w:tcPr>
            <w:tcW w:w="852" w:type="dxa"/>
            <w:tcBorders>
              <w:top w:val="nil"/>
              <w:left w:val="nil"/>
              <w:bottom w:val="single" w:sz="4" w:space="0" w:color="auto"/>
              <w:right w:val="single" w:sz="4" w:space="0" w:color="auto"/>
            </w:tcBorders>
            <w:vAlign w:val="center"/>
            <w:hideMark/>
          </w:tcPr>
          <w:p w14:paraId="4EAF62C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GALÃO</w:t>
            </w:r>
          </w:p>
        </w:tc>
        <w:tc>
          <w:tcPr>
            <w:tcW w:w="719" w:type="dxa"/>
            <w:tcBorders>
              <w:top w:val="nil"/>
              <w:left w:val="nil"/>
              <w:bottom w:val="single" w:sz="4" w:space="0" w:color="auto"/>
              <w:right w:val="single" w:sz="4" w:space="0" w:color="auto"/>
            </w:tcBorders>
            <w:vAlign w:val="center"/>
            <w:hideMark/>
          </w:tcPr>
          <w:p w14:paraId="396DCB9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w:t>
            </w:r>
          </w:p>
        </w:tc>
      </w:tr>
      <w:tr w:rsidR="00134BF9" w:rsidRPr="00B45CC0" w14:paraId="249F5157"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85C330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11</w:t>
            </w:r>
          </w:p>
        </w:tc>
        <w:tc>
          <w:tcPr>
            <w:tcW w:w="6418" w:type="dxa"/>
            <w:tcBorders>
              <w:top w:val="nil"/>
              <w:left w:val="nil"/>
              <w:bottom w:val="single" w:sz="4" w:space="0" w:color="auto"/>
              <w:right w:val="single" w:sz="4" w:space="0" w:color="auto"/>
            </w:tcBorders>
            <w:vAlign w:val="center"/>
            <w:hideMark/>
          </w:tcPr>
          <w:p w14:paraId="141F6CA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INDICADOR, biológico - Clean-</w:t>
            </w:r>
            <w:proofErr w:type="spellStart"/>
            <w:r w:rsidRPr="00B45CC0">
              <w:rPr>
                <w:rFonts w:ascii="Arial" w:eastAsia="Times New Roman" w:hAnsi="Arial" w:cs="Arial"/>
                <w:color w:val="000000"/>
                <w:sz w:val="16"/>
                <w:szCs w:val="16"/>
                <w:lang w:eastAsia="pt-BR"/>
              </w:rPr>
              <w:t>test</w:t>
            </w:r>
            <w:proofErr w:type="spellEnd"/>
            <w:r w:rsidRPr="00B45CC0">
              <w:rPr>
                <w:rFonts w:ascii="Arial" w:eastAsia="Times New Roman" w:hAnsi="Arial" w:cs="Arial"/>
                <w:color w:val="000000"/>
                <w:sz w:val="16"/>
                <w:szCs w:val="16"/>
                <w:lang w:eastAsia="pt-BR"/>
              </w:rPr>
              <w:t xml:space="preserve"> biológico p/autoclave c/50 unidades</w:t>
            </w:r>
          </w:p>
        </w:tc>
        <w:tc>
          <w:tcPr>
            <w:tcW w:w="852" w:type="dxa"/>
            <w:tcBorders>
              <w:top w:val="nil"/>
              <w:left w:val="nil"/>
              <w:bottom w:val="single" w:sz="4" w:space="0" w:color="auto"/>
              <w:right w:val="single" w:sz="4" w:space="0" w:color="auto"/>
            </w:tcBorders>
            <w:vAlign w:val="center"/>
            <w:hideMark/>
          </w:tcPr>
          <w:p w14:paraId="149881A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CAIXA</w:t>
            </w:r>
          </w:p>
        </w:tc>
        <w:tc>
          <w:tcPr>
            <w:tcW w:w="719" w:type="dxa"/>
            <w:tcBorders>
              <w:top w:val="nil"/>
              <w:left w:val="nil"/>
              <w:bottom w:val="single" w:sz="4" w:space="0" w:color="auto"/>
              <w:right w:val="single" w:sz="4" w:space="0" w:color="auto"/>
            </w:tcBorders>
            <w:vAlign w:val="center"/>
            <w:hideMark/>
          </w:tcPr>
          <w:p w14:paraId="39B30A4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w:t>
            </w:r>
          </w:p>
        </w:tc>
      </w:tr>
      <w:tr w:rsidR="00134BF9" w:rsidRPr="00B45CC0" w14:paraId="62E08842"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F004BE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w:t>
            </w:r>
          </w:p>
        </w:tc>
        <w:tc>
          <w:tcPr>
            <w:tcW w:w="6418" w:type="dxa"/>
            <w:tcBorders>
              <w:top w:val="nil"/>
              <w:left w:val="nil"/>
              <w:bottom w:val="single" w:sz="4" w:space="0" w:color="auto"/>
              <w:right w:val="single" w:sz="4" w:space="0" w:color="auto"/>
            </w:tcBorders>
            <w:vAlign w:val="center"/>
            <w:hideMark/>
          </w:tcPr>
          <w:p w14:paraId="196B9EF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INDICADOR, integrador químico - Classe 4. Caixa com 250 unidades.</w:t>
            </w:r>
          </w:p>
        </w:tc>
        <w:tc>
          <w:tcPr>
            <w:tcW w:w="852" w:type="dxa"/>
            <w:tcBorders>
              <w:top w:val="nil"/>
              <w:left w:val="nil"/>
              <w:bottom w:val="single" w:sz="4" w:space="0" w:color="auto"/>
              <w:right w:val="single" w:sz="4" w:space="0" w:color="auto"/>
            </w:tcBorders>
            <w:vAlign w:val="center"/>
            <w:hideMark/>
          </w:tcPr>
          <w:p w14:paraId="50BEA50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CAIXA</w:t>
            </w:r>
          </w:p>
        </w:tc>
        <w:tc>
          <w:tcPr>
            <w:tcW w:w="719" w:type="dxa"/>
            <w:tcBorders>
              <w:top w:val="nil"/>
              <w:left w:val="nil"/>
              <w:bottom w:val="single" w:sz="4" w:space="0" w:color="auto"/>
              <w:right w:val="single" w:sz="4" w:space="0" w:color="auto"/>
            </w:tcBorders>
            <w:vAlign w:val="center"/>
            <w:hideMark/>
          </w:tcPr>
          <w:p w14:paraId="3CCEC17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520F9357"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5AD8354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13</w:t>
            </w:r>
          </w:p>
        </w:tc>
        <w:tc>
          <w:tcPr>
            <w:tcW w:w="6418" w:type="dxa"/>
            <w:tcBorders>
              <w:top w:val="nil"/>
              <w:left w:val="nil"/>
              <w:bottom w:val="single" w:sz="4" w:space="0" w:color="auto"/>
              <w:right w:val="single" w:sz="4" w:space="0" w:color="auto"/>
            </w:tcBorders>
            <w:vAlign w:val="center"/>
            <w:hideMark/>
          </w:tcPr>
          <w:p w14:paraId="337FB9F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LUVA, nitrílica de cano longo - Luva nitrílica, espessura de 0,55 mm, palma antiderrapante, comprimento de 50 cm.</w:t>
            </w:r>
          </w:p>
        </w:tc>
        <w:tc>
          <w:tcPr>
            <w:tcW w:w="852" w:type="dxa"/>
            <w:tcBorders>
              <w:top w:val="nil"/>
              <w:left w:val="nil"/>
              <w:bottom w:val="single" w:sz="4" w:space="0" w:color="auto"/>
              <w:right w:val="single" w:sz="4" w:space="0" w:color="auto"/>
            </w:tcBorders>
            <w:vAlign w:val="center"/>
            <w:hideMark/>
          </w:tcPr>
          <w:p w14:paraId="460DC07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PAR</w:t>
            </w:r>
          </w:p>
        </w:tc>
        <w:tc>
          <w:tcPr>
            <w:tcW w:w="719" w:type="dxa"/>
            <w:tcBorders>
              <w:top w:val="nil"/>
              <w:left w:val="nil"/>
              <w:bottom w:val="single" w:sz="4" w:space="0" w:color="auto"/>
              <w:right w:val="single" w:sz="4" w:space="0" w:color="auto"/>
            </w:tcBorders>
            <w:vAlign w:val="center"/>
            <w:hideMark/>
          </w:tcPr>
          <w:p w14:paraId="189CCA7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40B66DA9"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3A944A3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14</w:t>
            </w:r>
          </w:p>
        </w:tc>
        <w:tc>
          <w:tcPr>
            <w:tcW w:w="6418" w:type="dxa"/>
            <w:tcBorders>
              <w:top w:val="nil"/>
              <w:left w:val="nil"/>
              <w:bottom w:val="single" w:sz="4" w:space="0" w:color="auto"/>
              <w:right w:val="single" w:sz="4" w:space="0" w:color="auto"/>
            </w:tcBorders>
            <w:vAlign w:val="center"/>
            <w:hideMark/>
          </w:tcPr>
          <w:p w14:paraId="65F0297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LUVA, térmica - Luva de segurança de 5 dedos; Tricotadas em </w:t>
            </w:r>
            <w:proofErr w:type="spellStart"/>
            <w:r w:rsidRPr="00B45CC0">
              <w:rPr>
                <w:rFonts w:ascii="Arial" w:eastAsia="Times New Roman" w:hAnsi="Arial" w:cs="Arial"/>
                <w:color w:val="000000"/>
                <w:sz w:val="16"/>
                <w:szCs w:val="16"/>
                <w:lang w:eastAsia="pt-BR"/>
              </w:rPr>
              <w:t>grafatex</w:t>
            </w:r>
            <w:proofErr w:type="spellEnd"/>
            <w:r w:rsidRPr="00B45CC0">
              <w:rPr>
                <w:rFonts w:ascii="Arial" w:eastAsia="Times New Roman" w:hAnsi="Arial" w:cs="Arial"/>
                <w:color w:val="000000"/>
                <w:sz w:val="16"/>
                <w:szCs w:val="16"/>
                <w:lang w:eastAsia="pt-BR"/>
              </w:rPr>
              <w:t xml:space="preserve"> de Aramida e forro de Algodão; Punhos de segurança que facilitarão a rápida extração, </w:t>
            </w:r>
            <w:proofErr w:type="gramStart"/>
            <w:r w:rsidRPr="00B45CC0">
              <w:rPr>
                <w:rFonts w:ascii="Arial" w:eastAsia="Times New Roman" w:hAnsi="Arial" w:cs="Arial"/>
                <w:color w:val="000000"/>
                <w:sz w:val="16"/>
                <w:szCs w:val="16"/>
                <w:lang w:eastAsia="pt-BR"/>
              </w:rPr>
              <w:t>em  caso</w:t>
            </w:r>
            <w:proofErr w:type="gramEnd"/>
            <w:r w:rsidRPr="00B45CC0">
              <w:rPr>
                <w:rFonts w:ascii="Arial" w:eastAsia="Times New Roman" w:hAnsi="Arial" w:cs="Arial"/>
                <w:color w:val="000000"/>
                <w:sz w:val="16"/>
                <w:szCs w:val="16"/>
                <w:lang w:eastAsia="pt-BR"/>
              </w:rPr>
              <w:t xml:space="preserve"> de máxima necessidade; Desenvolvidas para a manipulação intermitente de objetos a uma temperatura de até 250 ºC; Comprimento da luva: 40cm.</w:t>
            </w:r>
          </w:p>
        </w:tc>
        <w:tc>
          <w:tcPr>
            <w:tcW w:w="852" w:type="dxa"/>
            <w:tcBorders>
              <w:top w:val="nil"/>
              <w:left w:val="nil"/>
              <w:bottom w:val="single" w:sz="4" w:space="0" w:color="auto"/>
              <w:right w:val="single" w:sz="4" w:space="0" w:color="auto"/>
            </w:tcBorders>
            <w:vAlign w:val="center"/>
            <w:hideMark/>
          </w:tcPr>
          <w:p w14:paraId="4973ECB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PAR</w:t>
            </w:r>
          </w:p>
        </w:tc>
        <w:tc>
          <w:tcPr>
            <w:tcW w:w="719" w:type="dxa"/>
            <w:tcBorders>
              <w:top w:val="nil"/>
              <w:left w:val="nil"/>
              <w:bottom w:val="single" w:sz="4" w:space="0" w:color="auto"/>
              <w:right w:val="single" w:sz="4" w:space="0" w:color="auto"/>
            </w:tcBorders>
            <w:vAlign w:val="center"/>
            <w:hideMark/>
          </w:tcPr>
          <w:p w14:paraId="7F4CCF3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538FD8C9"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3199CFD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w:t>
            </w:r>
          </w:p>
        </w:tc>
        <w:tc>
          <w:tcPr>
            <w:tcW w:w="6418" w:type="dxa"/>
            <w:tcBorders>
              <w:top w:val="nil"/>
              <w:left w:val="nil"/>
              <w:bottom w:val="single" w:sz="4" w:space="0" w:color="auto"/>
              <w:right w:val="single" w:sz="4" w:space="0" w:color="auto"/>
            </w:tcBorders>
            <w:vAlign w:val="center"/>
            <w:hideMark/>
          </w:tcPr>
          <w:p w14:paraId="74C6ACE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LUBRIFICANTE, de artigos instrumentais, 5L Produto destinado a lubrificação e proteção de instrumentais sujeitos as altas temperaturas da desinfecção por meio de autoclaves.</w:t>
            </w:r>
          </w:p>
        </w:tc>
        <w:tc>
          <w:tcPr>
            <w:tcW w:w="852" w:type="dxa"/>
            <w:tcBorders>
              <w:top w:val="nil"/>
              <w:left w:val="nil"/>
              <w:bottom w:val="single" w:sz="4" w:space="0" w:color="auto"/>
              <w:right w:val="single" w:sz="4" w:space="0" w:color="auto"/>
            </w:tcBorders>
            <w:vAlign w:val="center"/>
            <w:hideMark/>
          </w:tcPr>
          <w:p w14:paraId="04E46FF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4AA914C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2A76BCFB"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507C687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16</w:t>
            </w:r>
          </w:p>
        </w:tc>
        <w:tc>
          <w:tcPr>
            <w:tcW w:w="6418" w:type="dxa"/>
            <w:tcBorders>
              <w:top w:val="nil"/>
              <w:left w:val="nil"/>
              <w:bottom w:val="single" w:sz="4" w:space="0" w:color="auto"/>
              <w:right w:val="single" w:sz="4" w:space="0" w:color="auto"/>
            </w:tcBorders>
            <w:vAlign w:val="center"/>
            <w:hideMark/>
          </w:tcPr>
          <w:p w14:paraId="4FC0881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LIMPADOR, de instrumentais de aço inox – 1L Produto à base de ácido fosfórico, utilizado para desoxidação, remoção de silicato, revitalização dos instrumentais cirúrgicos e das câmaras internas das autoclaves a vapor. Evita a contaminação dos instrumentos por óxido de ferro</w:t>
            </w:r>
          </w:p>
        </w:tc>
        <w:tc>
          <w:tcPr>
            <w:tcW w:w="852" w:type="dxa"/>
            <w:tcBorders>
              <w:top w:val="nil"/>
              <w:left w:val="nil"/>
              <w:bottom w:val="single" w:sz="4" w:space="0" w:color="auto"/>
              <w:right w:val="single" w:sz="4" w:space="0" w:color="auto"/>
            </w:tcBorders>
            <w:vAlign w:val="center"/>
            <w:hideMark/>
          </w:tcPr>
          <w:p w14:paraId="283141D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LITROS</w:t>
            </w:r>
          </w:p>
        </w:tc>
        <w:tc>
          <w:tcPr>
            <w:tcW w:w="719" w:type="dxa"/>
            <w:tcBorders>
              <w:top w:val="nil"/>
              <w:left w:val="nil"/>
              <w:bottom w:val="single" w:sz="4" w:space="0" w:color="auto"/>
              <w:right w:val="single" w:sz="4" w:space="0" w:color="auto"/>
            </w:tcBorders>
            <w:vAlign w:val="center"/>
            <w:hideMark/>
          </w:tcPr>
          <w:p w14:paraId="04B8393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w:t>
            </w:r>
          </w:p>
        </w:tc>
      </w:tr>
      <w:tr w:rsidR="00134BF9" w:rsidRPr="00B45CC0" w14:paraId="282E9AD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83CBB2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17</w:t>
            </w:r>
          </w:p>
        </w:tc>
        <w:tc>
          <w:tcPr>
            <w:tcW w:w="6418" w:type="dxa"/>
            <w:tcBorders>
              <w:top w:val="nil"/>
              <w:left w:val="nil"/>
              <w:bottom w:val="single" w:sz="4" w:space="0" w:color="auto"/>
              <w:right w:val="single" w:sz="4" w:space="0" w:color="auto"/>
            </w:tcBorders>
            <w:vAlign w:val="center"/>
            <w:hideMark/>
          </w:tcPr>
          <w:p w14:paraId="3CE4BC6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ÓCULOS, de proteção EPI incolor de sobrepor a óculos de grau</w:t>
            </w:r>
          </w:p>
        </w:tc>
        <w:tc>
          <w:tcPr>
            <w:tcW w:w="852" w:type="dxa"/>
            <w:tcBorders>
              <w:top w:val="nil"/>
              <w:left w:val="nil"/>
              <w:bottom w:val="single" w:sz="4" w:space="0" w:color="auto"/>
              <w:right w:val="single" w:sz="4" w:space="0" w:color="auto"/>
            </w:tcBorders>
            <w:vAlign w:val="center"/>
            <w:hideMark/>
          </w:tcPr>
          <w:p w14:paraId="2E1DAC1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435ED56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2E3040B0" w14:textId="77777777" w:rsidTr="00A71362">
        <w:trPr>
          <w:gridAfter w:val="1"/>
          <w:wAfter w:w="10" w:type="dxa"/>
          <w:trHeight w:val="288"/>
        </w:trPr>
        <w:tc>
          <w:tcPr>
            <w:tcW w:w="523" w:type="dxa"/>
            <w:tcBorders>
              <w:top w:val="nil"/>
              <w:left w:val="nil"/>
              <w:bottom w:val="nil"/>
              <w:right w:val="nil"/>
            </w:tcBorders>
            <w:vAlign w:val="center"/>
            <w:hideMark/>
          </w:tcPr>
          <w:p w14:paraId="1EF7786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
        </w:tc>
        <w:tc>
          <w:tcPr>
            <w:tcW w:w="6418" w:type="dxa"/>
            <w:tcBorders>
              <w:top w:val="nil"/>
              <w:left w:val="nil"/>
              <w:bottom w:val="nil"/>
              <w:right w:val="nil"/>
            </w:tcBorders>
            <w:vAlign w:val="center"/>
            <w:hideMark/>
          </w:tcPr>
          <w:p w14:paraId="16D2239E"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16AD19FA"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09CA3A6E"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263DEC72" w14:textId="77777777" w:rsidTr="00A71362">
        <w:trPr>
          <w:gridAfter w:val="1"/>
          <w:wAfter w:w="10" w:type="dxa"/>
          <w:trHeight w:val="288"/>
        </w:trPr>
        <w:tc>
          <w:tcPr>
            <w:tcW w:w="523" w:type="dxa"/>
            <w:tcBorders>
              <w:top w:val="nil"/>
              <w:left w:val="nil"/>
              <w:bottom w:val="nil"/>
              <w:right w:val="nil"/>
            </w:tcBorders>
            <w:vAlign w:val="center"/>
            <w:hideMark/>
          </w:tcPr>
          <w:p w14:paraId="0C2E78A8"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6418" w:type="dxa"/>
            <w:tcBorders>
              <w:top w:val="nil"/>
              <w:left w:val="nil"/>
              <w:bottom w:val="nil"/>
              <w:right w:val="nil"/>
            </w:tcBorders>
            <w:vAlign w:val="center"/>
            <w:hideMark/>
          </w:tcPr>
          <w:p w14:paraId="6DD77AE7"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7E92E0C2"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63C56198"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3D99BAEE" w14:textId="77777777" w:rsidTr="00A71362">
        <w:trPr>
          <w:gridAfter w:val="1"/>
          <w:wAfter w:w="10" w:type="dxa"/>
          <w:trHeight w:val="288"/>
        </w:trPr>
        <w:tc>
          <w:tcPr>
            <w:tcW w:w="523" w:type="dxa"/>
            <w:tcBorders>
              <w:top w:val="nil"/>
              <w:left w:val="nil"/>
              <w:bottom w:val="nil"/>
              <w:right w:val="nil"/>
            </w:tcBorders>
            <w:vAlign w:val="center"/>
            <w:hideMark/>
          </w:tcPr>
          <w:p w14:paraId="30A49E4B"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6418" w:type="dxa"/>
            <w:tcBorders>
              <w:top w:val="nil"/>
              <w:left w:val="nil"/>
              <w:bottom w:val="nil"/>
              <w:right w:val="nil"/>
            </w:tcBorders>
            <w:vAlign w:val="center"/>
            <w:hideMark/>
          </w:tcPr>
          <w:p w14:paraId="365964A9"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1E7770D4"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673028CA"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4ECBB6DF" w14:textId="77777777" w:rsidTr="00A71362">
        <w:trPr>
          <w:trHeight w:val="1020"/>
        </w:trPr>
        <w:tc>
          <w:tcPr>
            <w:tcW w:w="8522"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4DA5055E"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 xml:space="preserve">LOTE 03 - REAGENTES E INSUMOS DE LABORATÓRIO </w:t>
            </w:r>
          </w:p>
        </w:tc>
      </w:tr>
      <w:tr w:rsidR="00134BF9" w:rsidRPr="00B45CC0" w14:paraId="094CF6A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8336D0A"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ITEM</w:t>
            </w:r>
          </w:p>
        </w:tc>
        <w:tc>
          <w:tcPr>
            <w:tcW w:w="6418" w:type="dxa"/>
            <w:tcBorders>
              <w:top w:val="nil"/>
              <w:left w:val="nil"/>
              <w:bottom w:val="single" w:sz="4" w:space="0" w:color="auto"/>
              <w:right w:val="single" w:sz="4" w:space="0" w:color="auto"/>
            </w:tcBorders>
            <w:vAlign w:val="center"/>
            <w:hideMark/>
          </w:tcPr>
          <w:p w14:paraId="67EB0547"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ESPECIFICAÇÃO</w:t>
            </w:r>
          </w:p>
        </w:tc>
        <w:tc>
          <w:tcPr>
            <w:tcW w:w="852" w:type="dxa"/>
            <w:tcBorders>
              <w:top w:val="nil"/>
              <w:left w:val="nil"/>
              <w:bottom w:val="single" w:sz="4" w:space="0" w:color="auto"/>
              <w:right w:val="single" w:sz="4" w:space="0" w:color="auto"/>
            </w:tcBorders>
            <w:vAlign w:val="center"/>
            <w:hideMark/>
          </w:tcPr>
          <w:p w14:paraId="3E365D52"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46A6D52D"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QUANT</w:t>
            </w:r>
          </w:p>
        </w:tc>
      </w:tr>
      <w:tr w:rsidR="00134BF9" w:rsidRPr="00B45CC0" w14:paraId="71A9039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89EBC8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w:t>
            </w:r>
          </w:p>
        </w:tc>
        <w:tc>
          <w:tcPr>
            <w:tcW w:w="6418" w:type="dxa"/>
            <w:tcBorders>
              <w:top w:val="nil"/>
              <w:left w:val="nil"/>
              <w:bottom w:val="single" w:sz="4" w:space="0" w:color="auto"/>
              <w:right w:val="single" w:sz="4" w:space="0" w:color="auto"/>
            </w:tcBorders>
            <w:vAlign w:val="center"/>
            <w:hideMark/>
          </w:tcPr>
          <w:p w14:paraId="2CB2934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ÁGUA DEIONIZADA. 5.000ML</w:t>
            </w:r>
          </w:p>
        </w:tc>
        <w:tc>
          <w:tcPr>
            <w:tcW w:w="852" w:type="dxa"/>
            <w:tcBorders>
              <w:top w:val="nil"/>
              <w:left w:val="nil"/>
              <w:bottom w:val="single" w:sz="4" w:space="0" w:color="auto"/>
              <w:right w:val="single" w:sz="4" w:space="0" w:color="auto"/>
            </w:tcBorders>
            <w:vAlign w:val="center"/>
            <w:hideMark/>
          </w:tcPr>
          <w:p w14:paraId="59C8F2A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GALÃO</w:t>
            </w:r>
          </w:p>
        </w:tc>
        <w:tc>
          <w:tcPr>
            <w:tcW w:w="719" w:type="dxa"/>
            <w:tcBorders>
              <w:top w:val="nil"/>
              <w:left w:val="nil"/>
              <w:bottom w:val="single" w:sz="4" w:space="0" w:color="auto"/>
              <w:right w:val="single" w:sz="4" w:space="0" w:color="auto"/>
            </w:tcBorders>
            <w:vAlign w:val="center"/>
            <w:hideMark/>
          </w:tcPr>
          <w:p w14:paraId="0D11745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400</w:t>
            </w:r>
          </w:p>
        </w:tc>
      </w:tr>
      <w:tr w:rsidR="00134BF9" w:rsidRPr="00B45CC0" w14:paraId="3EFEF78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BFCD8A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w:t>
            </w:r>
          </w:p>
        </w:tc>
        <w:tc>
          <w:tcPr>
            <w:tcW w:w="6418" w:type="dxa"/>
            <w:tcBorders>
              <w:top w:val="nil"/>
              <w:left w:val="nil"/>
              <w:bottom w:val="single" w:sz="4" w:space="0" w:color="auto"/>
              <w:right w:val="single" w:sz="4" w:space="0" w:color="auto"/>
            </w:tcBorders>
            <w:vAlign w:val="center"/>
            <w:hideMark/>
          </w:tcPr>
          <w:p w14:paraId="2E11770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ABO, tipagem. Kit com 1 </w:t>
            </w:r>
            <w:proofErr w:type="spellStart"/>
            <w:r w:rsidRPr="00B45CC0">
              <w:rPr>
                <w:rFonts w:ascii="Arial" w:eastAsia="Times New Roman" w:hAnsi="Arial" w:cs="Arial"/>
                <w:color w:val="000000"/>
                <w:sz w:val="16"/>
                <w:szCs w:val="16"/>
                <w:lang w:eastAsia="pt-BR"/>
              </w:rPr>
              <w:t>anti-a</w:t>
            </w:r>
            <w:proofErr w:type="spellEnd"/>
            <w:r w:rsidRPr="00B45CC0">
              <w:rPr>
                <w:rFonts w:ascii="Arial" w:eastAsia="Times New Roman" w:hAnsi="Arial" w:cs="Arial"/>
                <w:color w:val="000000"/>
                <w:sz w:val="16"/>
                <w:szCs w:val="16"/>
                <w:lang w:eastAsia="pt-BR"/>
              </w:rPr>
              <w:t xml:space="preserve"> com 10ml, 1 </w:t>
            </w:r>
            <w:proofErr w:type="spellStart"/>
            <w:r w:rsidRPr="00B45CC0">
              <w:rPr>
                <w:rFonts w:ascii="Arial" w:eastAsia="Times New Roman" w:hAnsi="Arial" w:cs="Arial"/>
                <w:color w:val="000000"/>
                <w:sz w:val="16"/>
                <w:szCs w:val="16"/>
                <w:lang w:eastAsia="pt-BR"/>
              </w:rPr>
              <w:t>anti-b</w:t>
            </w:r>
            <w:proofErr w:type="spellEnd"/>
            <w:r w:rsidRPr="00B45CC0">
              <w:rPr>
                <w:rFonts w:ascii="Arial" w:eastAsia="Times New Roman" w:hAnsi="Arial" w:cs="Arial"/>
                <w:color w:val="000000"/>
                <w:sz w:val="16"/>
                <w:szCs w:val="16"/>
                <w:lang w:eastAsia="pt-BR"/>
              </w:rPr>
              <w:t xml:space="preserve"> com 10ml, 1 </w:t>
            </w:r>
            <w:proofErr w:type="spellStart"/>
            <w:r w:rsidRPr="00B45CC0">
              <w:rPr>
                <w:rFonts w:ascii="Arial" w:eastAsia="Times New Roman" w:hAnsi="Arial" w:cs="Arial"/>
                <w:color w:val="000000"/>
                <w:sz w:val="16"/>
                <w:szCs w:val="16"/>
                <w:lang w:eastAsia="pt-BR"/>
              </w:rPr>
              <w:t>anti-d</w:t>
            </w:r>
            <w:proofErr w:type="spellEnd"/>
            <w:r w:rsidRPr="00B45CC0">
              <w:rPr>
                <w:rFonts w:ascii="Arial" w:eastAsia="Times New Roman" w:hAnsi="Arial" w:cs="Arial"/>
                <w:color w:val="000000"/>
                <w:sz w:val="16"/>
                <w:szCs w:val="16"/>
                <w:lang w:eastAsia="pt-BR"/>
              </w:rPr>
              <w:t>(RH) com 10ml.</w:t>
            </w:r>
          </w:p>
        </w:tc>
        <w:tc>
          <w:tcPr>
            <w:tcW w:w="852" w:type="dxa"/>
            <w:tcBorders>
              <w:top w:val="nil"/>
              <w:left w:val="nil"/>
              <w:bottom w:val="single" w:sz="4" w:space="0" w:color="auto"/>
              <w:right w:val="single" w:sz="4" w:space="0" w:color="auto"/>
            </w:tcBorders>
            <w:vAlign w:val="center"/>
            <w:hideMark/>
          </w:tcPr>
          <w:p w14:paraId="6F10566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60D0A2B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7BB6EBD0"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566C01D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w:t>
            </w:r>
          </w:p>
        </w:tc>
        <w:tc>
          <w:tcPr>
            <w:tcW w:w="6418" w:type="dxa"/>
            <w:tcBorders>
              <w:top w:val="nil"/>
              <w:left w:val="nil"/>
              <w:bottom w:val="single" w:sz="4" w:space="0" w:color="auto"/>
              <w:right w:val="single" w:sz="4" w:space="0" w:color="auto"/>
            </w:tcBorders>
            <w:vAlign w:val="center"/>
            <w:hideMark/>
          </w:tcPr>
          <w:p w14:paraId="088E72B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Ácido Úrico Enzimático PP, </w:t>
            </w:r>
            <w:proofErr w:type="spellStart"/>
            <w:r w:rsidRPr="00B45CC0">
              <w:rPr>
                <w:rFonts w:ascii="Arial" w:eastAsia="Times New Roman" w:hAnsi="Arial" w:cs="Arial"/>
                <w:color w:val="000000"/>
                <w:sz w:val="16"/>
                <w:szCs w:val="16"/>
                <w:lang w:eastAsia="pt-BR"/>
              </w:rPr>
              <w:t>Metodología</w:t>
            </w:r>
            <w:proofErr w:type="spellEnd"/>
            <w:r w:rsidRPr="00B45CC0">
              <w:rPr>
                <w:rFonts w:ascii="Arial" w:eastAsia="Times New Roman" w:hAnsi="Arial" w:cs="Arial"/>
                <w:color w:val="000000"/>
                <w:sz w:val="16"/>
                <w:szCs w:val="16"/>
                <w:lang w:eastAsia="pt-BR"/>
              </w:rPr>
              <w:t xml:space="preserve"> Enzimático – </w:t>
            </w:r>
            <w:proofErr w:type="spellStart"/>
            <w:r w:rsidRPr="00B45CC0">
              <w:rPr>
                <w:rFonts w:ascii="Arial" w:eastAsia="Times New Roman" w:hAnsi="Arial" w:cs="Arial"/>
                <w:color w:val="000000"/>
                <w:sz w:val="16"/>
                <w:szCs w:val="16"/>
                <w:lang w:eastAsia="pt-BR"/>
              </w:rPr>
              <w:t>Trinder</w:t>
            </w:r>
            <w:proofErr w:type="spellEnd"/>
            <w:r w:rsidRPr="00B45CC0">
              <w:rPr>
                <w:rFonts w:ascii="Arial" w:eastAsia="Times New Roman" w:hAnsi="Arial" w:cs="Arial"/>
                <w:color w:val="000000"/>
                <w:sz w:val="16"/>
                <w:szCs w:val="16"/>
                <w:lang w:eastAsia="pt-BR"/>
              </w:rPr>
              <w:t xml:space="preserve">, Reagente 1, Contém tampão 155mM, 4 – </w:t>
            </w:r>
            <w:proofErr w:type="spellStart"/>
            <w:r w:rsidRPr="00B45CC0">
              <w:rPr>
                <w:rFonts w:ascii="Arial" w:eastAsia="Times New Roman" w:hAnsi="Arial" w:cs="Arial"/>
                <w:color w:val="000000"/>
                <w:sz w:val="16"/>
                <w:szCs w:val="16"/>
                <w:lang w:eastAsia="pt-BR"/>
              </w:rPr>
              <w:t>aminoantipirina</w:t>
            </w:r>
            <w:proofErr w:type="spellEnd"/>
            <w:r w:rsidRPr="00B45CC0">
              <w:rPr>
                <w:rFonts w:ascii="Arial" w:eastAsia="Times New Roman" w:hAnsi="Arial" w:cs="Arial"/>
                <w:color w:val="000000"/>
                <w:sz w:val="16"/>
                <w:szCs w:val="16"/>
                <w:lang w:eastAsia="pt-BR"/>
              </w:rPr>
              <w:t xml:space="preserve"> ≥ 0,1 </w:t>
            </w:r>
            <w:proofErr w:type="spellStart"/>
            <w:r w:rsidRPr="00B45CC0">
              <w:rPr>
                <w:rFonts w:ascii="Arial" w:eastAsia="Times New Roman" w:hAnsi="Arial" w:cs="Arial"/>
                <w:color w:val="000000"/>
                <w:sz w:val="16"/>
                <w:szCs w:val="16"/>
                <w:lang w:eastAsia="pt-BR"/>
              </w:rPr>
              <w:t>mM</w:t>
            </w:r>
            <w:proofErr w:type="spellEnd"/>
            <w:r w:rsidRPr="00B45CC0">
              <w:rPr>
                <w:rFonts w:ascii="Arial" w:eastAsia="Times New Roman" w:hAnsi="Arial" w:cs="Arial"/>
                <w:color w:val="000000"/>
                <w:sz w:val="16"/>
                <w:szCs w:val="16"/>
                <w:lang w:eastAsia="pt-BR"/>
              </w:rPr>
              <w:t xml:space="preserve"> peroxidase ≥1000 U/L, </w:t>
            </w:r>
            <w:proofErr w:type="spellStart"/>
            <w:r w:rsidRPr="00B45CC0">
              <w:rPr>
                <w:rFonts w:ascii="Arial" w:eastAsia="Times New Roman" w:hAnsi="Arial" w:cs="Arial"/>
                <w:color w:val="000000"/>
                <w:sz w:val="16"/>
                <w:szCs w:val="16"/>
                <w:lang w:eastAsia="pt-BR"/>
              </w:rPr>
              <w:t>azida</w:t>
            </w:r>
            <w:proofErr w:type="spellEnd"/>
            <w:r w:rsidRPr="00B45CC0">
              <w:rPr>
                <w:rFonts w:ascii="Arial" w:eastAsia="Times New Roman" w:hAnsi="Arial" w:cs="Arial"/>
                <w:color w:val="000000"/>
                <w:sz w:val="16"/>
                <w:szCs w:val="16"/>
                <w:lang w:eastAsia="pt-BR"/>
              </w:rPr>
              <w:t xml:space="preserve"> sódica 0,02% e surfactantes. Reagente 2 Contém tampão 155mM, DHBS ≥ 2,5mM, </w:t>
            </w:r>
            <w:proofErr w:type="spellStart"/>
            <w:r w:rsidRPr="00B45CC0">
              <w:rPr>
                <w:rFonts w:ascii="Arial" w:eastAsia="Times New Roman" w:hAnsi="Arial" w:cs="Arial"/>
                <w:color w:val="000000"/>
                <w:sz w:val="16"/>
                <w:szCs w:val="16"/>
                <w:lang w:eastAsia="pt-BR"/>
              </w:rPr>
              <w:t>uricase</w:t>
            </w:r>
            <w:proofErr w:type="spellEnd"/>
            <w:r w:rsidRPr="00B45CC0">
              <w:rPr>
                <w:rFonts w:ascii="Arial" w:eastAsia="Times New Roman" w:hAnsi="Arial" w:cs="Arial"/>
                <w:color w:val="000000"/>
                <w:sz w:val="16"/>
                <w:szCs w:val="16"/>
                <w:lang w:eastAsia="pt-BR"/>
              </w:rPr>
              <w:t xml:space="preserve"> ≥ 300 U/L, </w:t>
            </w:r>
            <w:proofErr w:type="spellStart"/>
            <w:r w:rsidRPr="00B45CC0">
              <w:rPr>
                <w:rFonts w:ascii="Arial" w:eastAsia="Times New Roman" w:hAnsi="Arial" w:cs="Arial"/>
                <w:color w:val="000000"/>
                <w:sz w:val="16"/>
                <w:szCs w:val="16"/>
                <w:lang w:eastAsia="pt-BR"/>
              </w:rPr>
              <w:t>azida</w:t>
            </w:r>
            <w:proofErr w:type="spellEnd"/>
            <w:r w:rsidRPr="00B45CC0">
              <w:rPr>
                <w:rFonts w:ascii="Arial" w:eastAsia="Times New Roman" w:hAnsi="Arial" w:cs="Arial"/>
                <w:color w:val="000000"/>
                <w:sz w:val="16"/>
                <w:szCs w:val="16"/>
                <w:lang w:eastAsia="pt-BR"/>
              </w:rPr>
              <w:t xml:space="preserve"> sódica 0,02% e surfactantes Padrão – Contém ácido úrico 6.0mg/</w:t>
            </w:r>
            <w:proofErr w:type="spellStart"/>
            <w:r w:rsidRPr="00B45CC0">
              <w:rPr>
                <w:rFonts w:ascii="Arial" w:eastAsia="Times New Roman" w:hAnsi="Arial" w:cs="Arial"/>
                <w:color w:val="000000"/>
                <w:sz w:val="16"/>
                <w:szCs w:val="16"/>
                <w:lang w:eastAsia="pt-BR"/>
              </w:rPr>
              <w:t>dL</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5BD47EE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021506E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w:t>
            </w:r>
          </w:p>
        </w:tc>
      </w:tr>
      <w:tr w:rsidR="00134BF9" w:rsidRPr="00B45CC0" w14:paraId="550C6D60"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33817C3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w:t>
            </w:r>
          </w:p>
        </w:tc>
        <w:tc>
          <w:tcPr>
            <w:tcW w:w="6418" w:type="dxa"/>
            <w:tcBorders>
              <w:top w:val="nil"/>
              <w:left w:val="nil"/>
              <w:bottom w:val="single" w:sz="4" w:space="0" w:color="auto"/>
              <w:right w:val="single" w:sz="4" w:space="0" w:color="auto"/>
            </w:tcBorders>
            <w:vAlign w:val="center"/>
            <w:hideMark/>
          </w:tcPr>
          <w:p w14:paraId="0987C2F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Albumina PP Metodologia – Verde de </w:t>
            </w:r>
            <w:proofErr w:type="spellStart"/>
            <w:r w:rsidRPr="00B45CC0">
              <w:rPr>
                <w:rFonts w:ascii="Arial" w:eastAsia="Times New Roman" w:hAnsi="Arial" w:cs="Arial"/>
                <w:color w:val="000000"/>
                <w:sz w:val="16"/>
                <w:szCs w:val="16"/>
                <w:lang w:eastAsia="pt-BR"/>
              </w:rPr>
              <w:t>Bromocresol</w:t>
            </w:r>
            <w:proofErr w:type="spellEnd"/>
            <w:r w:rsidRPr="00B45CC0">
              <w:rPr>
                <w:rFonts w:ascii="Arial" w:eastAsia="Times New Roman" w:hAnsi="Arial" w:cs="Arial"/>
                <w:color w:val="000000"/>
                <w:sz w:val="16"/>
                <w:szCs w:val="16"/>
                <w:lang w:eastAsia="pt-BR"/>
              </w:rPr>
              <w:t xml:space="preserve">. Reagente de cor – Contém tampão 60 mmol/L PH 3,8, verde de </w:t>
            </w:r>
            <w:proofErr w:type="spellStart"/>
            <w:r w:rsidRPr="00B45CC0">
              <w:rPr>
                <w:rFonts w:ascii="Arial" w:eastAsia="Times New Roman" w:hAnsi="Arial" w:cs="Arial"/>
                <w:color w:val="000000"/>
                <w:sz w:val="16"/>
                <w:szCs w:val="16"/>
                <w:lang w:eastAsia="pt-BR"/>
              </w:rPr>
              <w:t>bromocresol</w:t>
            </w:r>
            <w:proofErr w:type="spellEnd"/>
            <w:r w:rsidRPr="00B45CC0">
              <w:rPr>
                <w:rFonts w:ascii="Arial" w:eastAsia="Times New Roman" w:hAnsi="Arial" w:cs="Arial"/>
                <w:color w:val="000000"/>
                <w:sz w:val="16"/>
                <w:szCs w:val="16"/>
                <w:lang w:eastAsia="pt-BR"/>
              </w:rPr>
              <w:t xml:space="preserve"> 300 </w:t>
            </w:r>
            <w:proofErr w:type="spellStart"/>
            <w:r w:rsidRPr="00B45CC0">
              <w:rPr>
                <w:rFonts w:ascii="Arial" w:eastAsia="Times New Roman" w:hAnsi="Arial" w:cs="Arial"/>
                <w:color w:val="000000"/>
                <w:sz w:val="16"/>
                <w:szCs w:val="16"/>
                <w:lang w:eastAsia="pt-BR"/>
              </w:rPr>
              <w:t>umol</w:t>
            </w:r>
            <w:proofErr w:type="spellEnd"/>
            <w:r w:rsidRPr="00B45CC0">
              <w:rPr>
                <w:rFonts w:ascii="Arial" w:eastAsia="Times New Roman" w:hAnsi="Arial" w:cs="Arial"/>
                <w:color w:val="000000"/>
                <w:sz w:val="16"/>
                <w:szCs w:val="16"/>
                <w:lang w:eastAsia="pt-BR"/>
              </w:rPr>
              <w:t xml:space="preserve">/L e </w:t>
            </w:r>
            <w:proofErr w:type="spellStart"/>
            <w:r w:rsidRPr="00B45CC0">
              <w:rPr>
                <w:rFonts w:ascii="Arial" w:eastAsia="Times New Roman" w:hAnsi="Arial" w:cs="Arial"/>
                <w:color w:val="000000"/>
                <w:sz w:val="16"/>
                <w:szCs w:val="16"/>
                <w:lang w:eastAsia="pt-BR"/>
              </w:rPr>
              <w:t>Bri</w:t>
            </w:r>
            <w:proofErr w:type="spellEnd"/>
            <w:r w:rsidRPr="00B45CC0">
              <w:rPr>
                <w:rFonts w:ascii="Arial" w:eastAsia="Times New Roman" w:hAnsi="Arial" w:cs="Arial"/>
                <w:color w:val="000000"/>
                <w:sz w:val="16"/>
                <w:szCs w:val="16"/>
                <w:lang w:eastAsia="pt-BR"/>
              </w:rPr>
              <w:t xml:space="preserve">; 35 ≥ 6,0 mmol/L Padrão 3,8 g/dl de albumina bovina e </w:t>
            </w:r>
            <w:proofErr w:type="spellStart"/>
            <w:r w:rsidRPr="00B45CC0">
              <w:rPr>
                <w:rFonts w:ascii="Arial" w:eastAsia="Times New Roman" w:hAnsi="Arial" w:cs="Arial"/>
                <w:color w:val="000000"/>
                <w:sz w:val="16"/>
                <w:szCs w:val="16"/>
                <w:lang w:eastAsia="pt-BR"/>
              </w:rPr>
              <w:t>azida</w:t>
            </w:r>
            <w:proofErr w:type="spellEnd"/>
            <w:r w:rsidRPr="00B45CC0">
              <w:rPr>
                <w:rFonts w:ascii="Arial" w:eastAsia="Times New Roman" w:hAnsi="Arial" w:cs="Arial"/>
                <w:color w:val="000000"/>
                <w:sz w:val="16"/>
                <w:szCs w:val="16"/>
                <w:lang w:eastAsia="pt-BR"/>
              </w:rPr>
              <w:t xml:space="preserve"> sódica 0,1%.</w:t>
            </w:r>
          </w:p>
        </w:tc>
        <w:tc>
          <w:tcPr>
            <w:tcW w:w="852" w:type="dxa"/>
            <w:tcBorders>
              <w:top w:val="nil"/>
              <w:left w:val="nil"/>
              <w:bottom w:val="single" w:sz="4" w:space="0" w:color="auto"/>
              <w:right w:val="single" w:sz="4" w:space="0" w:color="auto"/>
            </w:tcBorders>
            <w:vAlign w:val="center"/>
            <w:hideMark/>
          </w:tcPr>
          <w:p w14:paraId="384F6E4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5A46468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w:t>
            </w:r>
          </w:p>
        </w:tc>
      </w:tr>
      <w:tr w:rsidR="00134BF9" w:rsidRPr="00B45CC0" w14:paraId="77061614"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8CCEEE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w:t>
            </w:r>
          </w:p>
        </w:tc>
        <w:tc>
          <w:tcPr>
            <w:tcW w:w="6418" w:type="dxa"/>
            <w:tcBorders>
              <w:top w:val="nil"/>
              <w:left w:val="nil"/>
              <w:bottom w:val="single" w:sz="4" w:space="0" w:color="auto"/>
              <w:right w:val="single" w:sz="4" w:space="0" w:color="auto"/>
            </w:tcBorders>
            <w:vAlign w:val="center"/>
            <w:hideMark/>
          </w:tcPr>
          <w:p w14:paraId="48F573B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ASLO. 100 TESTES S/</w:t>
            </w:r>
            <w:proofErr w:type="gramStart"/>
            <w:r w:rsidRPr="00B45CC0">
              <w:rPr>
                <w:rFonts w:ascii="Arial" w:eastAsia="Times New Roman" w:hAnsi="Arial" w:cs="Arial"/>
                <w:color w:val="000000"/>
                <w:sz w:val="16"/>
                <w:szCs w:val="16"/>
                <w:lang w:eastAsia="pt-BR"/>
              </w:rPr>
              <w:t>CONTROLE,  2</w:t>
            </w:r>
            <w:proofErr w:type="gramEnd"/>
            <w:r w:rsidRPr="00B45CC0">
              <w:rPr>
                <w:rFonts w:ascii="Arial" w:eastAsia="Times New Roman" w:hAnsi="Arial" w:cs="Arial"/>
                <w:color w:val="000000"/>
                <w:sz w:val="16"/>
                <w:szCs w:val="16"/>
                <w:lang w:eastAsia="pt-BR"/>
              </w:rPr>
              <w:t>,5ml</w:t>
            </w:r>
          </w:p>
        </w:tc>
        <w:tc>
          <w:tcPr>
            <w:tcW w:w="852" w:type="dxa"/>
            <w:tcBorders>
              <w:top w:val="nil"/>
              <w:left w:val="nil"/>
              <w:bottom w:val="single" w:sz="4" w:space="0" w:color="auto"/>
              <w:right w:val="single" w:sz="4" w:space="0" w:color="auto"/>
            </w:tcBorders>
            <w:vAlign w:val="center"/>
            <w:hideMark/>
          </w:tcPr>
          <w:p w14:paraId="0B646FD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 </w:t>
            </w:r>
          </w:p>
        </w:tc>
        <w:tc>
          <w:tcPr>
            <w:tcW w:w="719" w:type="dxa"/>
            <w:tcBorders>
              <w:top w:val="nil"/>
              <w:left w:val="nil"/>
              <w:bottom w:val="single" w:sz="4" w:space="0" w:color="auto"/>
              <w:right w:val="single" w:sz="4" w:space="0" w:color="auto"/>
            </w:tcBorders>
            <w:vAlign w:val="center"/>
            <w:hideMark/>
          </w:tcPr>
          <w:p w14:paraId="2722A44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w:t>
            </w:r>
          </w:p>
        </w:tc>
      </w:tr>
      <w:tr w:rsidR="00134BF9" w:rsidRPr="00B45CC0" w14:paraId="7739572C"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F8A03F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w:t>
            </w:r>
          </w:p>
        </w:tc>
        <w:tc>
          <w:tcPr>
            <w:tcW w:w="6418" w:type="dxa"/>
            <w:tcBorders>
              <w:top w:val="nil"/>
              <w:left w:val="nil"/>
              <w:bottom w:val="single" w:sz="4" w:space="0" w:color="auto"/>
              <w:right w:val="single" w:sz="4" w:space="0" w:color="auto"/>
            </w:tcBorders>
            <w:vAlign w:val="center"/>
            <w:hideMark/>
          </w:tcPr>
          <w:p w14:paraId="2CC7CB2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ANTI SORO CONTROLE RH. 10ML </w:t>
            </w:r>
          </w:p>
        </w:tc>
        <w:tc>
          <w:tcPr>
            <w:tcW w:w="852" w:type="dxa"/>
            <w:tcBorders>
              <w:top w:val="nil"/>
              <w:left w:val="nil"/>
              <w:bottom w:val="single" w:sz="4" w:space="0" w:color="auto"/>
              <w:right w:val="single" w:sz="4" w:space="0" w:color="auto"/>
            </w:tcBorders>
            <w:vAlign w:val="center"/>
            <w:hideMark/>
          </w:tcPr>
          <w:p w14:paraId="07C9E45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6749045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w:t>
            </w:r>
          </w:p>
        </w:tc>
      </w:tr>
      <w:tr w:rsidR="00134BF9" w:rsidRPr="00B45CC0" w14:paraId="2B255B52" w14:textId="77777777" w:rsidTr="00A71362">
        <w:trPr>
          <w:gridAfter w:val="1"/>
          <w:wAfter w:w="10" w:type="dxa"/>
          <w:trHeight w:val="1224"/>
        </w:trPr>
        <w:tc>
          <w:tcPr>
            <w:tcW w:w="523" w:type="dxa"/>
            <w:tcBorders>
              <w:top w:val="nil"/>
              <w:left w:val="single" w:sz="4" w:space="0" w:color="auto"/>
              <w:bottom w:val="single" w:sz="4" w:space="0" w:color="auto"/>
              <w:right w:val="single" w:sz="4" w:space="0" w:color="auto"/>
            </w:tcBorders>
            <w:vAlign w:val="center"/>
            <w:hideMark/>
          </w:tcPr>
          <w:p w14:paraId="6DD228B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w:t>
            </w:r>
          </w:p>
        </w:tc>
        <w:tc>
          <w:tcPr>
            <w:tcW w:w="6418" w:type="dxa"/>
            <w:tcBorders>
              <w:top w:val="nil"/>
              <w:left w:val="nil"/>
              <w:bottom w:val="single" w:sz="4" w:space="0" w:color="auto"/>
              <w:right w:val="single" w:sz="4" w:space="0" w:color="auto"/>
            </w:tcBorders>
            <w:vAlign w:val="center"/>
            <w:hideMark/>
          </w:tcPr>
          <w:p w14:paraId="32701C4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Bilirrubina Total -  Apresentação: Reagente 1 1 x 80 </w:t>
            </w:r>
            <w:proofErr w:type="spellStart"/>
            <w:r w:rsidRPr="00B45CC0">
              <w:rPr>
                <w:rFonts w:ascii="Arial" w:eastAsia="Times New Roman" w:hAnsi="Arial" w:cs="Arial"/>
                <w:color w:val="000000"/>
                <w:sz w:val="16"/>
                <w:szCs w:val="16"/>
                <w:lang w:eastAsia="pt-BR"/>
              </w:rPr>
              <w:t>mL</w:t>
            </w:r>
            <w:proofErr w:type="spellEnd"/>
            <w:r w:rsidRPr="00B45CC0">
              <w:rPr>
                <w:rFonts w:ascii="Arial" w:eastAsia="Times New Roman" w:hAnsi="Arial" w:cs="Arial"/>
                <w:color w:val="000000"/>
                <w:sz w:val="16"/>
                <w:szCs w:val="16"/>
                <w:lang w:eastAsia="pt-BR"/>
              </w:rPr>
              <w:t xml:space="preserve"> Reagente 2 2 x 12 </w:t>
            </w:r>
            <w:proofErr w:type="spellStart"/>
            <w:r w:rsidRPr="00B45CC0">
              <w:rPr>
                <w:rFonts w:ascii="Arial" w:eastAsia="Times New Roman" w:hAnsi="Arial" w:cs="Arial"/>
                <w:color w:val="000000"/>
                <w:sz w:val="16"/>
                <w:szCs w:val="16"/>
                <w:lang w:eastAsia="pt-BR"/>
              </w:rPr>
              <w:t>mL</w:t>
            </w:r>
            <w:proofErr w:type="spellEnd"/>
            <w:r w:rsidRPr="00B45CC0">
              <w:rPr>
                <w:rFonts w:ascii="Arial" w:eastAsia="Times New Roman" w:hAnsi="Arial" w:cs="Arial"/>
                <w:color w:val="000000"/>
                <w:sz w:val="16"/>
                <w:szCs w:val="16"/>
                <w:lang w:eastAsia="pt-BR"/>
              </w:rPr>
              <w:t xml:space="preserve"> Finalidade: Sistema </w:t>
            </w:r>
            <w:proofErr w:type="spellStart"/>
            <w:r w:rsidRPr="00B45CC0">
              <w:rPr>
                <w:rFonts w:ascii="Arial" w:eastAsia="Times New Roman" w:hAnsi="Arial" w:cs="Arial"/>
                <w:color w:val="000000"/>
                <w:sz w:val="16"/>
                <w:szCs w:val="16"/>
                <w:lang w:eastAsia="pt-BR"/>
              </w:rPr>
              <w:t>bireagente</w:t>
            </w:r>
            <w:proofErr w:type="spellEnd"/>
            <w:r w:rsidRPr="00B45CC0">
              <w:rPr>
                <w:rFonts w:ascii="Arial" w:eastAsia="Times New Roman" w:hAnsi="Arial" w:cs="Arial"/>
                <w:color w:val="000000"/>
                <w:sz w:val="16"/>
                <w:szCs w:val="16"/>
                <w:lang w:eastAsia="pt-BR"/>
              </w:rPr>
              <w:t xml:space="preserve"> para a determinação de bilirrubina total, por reação de ponto final, em amostras de soro e plasma. Aplicação automática. Metodologia: Colorimétrico (</w:t>
            </w:r>
            <w:proofErr w:type="spellStart"/>
            <w:r w:rsidRPr="00B45CC0">
              <w:rPr>
                <w:rFonts w:ascii="Arial" w:eastAsia="Times New Roman" w:hAnsi="Arial" w:cs="Arial"/>
                <w:color w:val="000000"/>
                <w:sz w:val="16"/>
                <w:szCs w:val="16"/>
                <w:lang w:eastAsia="pt-BR"/>
              </w:rPr>
              <w:t>Labtest</w:t>
            </w:r>
            <w:proofErr w:type="spellEnd"/>
            <w:r w:rsidRPr="00B45CC0">
              <w:rPr>
                <w:rFonts w:ascii="Arial" w:eastAsia="Times New Roman" w:hAnsi="Arial" w:cs="Arial"/>
                <w:color w:val="000000"/>
                <w:sz w:val="16"/>
                <w:szCs w:val="16"/>
                <w:lang w:eastAsia="pt-BR"/>
              </w:rPr>
              <w:t xml:space="preserve"> DCA) Informação Técnica: Temperatura de </w:t>
            </w:r>
            <w:proofErr w:type="spellStart"/>
            <w:r w:rsidRPr="00B45CC0">
              <w:rPr>
                <w:rFonts w:ascii="Arial" w:eastAsia="Times New Roman" w:hAnsi="Arial" w:cs="Arial"/>
                <w:color w:val="000000"/>
                <w:sz w:val="16"/>
                <w:szCs w:val="16"/>
                <w:lang w:eastAsia="pt-BR"/>
              </w:rPr>
              <w:t>armazenamento:entre</w:t>
            </w:r>
            <w:proofErr w:type="spellEnd"/>
            <w:r w:rsidRPr="00B45CC0">
              <w:rPr>
                <w:rFonts w:ascii="Arial" w:eastAsia="Times New Roman" w:hAnsi="Arial" w:cs="Arial"/>
                <w:color w:val="000000"/>
                <w:sz w:val="16"/>
                <w:szCs w:val="16"/>
                <w:lang w:eastAsia="pt-BR"/>
              </w:rPr>
              <w:t xml:space="preserve"> 2-8øC Linearidade: 30 mg/</w:t>
            </w:r>
            <w:proofErr w:type="spellStart"/>
            <w:r w:rsidRPr="00B45CC0">
              <w:rPr>
                <w:rFonts w:ascii="Arial" w:eastAsia="Times New Roman" w:hAnsi="Arial" w:cs="Arial"/>
                <w:color w:val="000000"/>
                <w:sz w:val="16"/>
                <w:szCs w:val="16"/>
                <w:lang w:eastAsia="pt-BR"/>
              </w:rPr>
              <w:t>dL</w:t>
            </w:r>
            <w:proofErr w:type="spellEnd"/>
            <w:r w:rsidRPr="00B45CC0">
              <w:rPr>
                <w:rFonts w:ascii="Arial" w:eastAsia="Times New Roman" w:hAnsi="Arial" w:cs="Arial"/>
                <w:color w:val="000000"/>
                <w:sz w:val="16"/>
                <w:szCs w:val="16"/>
                <w:lang w:eastAsia="pt-BR"/>
              </w:rPr>
              <w:t xml:space="preserve">. Comprimento de onda: 546 </w:t>
            </w:r>
            <w:proofErr w:type="spellStart"/>
            <w:r w:rsidRPr="00B45CC0">
              <w:rPr>
                <w:rFonts w:ascii="Arial" w:eastAsia="Times New Roman" w:hAnsi="Arial" w:cs="Arial"/>
                <w:color w:val="000000"/>
                <w:sz w:val="16"/>
                <w:szCs w:val="16"/>
                <w:lang w:eastAsia="pt-BR"/>
              </w:rPr>
              <w:t>nm</w:t>
            </w:r>
            <w:proofErr w:type="spellEnd"/>
            <w:r w:rsidRPr="00B45CC0">
              <w:rPr>
                <w:rFonts w:ascii="Arial" w:eastAsia="Times New Roman" w:hAnsi="Arial" w:cs="Arial"/>
                <w:color w:val="000000"/>
                <w:sz w:val="16"/>
                <w:szCs w:val="16"/>
                <w:lang w:eastAsia="pt-BR"/>
              </w:rPr>
              <w:t xml:space="preserve"> (530 - 550 </w:t>
            </w:r>
            <w:proofErr w:type="spellStart"/>
            <w:r w:rsidRPr="00B45CC0">
              <w:rPr>
                <w:rFonts w:ascii="Arial" w:eastAsia="Times New Roman" w:hAnsi="Arial" w:cs="Arial"/>
                <w:color w:val="000000"/>
                <w:sz w:val="16"/>
                <w:szCs w:val="16"/>
                <w:lang w:eastAsia="pt-BR"/>
              </w:rPr>
              <w:t>nm</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11FA24D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446328E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w:t>
            </w:r>
          </w:p>
        </w:tc>
      </w:tr>
      <w:tr w:rsidR="00134BF9" w:rsidRPr="00B45CC0" w14:paraId="2A6E9347" w14:textId="77777777" w:rsidTr="00A71362">
        <w:trPr>
          <w:gridAfter w:val="1"/>
          <w:wAfter w:w="10" w:type="dxa"/>
          <w:trHeight w:val="1020"/>
        </w:trPr>
        <w:tc>
          <w:tcPr>
            <w:tcW w:w="523" w:type="dxa"/>
            <w:tcBorders>
              <w:top w:val="nil"/>
              <w:left w:val="single" w:sz="4" w:space="0" w:color="auto"/>
              <w:bottom w:val="single" w:sz="4" w:space="0" w:color="auto"/>
              <w:right w:val="single" w:sz="4" w:space="0" w:color="auto"/>
            </w:tcBorders>
            <w:vAlign w:val="center"/>
            <w:hideMark/>
          </w:tcPr>
          <w:p w14:paraId="532D291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w:t>
            </w:r>
          </w:p>
        </w:tc>
        <w:tc>
          <w:tcPr>
            <w:tcW w:w="6418" w:type="dxa"/>
            <w:tcBorders>
              <w:top w:val="nil"/>
              <w:left w:val="nil"/>
              <w:bottom w:val="single" w:sz="4" w:space="0" w:color="auto"/>
              <w:right w:val="single" w:sz="4" w:space="0" w:color="auto"/>
            </w:tcBorders>
            <w:vAlign w:val="center"/>
            <w:hideMark/>
          </w:tcPr>
          <w:p w14:paraId="068F0C9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Bilirrubina Direta -  Apresentação: Reagente 1 1 x 80 ml Reagente 2 2 x 12 ml Finalidade: Sistema </w:t>
            </w:r>
            <w:proofErr w:type="spellStart"/>
            <w:r w:rsidRPr="00B45CC0">
              <w:rPr>
                <w:rFonts w:ascii="Arial" w:eastAsia="Times New Roman" w:hAnsi="Arial" w:cs="Arial"/>
                <w:color w:val="000000"/>
                <w:sz w:val="16"/>
                <w:szCs w:val="16"/>
                <w:lang w:eastAsia="pt-BR"/>
              </w:rPr>
              <w:t>bireagente</w:t>
            </w:r>
            <w:proofErr w:type="spellEnd"/>
            <w:r w:rsidRPr="00B45CC0">
              <w:rPr>
                <w:rFonts w:ascii="Arial" w:eastAsia="Times New Roman" w:hAnsi="Arial" w:cs="Arial"/>
                <w:color w:val="000000"/>
                <w:sz w:val="16"/>
                <w:szCs w:val="16"/>
                <w:lang w:eastAsia="pt-BR"/>
              </w:rPr>
              <w:t xml:space="preserve"> para a determinação da bilirrubina direta, por reação de ponto final, em amostras de soro e plasma. Aplicação automática. Metodologia: Colorimétrico Informação Técnica: Temperatura de armazenamento :entre 2-8øC. Linearidade: 12 mg/</w:t>
            </w:r>
            <w:proofErr w:type="spellStart"/>
            <w:r w:rsidRPr="00B45CC0">
              <w:rPr>
                <w:rFonts w:ascii="Arial" w:eastAsia="Times New Roman" w:hAnsi="Arial" w:cs="Arial"/>
                <w:color w:val="000000"/>
                <w:sz w:val="16"/>
                <w:szCs w:val="16"/>
                <w:lang w:eastAsia="pt-BR"/>
              </w:rPr>
              <w:t>dL</w:t>
            </w:r>
            <w:proofErr w:type="spellEnd"/>
            <w:r w:rsidRPr="00B45CC0">
              <w:rPr>
                <w:rFonts w:ascii="Arial" w:eastAsia="Times New Roman" w:hAnsi="Arial" w:cs="Arial"/>
                <w:color w:val="000000"/>
                <w:sz w:val="16"/>
                <w:szCs w:val="16"/>
                <w:lang w:eastAsia="pt-BR"/>
              </w:rPr>
              <w:t xml:space="preserve"> Comprimento de onda: 546 </w:t>
            </w:r>
            <w:proofErr w:type="spellStart"/>
            <w:r w:rsidRPr="00B45CC0">
              <w:rPr>
                <w:rFonts w:ascii="Arial" w:eastAsia="Times New Roman" w:hAnsi="Arial" w:cs="Arial"/>
                <w:color w:val="000000"/>
                <w:sz w:val="16"/>
                <w:szCs w:val="16"/>
                <w:lang w:eastAsia="pt-BR"/>
              </w:rPr>
              <w:t>nm</w:t>
            </w:r>
            <w:proofErr w:type="spellEnd"/>
            <w:r w:rsidRPr="00B45CC0">
              <w:rPr>
                <w:rFonts w:ascii="Arial" w:eastAsia="Times New Roman" w:hAnsi="Arial" w:cs="Arial"/>
                <w:color w:val="000000"/>
                <w:sz w:val="16"/>
                <w:szCs w:val="16"/>
                <w:lang w:eastAsia="pt-BR"/>
              </w:rPr>
              <w:t xml:space="preserve"> (530 - 550 </w:t>
            </w:r>
            <w:proofErr w:type="spellStart"/>
            <w:r w:rsidRPr="00B45CC0">
              <w:rPr>
                <w:rFonts w:ascii="Arial" w:eastAsia="Times New Roman" w:hAnsi="Arial" w:cs="Arial"/>
                <w:color w:val="000000"/>
                <w:sz w:val="16"/>
                <w:szCs w:val="16"/>
                <w:lang w:eastAsia="pt-BR"/>
              </w:rPr>
              <w:t>nm</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38E2A22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697436F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w:t>
            </w:r>
          </w:p>
        </w:tc>
      </w:tr>
      <w:tr w:rsidR="00134BF9" w:rsidRPr="00B45CC0" w14:paraId="326D08D8"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6F14DEE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9</w:t>
            </w:r>
          </w:p>
        </w:tc>
        <w:tc>
          <w:tcPr>
            <w:tcW w:w="6418" w:type="dxa"/>
            <w:tcBorders>
              <w:top w:val="nil"/>
              <w:left w:val="nil"/>
              <w:bottom w:val="single" w:sz="4" w:space="0" w:color="auto"/>
              <w:right w:val="single" w:sz="4" w:space="0" w:color="auto"/>
            </w:tcBorders>
            <w:vAlign w:val="center"/>
            <w:hideMark/>
          </w:tcPr>
          <w:p w14:paraId="0EB9765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Cálcio PP - Kit para determinação do cálcio por metodologia colorimétrica. Contém: Padrão - Contém cálcio 10 mg/</w:t>
            </w:r>
            <w:proofErr w:type="spellStart"/>
            <w:r w:rsidRPr="00B45CC0">
              <w:rPr>
                <w:rFonts w:ascii="Arial" w:eastAsia="Times New Roman" w:hAnsi="Arial" w:cs="Arial"/>
                <w:color w:val="000000"/>
                <w:sz w:val="16"/>
                <w:szCs w:val="16"/>
                <w:lang w:eastAsia="pt-BR"/>
              </w:rPr>
              <w:t>dLe</w:t>
            </w:r>
            <w:proofErr w:type="spellEnd"/>
            <w:r w:rsidRPr="00B45CC0">
              <w:rPr>
                <w:rFonts w:ascii="Arial" w:eastAsia="Times New Roman" w:hAnsi="Arial" w:cs="Arial"/>
                <w:color w:val="000000"/>
                <w:sz w:val="16"/>
                <w:szCs w:val="16"/>
                <w:lang w:eastAsia="pt-BR"/>
              </w:rPr>
              <w:t xml:space="preserve"> formol 0,1%. Contém tampão </w:t>
            </w:r>
            <w:proofErr w:type="spellStart"/>
            <w:r w:rsidRPr="00B45CC0">
              <w:rPr>
                <w:rFonts w:ascii="Arial" w:eastAsia="Times New Roman" w:hAnsi="Arial" w:cs="Arial"/>
                <w:color w:val="000000"/>
                <w:sz w:val="16"/>
                <w:szCs w:val="16"/>
                <w:lang w:eastAsia="pt-BR"/>
              </w:rPr>
              <w:t>etanolamina</w:t>
            </w:r>
            <w:proofErr w:type="spellEnd"/>
            <w:r w:rsidRPr="00B45CC0">
              <w:rPr>
                <w:rFonts w:ascii="Arial" w:eastAsia="Times New Roman" w:hAnsi="Arial" w:cs="Arial"/>
                <w:color w:val="000000"/>
                <w:sz w:val="16"/>
                <w:szCs w:val="16"/>
                <w:lang w:eastAsia="pt-BR"/>
              </w:rPr>
              <w:t xml:space="preserve"> 920 mmol/L, pH 12,0. Contém o-</w:t>
            </w:r>
            <w:proofErr w:type="spellStart"/>
            <w:r w:rsidRPr="00B45CC0">
              <w:rPr>
                <w:rFonts w:ascii="Arial" w:eastAsia="Times New Roman" w:hAnsi="Arial" w:cs="Arial"/>
                <w:color w:val="000000"/>
                <w:sz w:val="16"/>
                <w:szCs w:val="16"/>
                <w:lang w:eastAsia="pt-BR"/>
              </w:rPr>
              <w:t>cresolftaleína</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complexona</w:t>
            </w:r>
            <w:proofErr w:type="spellEnd"/>
            <w:r w:rsidRPr="00B45CC0">
              <w:rPr>
                <w:rFonts w:ascii="Arial" w:eastAsia="Times New Roman" w:hAnsi="Arial" w:cs="Arial"/>
                <w:color w:val="000000"/>
                <w:sz w:val="16"/>
                <w:szCs w:val="16"/>
                <w:lang w:eastAsia="pt-BR"/>
              </w:rPr>
              <w:t xml:space="preserve"> 0,32 mmol/L, ácido clorídrico 130 mmol/Le 8-hidroxiquinoleína 13 mmol/L. </w:t>
            </w:r>
          </w:p>
        </w:tc>
        <w:tc>
          <w:tcPr>
            <w:tcW w:w="852" w:type="dxa"/>
            <w:tcBorders>
              <w:top w:val="nil"/>
              <w:left w:val="nil"/>
              <w:bottom w:val="single" w:sz="4" w:space="0" w:color="auto"/>
              <w:right w:val="single" w:sz="4" w:space="0" w:color="auto"/>
            </w:tcBorders>
            <w:vAlign w:val="center"/>
            <w:hideMark/>
          </w:tcPr>
          <w:p w14:paraId="7BFE3A8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6318331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w:t>
            </w:r>
          </w:p>
        </w:tc>
      </w:tr>
      <w:tr w:rsidR="00134BF9" w:rsidRPr="00B45CC0" w14:paraId="33335362" w14:textId="77777777" w:rsidTr="00A71362">
        <w:trPr>
          <w:gridAfter w:val="1"/>
          <w:wAfter w:w="10" w:type="dxa"/>
          <w:trHeight w:val="1224"/>
        </w:trPr>
        <w:tc>
          <w:tcPr>
            <w:tcW w:w="523" w:type="dxa"/>
            <w:tcBorders>
              <w:top w:val="nil"/>
              <w:left w:val="single" w:sz="4" w:space="0" w:color="auto"/>
              <w:bottom w:val="single" w:sz="4" w:space="0" w:color="auto"/>
              <w:right w:val="single" w:sz="4" w:space="0" w:color="auto"/>
            </w:tcBorders>
            <w:vAlign w:val="center"/>
            <w:hideMark/>
          </w:tcPr>
          <w:p w14:paraId="1BF91A3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c>
          <w:tcPr>
            <w:tcW w:w="6418" w:type="dxa"/>
            <w:tcBorders>
              <w:top w:val="nil"/>
              <w:left w:val="nil"/>
              <w:bottom w:val="single" w:sz="4" w:space="0" w:color="auto"/>
              <w:right w:val="single" w:sz="4" w:space="0" w:color="auto"/>
            </w:tcBorders>
            <w:vAlign w:val="center"/>
            <w:hideMark/>
          </w:tcPr>
          <w:p w14:paraId="3E7072D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CK-MB cinético PP Metodologia </w:t>
            </w:r>
            <w:proofErr w:type="spellStart"/>
            <w:r w:rsidRPr="00B45CC0">
              <w:rPr>
                <w:rFonts w:ascii="Arial" w:eastAsia="Times New Roman" w:hAnsi="Arial" w:cs="Arial"/>
                <w:color w:val="000000"/>
                <w:sz w:val="16"/>
                <w:szCs w:val="16"/>
                <w:lang w:eastAsia="pt-BR"/>
              </w:rPr>
              <w:t>Imunoinibição</w:t>
            </w:r>
            <w:proofErr w:type="spellEnd"/>
            <w:r w:rsidRPr="00B45CC0">
              <w:rPr>
                <w:rFonts w:ascii="Arial" w:eastAsia="Times New Roman" w:hAnsi="Arial" w:cs="Arial"/>
                <w:color w:val="000000"/>
                <w:sz w:val="16"/>
                <w:szCs w:val="16"/>
                <w:lang w:eastAsia="pt-BR"/>
              </w:rPr>
              <w:t xml:space="preserve"> – IFCC: Reagente 1 Contém </w:t>
            </w:r>
            <w:proofErr w:type="spellStart"/>
            <w:r w:rsidRPr="00B45CC0">
              <w:rPr>
                <w:rFonts w:ascii="Arial" w:eastAsia="Times New Roman" w:hAnsi="Arial" w:cs="Arial"/>
                <w:color w:val="000000"/>
                <w:sz w:val="16"/>
                <w:szCs w:val="16"/>
                <w:lang w:eastAsia="pt-BR"/>
              </w:rPr>
              <w:t>imidazol</w:t>
            </w:r>
            <w:proofErr w:type="spellEnd"/>
            <w:r w:rsidRPr="00B45CC0">
              <w:rPr>
                <w:rFonts w:ascii="Arial" w:eastAsia="Times New Roman" w:hAnsi="Arial" w:cs="Arial"/>
                <w:color w:val="000000"/>
                <w:sz w:val="16"/>
                <w:szCs w:val="16"/>
                <w:lang w:eastAsia="pt-BR"/>
              </w:rPr>
              <w:t xml:space="preserve"> 152 mmol/L, N-acetil cisteína 25 mmol/L, ADP 2,5 mmol/L, AMP 6,25 mmol/L, </w:t>
            </w:r>
            <w:proofErr w:type="spellStart"/>
            <w:r w:rsidRPr="00B45CC0">
              <w:rPr>
                <w:rFonts w:ascii="Arial" w:eastAsia="Times New Roman" w:hAnsi="Arial" w:cs="Arial"/>
                <w:color w:val="000000"/>
                <w:sz w:val="16"/>
                <w:szCs w:val="16"/>
                <w:lang w:eastAsia="pt-BR"/>
              </w:rPr>
              <w:t>hexoquinase</w:t>
            </w:r>
            <w:proofErr w:type="spellEnd"/>
            <w:r w:rsidRPr="00B45CC0">
              <w:rPr>
                <w:rFonts w:ascii="Arial" w:eastAsia="Times New Roman" w:hAnsi="Arial" w:cs="Arial"/>
                <w:color w:val="000000"/>
                <w:sz w:val="16"/>
                <w:szCs w:val="16"/>
                <w:lang w:eastAsia="pt-BR"/>
              </w:rPr>
              <w:t xml:space="preserve"> ≥ 5000 U/L, G6 - PDH ≥ 3500 U/L, </w:t>
            </w:r>
            <w:proofErr w:type="spellStart"/>
            <w:r w:rsidRPr="00B45CC0">
              <w:rPr>
                <w:rFonts w:ascii="Arial" w:eastAsia="Times New Roman" w:hAnsi="Arial" w:cs="Arial"/>
                <w:color w:val="000000"/>
                <w:sz w:val="16"/>
                <w:szCs w:val="16"/>
                <w:lang w:eastAsia="pt-BR"/>
              </w:rPr>
              <w:t>azida</w:t>
            </w:r>
            <w:proofErr w:type="spellEnd"/>
            <w:r w:rsidRPr="00B45CC0">
              <w:rPr>
                <w:rFonts w:ascii="Arial" w:eastAsia="Times New Roman" w:hAnsi="Arial" w:cs="Arial"/>
                <w:color w:val="000000"/>
                <w:sz w:val="16"/>
                <w:szCs w:val="16"/>
                <w:lang w:eastAsia="pt-BR"/>
              </w:rPr>
              <w:t xml:space="preserve"> sódica 0,095 </w:t>
            </w:r>
            <w:proofErr w:type="gramStart"/>
            <w:r w:rsidRPr="00B45CC0">
              <w:rPr>
                <w:rFonts w:ascii="Arial" w:eastAsia="Times New Roman" w:hAnsi="Arial" w:cs="Arial"/>
                <w:color w:val="000000"/>
                <w:sz w:val="16"/>
                <w:szCs w:val="16"/>
                <w:lang w:eastAsia="pt-BR"/>
              </w:rPr>
              <w:t>% ,</w:t>
            </w:r>
            <w:proofErr w:type="gramEnd"/>
            <w:r w:rsidRPr="00B45CC0">
              <w:rPr>
                <w:rFonts w:ascii="Arial" w:eastAsia="Times New Roman" w:hAnsi="Arial" w:cs="Arial"/>
                <w:color w:val="000000"/>
                <w:sz w:val="16"/>
                <w:szCs w:val="16"/>
                <w:lang w:eastAsia="pt-BR"/>
              </w:rPr>
              <w:t xml:space="preserve"> anticorpo </w:t>
            </w:r>
            <w:proofErr w:type="spellStart"/>
            <w:r w:rsidRPr="00B45CC0">
              <w:rPr>
                <w:rFonts w:ascii="Arial" w:eastAsia="Times New Roman" w:hAnsi="Arial" w:cs="Arial"/>
                <w:color w:val="000000"/>
                <w:sz w:val="16"/>
                <w:szCs w:val="16"/>
                <w:lang w:eastAsia="pt-BR"/>
              </w:rPr>
              <w:t>anti</w:t>
            </w:r>
            <w:proofErr w:type="spellEnd"/>
            <w:r w:rsidRPr="00B45CC0">
              <w:rPr>
                <w:rFonts w:ascii="Arial" w:eastAsia="Times New Roman" w:hAnsi="Arial" w:cs="Arial"/>
                <w:color w:val="000000"/>
                <w:sz w:val="16"/>
                <w:szCs w:val="16"/>
                <w:lang w:eastAsia="pt-BR"/>
              </w:rPr>
              <w:t>-CK-M em amostras contendo até 4000 U/L e estabilizador. Calibrador – preparação liofilizada contendo tampão 50 mmol/L, cloreto de sódio 154 mmol/L, Albumina bovina 3,5%, CKMM e CK-MB de origem humana e estabilizadores.</w:t>
            </w:r>
          </w:p>
        </w:tc>
        <w:tc>
          <w:tcPr>
            <w:tcW w:w="852" w:type="dxa"/>
            <w:tcBorders>
              <w:top w:val="nil"/>
              <w:left w:val="nil"/>
              <w:bottom w:val="single" w:sz="4" w:space="0" w:color="auto"/>
              <w:right w:val="single" w:sz="4" w:space="0" w:color="auto"/>
            </w:tcBorders>
            <w:vAlign w:val="center"/>
            <w:hideMark/>
          </w:tcPr>
          <w:p w14:paraId="7AF2BCC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4D4034B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w:t>
            </w:r>
          </w:p>
        </w:tc>
      </w:tr>
      <w:tr w:rsidR="00134BF9" w:rsidRPr="00B45CC0" w14:paraId="677193A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312969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lastRenderedPageBreak/>
              <w:t>11</w:t>
            </w:r>
          </w:p>
        </w:tc>
        <w:tc>
          <w:tcPr>
            <w:tcW w:w="6418" w:type="dxa"/>
            <w:tcBorders>
              <w:top w:val="nil"/>
              <w:left w:val="nil"/>
              <w:bottom w:val="single" w:sz="4" w:space="0" w:color="auto"/>
              <w:right w:val="single" w:sz="4" w:space="0" w:color="auto"/>
            </w:tcBorders>
            <w:vAlign w:val="center"/>
            <w:hideMark/>
          </w:tcPr>
          <w:p w14:paraId="0B27FD5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CORANTE - WRIGHT CORANTE HEMATOLÓGICO 0,3% FRASCO DE 500ML</w:t>
            </w:r>
          </w:p>
        </w:tc>
        <w:tc>
          <w:tcPr>
            <w:tcW w:w="852" w:type="dxa"/>
            <w:tcBorders>
              <w:top w:val="nil"/>
              <w:left w:val="nil"/>
              <w:bottom w:val="single" w:sz="4" w:space="0" w:color="auto"/>
              <w:right w:val="single" w:sz="4" w:space="0" w:color="auto"/>
            </w:tcBorders>
            <w:vAlign w:val="center"/>
            <w:hideMark/>
          </w:tcPr>
          <w:p w14:paraId="182ECE5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56ADDFD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w:t>
            </w:r>
          </w:p>
        </w:tc>
      </w:tr>
      <w:tr w:rsidR="00134BF9" w:rsidRPr="00B45CC0" w14:paraId="166603D6" w14:textId="77777777" w:rsidTr="00A71362">
        <w:trPr>
          <w:gridAfter w:val="1"/>
          <w:wAfter w:w="10" w:type="dxa"/>
          <w:trHeight w:val="1224"/>
        </w:trPr>
        <w:tc>
          <w:tcPr>
            <w:tcW w:w="523" w:type="dxa"/>
            <w:tcBorders>
              <w:top w:val="nil"/>
              <w:left w:val="single" w:sz="4" w:space="0" w:color="auto"/>
              <w:bottom w:val="single" w:sz="4" w:space="0" w:color="auto"/>
              <w:right w:val="single" w:sz="4" w:space="0" w:color="auto"/>
            </w:tcBorders>
            <w:vAlign w:val="center"/>
            <w:hideMark/>
          </w:tcPr>
          <w:p w14:paraId="0B3A1EE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w:t>
            </w:r>
          </w:p>
        </w:tc>
        <w:tc>
          <w:tcPr>
            <w:tcW w:w="6418" w:type="dxa"/>
            <w:tcBorders>
              <w:top w:val="nil"/>
              <w:left w:val="nil"/>
              <w:bottom w:val="single" w:sz="4" w:space="0" w:color="auto"/>
              <w:right w:val="single" w:sz="4" w:space="0" w:color="auto"/>
            </w:tcBorders>
            <w:vAlign w:val="center"/>
            <w:hideMark/>
          </w:tcPr>
          <w:p w14:paraId="4FC01DF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Colesterol </w:t>
            </w:r>
            <w:proofErr w:type="spellStart"/>
            <w:r w:rsidRPr="00B45CC0">
              <w:rPr>
                <w:rFonts w:ascii="Arial" w:eastAsia="Times New Roman" w:hAnsi="Arial" w:cs="Arial"/>
                <w:color w:val="000000"/>
                <w:sz w:val="16"/>
                <w:szCs w:val="16"/>
                <w:lang w:eastAsia="pt-BR"/>
              </w:rPr>
              <w:t>Liquiform</w:t>
            </w:r>
            <w:proofErr w:type="spellEnd"/>
            <w:r w:rsidRPr="00B45CC0">
              <w:rPr>
                <w:rFonts w:ascii="Arial" w:eastAsia="Times New Roman" w:hAnsi="Arial" w:cs="Arial"/>
                <w:color w:val="000000"/>
                <w:sz w:val="16"/>
                <w:szCs w:val="16"/>
                <w:lang w:eastAsia="pt-BR"/>
              </w:rPr>
              <w:t xml:space="preserve">. Apresentação: Reagente 1 2 x 100 </w:t>
            </w:r>
            <w:proofErr w:type="spellStart"/>
            <w:r w:rsidRPr="00B45CC0">
              <w:rPr>
                <w:rFonts w:ascii="Arial" w:eastAsia="Times New Roman" w:hAnsi="Arial" w:cs="Arial"/>
                <w:color w:val="000000"/>
                <w:sz w:val="16"/>
                <w:szCs w:val="16"/>
                <w:lang w:eastAsia="pt-BR"/>
              </w:rPr>
              <w:t>mL</w:t>
            </w:r>
            <w:proofErr w:type="spellEnd"/>
            <w:r w:rsidRPr="00B45CC0">
              <w:rPr>
                <w:rFonts w:ascii="Arial" w:eastAsia="Times New Roman" w:hAnsi="Arial" w:cs="Arial"/>
                <w:color w:val="000000"/>
                <w:sz w:val="16"/>
                <w:szCs w:val="16"/>
                <w:lang w:eastAsia="pt-BR"/>
              </w:rPr>
              <w:t xml:space="preserve"> Padrão Incluído Reagente 1 2 x 250 </w:t>
            </w:r>
            <w:proofErr w:type="spellStart"/>
            <w:r w:rsidRPr="00B45CC0">
              <w:rPr>
                <w:rFonts w:ascii="Arial" w:eastAsia="Times New Roman" w:hAnsi="Arial" w:cs="Arial"/>
                <w:color w:val="000000"/>
                <w:sz w:val="16"/>
                <w:szCs w:val="16"/>
                <w:lang w:eastAsia="pt-BR"/>
              </w:rPr>
              <w:t>mL</w:t>
            </w:r>
            <w:proofErr w:type="spellEnd"/>
            <w:r w:rsidRPr="00B45CC0">
              <w:rPr>
                <w:rFonts w:ascii="Arial" w:eastAsia="Times New Roman" w:hAnsi="Arial" w:cs="Arial"/>
                <w:color w:val="000000"/>
                <w:sz w:val="16"/>
                <w:szCs w:val="16"/>
                <w:lang w:eastAsia="pt-BR"/>
              </w:rPr>
              <w:t xml:space="preserve"> Padrão Incluído Finalidade: Sistema enzimático colorimétrico para a determinação de colesterol total em amostras de soro, com reação de ponto </w:t>
            </w:r>
            <w:proofErr w:type="spellStart"/>
            <w:r w:rsidRPr="00B45CC0">
              <w:rPr>
                <w:rFonts w:ascii="Arial" w:eastAsia="Times New Roman" w:hAnsi="Arial" w:cs="Arial"/>
                <w:color w:val="000000"/>
                <w:sz w:val="16"/>
                <w:szCs w:val="16"/>
                <w:lang w:eastAsia="pt-BR"/>
              </w:rPr>
              <w:t>final.Aplicação</w:t>
            </w:r>
            <w:proofErr w:type="spellEnd"/>
            <w:r w:rsidRPr="00B45CC0">
              <w:rPr>
                <w:rFonts w:ascii="Arial" w:eastAsia="Times New Roman" w:hAnsi="Arial" w:cs="Arial"/>
                <w:color w:val="000000"/>
                <w:sz w:val="16"/>
                <w:szCs w:val="16"/>
                <w:lang w:eastAsia="pt-BR"/>
              </w:rPr>
              <w:t xml:space="preserve"> manual, </w:t>
            </w:r>
            <w:proofErr w:type="spellStart"/>
            <w:r w:rsidRPr="00B45CC0">
              <w:rPr>
                <w:rFonts w:ascii="Arial" w:eastAsia="Times New Roman" w:hAnsi="Arial" w:cs="Arial"/>
                <w:color w:val="000000"/>
                <w:sz w:val="16"/>
                <w:szCs w:val="16"/>
                <w:lang w:eastAsia="pt-BR"/>
              </w:rPr>
              <w:t>semi-automática</w:t>
            </w:r>
            <w:proofErr w:type="spellEnd"/>
            <w:r w:rsidRPr="00B45CC0">
              <w:rPr>
                <w:rFonts w:ascii="Arial" w:eastAsia="Times New Roman" w:hAnsi="Arial" w:cs="Arial"/>
                <w:color w:val="000000"/>
                <w:sz w:val="16"/>
                <w:szCs w:val="16"/>
                <w:lang w:eastAsia="pt-BR"/>
              </w:rPr>
              <w:t xml:space="preserve"> e automática. Metodologia: Colorimétrico (Enzimático de </w:t>
            </w:r>
            <w:proofErr w:type="spellStart"/>
            <w:r w:rsidRPr="00B45CC0">
              <w:rPr>
                <w:rFonts w:ascii="Arial" w:eastAsia="Times New Roman" w:hAnsi="Arial" w:cs="Arial"/>
                <w:color w:val="000000"/>
                <w:sz w:val="16"/>
                <w:szCs w:val="16"/>
                <w:lang w:eastAsia="pt-BR"/>
              </w:rPr>
              <w:t>Trinder</w:t>
            </w:r>
            <w:proofErr w:type="spellEnd"/>
            <w:r w:rsidRPr="00B45CC0">
              <w:rPr>
                <w:rFonts w:ascii="Arial" w:eastAsia="Times New Roman" w:hAnsi="Arial" w:cs="Arial"/>
                <w:color w:val="000000"/>
                <w:sz w:val="16"/>
                <w:szCs w:val="16"/>
                <w:lang w:eastAsia="pt-BR"/>
              </w:rPr>
              <w:t xml:space="preserve">) Informação Técnica: Temperatura de </w:t>
            </w:r>
            <w:proofErr w:type="spellStart"/>
            <w:r w:rsidRPr="00B45CC0">
              <w:rPr>
                <w:rFonts w:ascii="Arial" w:eastAsia="Times New Roman" w:hAnsi="Arial" w:cs="Arial"/>
                <w:color w:val="000000"/>
                <w:sz w:val="16"/>
                <w:szCs w:val="16"/>
                <w:lang w:eastAsia="pt-BR"/>
              </w:rPr>
              <w:t>armazenamento:entre</w:t>
            </w:r>
            <w:proofErr w:type="spellEnd"/>
            <w:r w:rsidRPr="00B45CC0">
              <w:rPr>
                <w:rFonts w:ascii="Arial" w:eastAsia="Times New Roman" w:hAnsi="Arial" w:cs="Arial"/>
                <w:color w:val="000000"/>
                <w:sz w:val="16"/>
                <w:szCs w:val="16"/>
                <w:lang w:eastAsia="pt-BR"/>
              </w:rPr>
              <w:t xml:space="preserve"> 2-8øC Linearidade: 500 mg/</w:t>
            </w:r>
            <w:proofErr w:type="spellStart"/>
            <w:r w:rsidRPr="00B45CC0">
              <w:rPr>
                <w:rFonts w:ascii="Arial" w:eastAsia="Times New Roman" w:hAnsi="Arial" w:cs="Arial"/>
                <w:color w:val="000000"/>
                <w:sz w:val="16"/>
                <w:szCs w:val="16"/>
                <w:lang w:eastAsia="pt-BR"/>
              </w:rPr>
              <w:t>dL</w:t>
            </w:r>
            <w:proofErr w:type="spellEnd"/>
            <w:r w:rsidRPr="00B45CC0">
              <w:rPr>
                <w:rFonts w:ascii="Arial" w:eastAsia="Times New Roman" w:hAnsi="Arial" w:cs="Arial"/>
                <w:color w:val="000000"/>
                <w:sz w:val="16"/>
                <w:szCs w:val="16"/>
                <w:lang w:eastAsia="pt-BR"/>
              </w:rPr>
              <w:t xml:space="preserve"> Comprimento de onda: 500 </w:t>
            </w:r>
            <w:proofErr w:type="spellStart"/>
            <w:r w:rsidRPr="00B45CC0">
              <w:rPr>
                <w:rFonts w:ascii="Arial" w:eastAsia="Times New Roman" w:hAnsi="Arial" w:cs="Arial"/>
                <w:color w:val="000000"/>
                <w:sz w:val="16"/>
                <w:szCs w:val="16"/>
                <w:lang w:eastAsia="pt-BR"/>
              </w:rPr>
              <w:t>nm</w:t>
            </w:r>
            <w:proofErr w:type="spellEnd"/>
            <w:r w:rsidRPr="00B45CC0">
              <w:rPr>
                <w:rFonts w:ascii="Arial" w:eastAsia="Times New Roman" w:hAnsi="Arial" w:cs="Arial"/>
                <w:color w:val="000000"/>
                <w:sz w:val="16"/>
                <w:szCs w:val="16"/>
                <w:lang w:eastAsia="pt-BR"/>
              </w:rPr>
              <w:t xml:space="preserve"> (490 - 510 </w:t>
            </w:r>
            <w:proofErr w:type="spellStart"/>
            <w:r w:rsidRPr="00B45CC0">
              <w:rPr>
                <w:rFonts w:ascii="Arial" w:eastAsia="Times New Roman" w:hAnsi="Arial" w:cs="Arial"/>
                <w:color w:val="000000"/>
                <w:sz w:val="16"/>
                <w:szCs w:val="16"/>
                <w:lang w:eastAsia="pt-BR"/>
              </w:rPr>
              <w:t>nm</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184B7B3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22C2633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w:t>
            </w:r>
          </w:p>
        </w:tc>
      </w:tr>
      <w:tr w:rsidR="00134BF9" w:rsidRPr="00B45CC0" w14:paraId="7EC3857A" w14:textId="77777777" w:rsidTr="00A71362">
        <w:trPr>
          <w:gridAfter w:val="1"/>
          <w:wAfter w:w="10" w:type="dxa"/>
          <w:trHeight w:val="1632"/>
        </w:trPr>
        <w:tc>
          <w:tcPr>
            <w:tcW w:w="523" w:type="dxa"/>
            <w:tcBorders>
              <w:top w:val="nil"/>
              <w:left w:val="single" w:sz="4" w:space="0" w:color="auto"/>
              <w:bottom w:val="single" w:sz="4" w:space="0" w:color="auto"/>
              <w:right w:val="single" w:sz="4" w:space="0" w:color="auto"/>
            </w:tcBorders>
            <w:vAlign w:val="center"/>
            <w:hideMark/>
          </w:tcPr>
          <w:p w14:paraId="62ADF91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13</w:t>
            </w:r>
          </w:p>
        </w:tc>
        <w:tc>
          <w:tcPr>
            <w:tcW w:w="6418" w:type="dxa"/>
            <w:tcBorders>
              <w:top w:val="nil"/>
              <w:left w:val="nil"/>
              <w:bottom w:val="single" w:sz="4" w:space="0" w:color="auto"/>
              <w:right w:val="single" w:sz="4" w:space="0" w:color="auto"/>
            </w:tcBorders>
            <w:vAlign w:val="center"/>
            <w:hideMark/>
          </w:tcPr>
          <w:p w14:paraId="4738D03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CPK cinético PP Metodologia – IFCC Reagente 1 Contém tampão </w:t>
            </w:r>
            <w:proofErr w:type="spellStart"/>
            <w:r w:rsidRPr="00B45CC0">
              <w:rPr>
                <w:rFonts w:ascii="Arial" w:eastAsia="Times New Roman" w:hAnsi="Arial" w:cs="Arial"/>
                <w:color w:val="000000"/>
                <w:sz w:val="16"/>
                <w:szCs w:val="16"/>
                <w:lang w:eastAsia="pt-BR"/>
              </w:rPr>
              <w:t>imidazol</w:t>
            </w:r>
            <w:proofErr w:type="spellEnd"/>
            <w:r w:rsidRPr="00B45CC0">
              <w:rPr>
                <w:rFonts w:ascii="Arial" w:eastAsia="Times New Roman" w:hAnsi="Arial" w:cs="Arial"/>
                <w:color w:val="000000"/>
                <w:sz w:val="16"/>
                <w:szCs w:val="16"/>
                <w:lang w:eastAsia="pt-BR"/>
              </w:rPr>
              <w:t xml:space="preserve"> 125 mmol/L, N- acetil – cisteína 25 mmol/L, ADP 2,5 mmol/L, AMP 6,25 mmol/L </w:t>
            </w:r>
            <w:proofErr w:type="spellStart"/>
            <w:r w:rsidRPr="00B45CC0">
              <w:rPr>
                <w:rFonts w:ascii="Arial" w:eastAsia="Times New Roman" w:hAnsi="Arial" w:cs="Arial"/>
                <w:color w:val="000000"/>
                <w:sz w:val="16"/>
                <w:szCs w:val="16"/>
                <w:lang w:eastAsia="pt-BR"/>
              </w:rPr>
              <w:t>diadenosina</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pentafosfato</w:t>
            </w:r>
            <w:proofErr w:type="spellEnd"/>
            <w:r w:rsidRPr="00B45CC0">
              <w:rPr>
                <w:rFonts w:ascii="Arial" w:eastAsia="Times New Roman" w:hAnsi="Arial" w:cs="Arial"/>
                <w:color w:val="000000"/>
                <w:sz w:val="16"/>
                <w:szCs w:val="16"/>
                <w:lang w:eastAsia="pt-BR"/>
              </w:rPr>
              <w:t xml:space="preserve"> ≥12,5u mol/L, acetato de magnésio 12,5 mmol/L, NADP 2,5 mmol/L </w:t>
            </w:r>
            <w:proofErr w:type="spellStart"/>
            <w:r w:rsidRPr="00B45CC0">
              <w:rPr>
                <w:rFonts w:ascii="Arial" w:eastAsia="Times New Roman" w:hAnsi="Arial" w:cs="Arial"/>
                <w:color w:val="000000"/>
                <w:sz w:val="16"/>
                <w:szCs w:val="16"/>
                <w:lang w:eastAsia="pt-BR"/>
              </w:rPr>
              <w:t>hexoquinase</w:t>
            </w:r>
            <w:proofErr w:type="spellEnd"/>
            <w:r w:rsidRPr="00B45CC0">
              <w:rPr>
                <w:rFonts w:ascii="Arial" w:eastAsia="Times New Roman" w:hAnsi="Arial" w:cs="Arial"/>
                <w:color w:val="000000"/>
                <w:sz w:val="16"/>
                <w:szCs w:val="16"/>
                <w:lang w:eastAsia="pt-BR"/>
              </w:rPr>
              <w:t xml:space="preserve"> ≥ U/L, G-6- PDH ≥3500 U/L </w:t>
            </w:r>
            <w:proofErr w:type="spellStart"/>
            <w:r w:rsidRPr="00B45CC0">
              <w:rPr>
                <w:rFonts w:ascii="Arial" w:eastAsia="Times New Roman" w:hAnsi="Arial" w:cs="Arial"/>
                <w:color w:val="000000"/>
                <w:sz w:val="16"/>
                <w:szCs w:val="16"/>
                <w:lang w:eastAsia="pt-BR"/>
              </w:rPr>
              <w:t>azida</w:t>
            </w:r>
            <w:proofErr w:type="spellEnd"/>
            <w:r w:rsidRPr="00B45CC0">
              <w:rPr>
                <w:rFonts w:ascii="Arial" w:eastAsia="Times New Roman" w:hAnsi="Arial" w:cs="Arial"/>
                <w:color w:val="000000"/>
                <w:sz w:val="16"/>
                <w:szCs w:val="16"/>
                <w:lang w:eastAsia="pt-BR"/>
              </w:rPr>
              <w:t xml:space="preserve"> sódica 0,095% e estabilizador. Reagente 2 Contém tampão, glicose 100 mmol/L, creatina fosfato 150 mmol/L, </w:t>
            </w:r>
            <w:proofErr w:type="spellStart"/>
            <w:r w:rsidRPr="00B45CC0">
              <w:rPr>
                <w:rFonts w:ascii="Arial" w:eastAsia="Times New Roman" w:hAnsi="Arial" w:cs="Arial"/>
                <w:color w:val="000000"/>
                <w:sz w:val="16"/>
                <w:szCs w:val="16"/>
                <w:lang w:eastAsia="pt-BR"/>
              </w:rPr>
              <w:t>azida</w:t>
            </w:r>
            <w:proofErr w:type="spellEnd"/>
            <w:r w:rsidRPr="00B45CC0">
              <w:rPr>
                <w:rFonts w:ascii="Arial" w:eastAsia="Times New Roman" w:hAnsi="Arial" w:cs="Arial"/>
                <w:color w:val="000000"/>
                <w:sz w:val="16"/>
                <w:szCs w:val="16"/>
                <w:lang w:eastAsia="pt-BR"/>
              </w:rPr>
              <w:t xml:space="preserve"> sódica 0,095% e estabilizador. Calibrador – Preparação liofilizada contendo tampão 50 mmol/L, cloreto de sódio 154 mmol/L albumina bovina 3,5%, CK-MM e CK-MB de origem, humana e estabilizadores.</w:t>
            </w:r>
          </w:p>
        </w:tc>
        <w:tc>
          <w:tcPr>
            <w:tcW w:w="852" w:type="dxa"/>
            <w:tcBorders>
              <w:top w:val="nil"/>
              <w:left w:val="nil"/>
              <w:bottom w:val="single" w:sz="4" w:space="0" w:color="auto"/>
              <w:right w:val="single" w:sz="4" w:space="0" w:color="auto"/>
            </w:tcBorders>
            <w:vAlign w:val="center"/>
            <w:hideMark/>
          </w:tcPr>
          <w:p w14:paraId="69990CB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2F8AE6C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w:t>
            </w:r>
          </w:p>
        </w:tc>
      </w:tr>
      <w:tr w:rsidR="00134BF9" w:rsidRPr="00B45CC0" w14:paraId="2106EF42" w14:textId="77777777" w:rsidTr="00A71362">
        <w:trPr>
          <w:gridAfter w:val="1"/>
          <w:wAfter w:w="10" w:type="dxa"/>
          <w:trHeight w:val="1428"/>
        </w:trPr>
        <w:tc>
          <w:tcPr>
            <w:tcW w:w="523" w:type="dxa"/>
            <w:tcBorders>
              <w:top w:val="nil"/>
              <w:left w:val="single" w:sz="4" w:space="0" w:color="auto"/>
              <w:bottom w:val="single" w:sz="4" w:space="0" w:color="auto"/>
              <w:right w:val="single" w:sz="4" w:space="0" w:color="auto"/>
            </w:tcBorders>
            <w:vAlign w:val="center"/>
            <w:hideMark/>
          </w:tcPr>
          <w:p w14:paraId="2DE493D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14</w:t>
            </w:r>
          </w:p>
        </w:tc>
        <w:tc>
          <w:tcPr>
            <w:tcW w:w="6418" w:type="dxa"/>
            <w:tcBorders>
              <w:top w:val="nil"/>
              <w:left w:val="nil"/>
              <w:bottom w:val="single" w:sz="4" w:space="0" w:color="auto"/>
              <w:right w:val="single" w:sz="4" w:space="0" w:color="auto"/>
            </w:tcBorders>
            <w:vAlign w:val="center"/>
            <w:hideMark/>
          </w:tcPr>
          <w:p w14:paraId="3508054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Creatinina - Apresentação: Reagente 1 1 x 50 </w:t>
            </w:r>
            <w:proofErr w:type="spellStart"/>
            <w:r w:rsidRPr="00B45CC0">
              <w:rPr>
                <w:rFonts w:ascii="Arial" w:eastAsia="Times New Roman" w:hAnsi="Arial" w:cs="Arial"/>
                <w:color w:val="000000"/>
                <w:sz w:val="16"/>
                <w:szCs w:val="16"/>
                <w:lang w:eastAsia="pt-BR"/>
              </w:rPr>
              <w:t>mL</w:t>
            </w:r>
            <w:proofErr w:type="spellEnd"/>
            <w:r w:rsidRPr="00B45CC0">
              <w:rPr>
                <w:rFonts w:ascii="Arial" w:eastAsia="Times New Roman" w:hAnsi="Arial" w:cs="Arial"/>
                <w:color w:val="000000"/>
                <w:sz w:val="16"/>
                <w:szCs w:val="16"/>
                <w:lang w:eastAsia="pt-BR"/>
              </w:rPr>
              <w:t xml:space="preserve"> Reagente 2 1 x 200 </w:t>
            </w:r>
            <w:proofErr w:type="spellStart"/>
            <w:r w:rsidRPr="00B45CC0">
              <w:rPr>
                <w:rFonts w:ascii="Arial" w:eastAsia="Times New Roman" w:hAnsi="Arial" w:cs="Arial"/>
                <w:color w:val="000000"/>
                <w:sz w:val="16"/>
                <w:szCs w:val="16"/>
                <w:lang w:eastAsia="pt-BR"/>
              </w:rPr>
              <w:t>mL</w:t>
            </w:r>
            <w:proofErr w:type="spellEnd"/>
            <w:r w:rsidRPr="00B45CC0">
              <w:rPr>
                <w:rFonts w:ascii="Arial" w:eastAsia="Times New Roman" w:hAnsi="Arial" w:cs="Arial"/>
                <w:color w:val="000000"/>
                <w:sz w:val="16"/>
                <w:szCs w:val="16"/>
                <w:lang w:eastAsia="pt-BR"/>
              </w:rPr>
              <w:t xml:space="preserve"> Reagente 3 1 x 10 </w:t>
            </w:r>
            <w:proofErr w:type="spellStart"/>
            <w:r w:rsidRPr="00B45CC0">
              <w:rPr>
                <w:rFonts w:ascii="Arial" w:eastAsia="Times New Roman" w:hAnsi="Arial" w:cs="Arial"/>
                <w:color w:val="000000"/>
                <w:sz w:val="16"/>
                <w:szCs w:val="16"/>
                <w:lang w:eastAsia="pt-BR"/>
              </w:rPr>
              <w:t>mL</w:t>
            </w:r>
            <w:proofErr w:type="spellEnd"/>
            <w:r w:rsidRPr="00B45CC0">
              <w:rPr>
                <w:rFonts w:ascii="Arial" w:eastAsia="Times New Roman" w:hAnsi="Arial" w:cs="Arial"/>
                <w:color w:val="000000"/>
                <w:sz w:val="16"/>
                <w:szCs w:val="16"/>
                <w:lang w:eastAsia="pt-BR"/>
              </w:rPr>
              <w:t xml:space="preserve"> Padrão Incluído Reagente 1 1 x 250 </w:t>
            </w:r>
            <w:proofErr w:type="spellStart"/>
            <w:r w:rsidRPr="00B45CC0">
              <w:rPr>
                <w:rFonts w:ascii="Arial" w:eastAsia="Times New Roman" w:hAnsi="Arial" w:cs="Arial"/>
                <w:color w:val="000000"/>
                <w:sz w:val="16"/>
                <w:szCs w:val="16"/>
                <w:lang w:eastAsia="pt-BR"/>
              </w:rPr>
              <w:t>mL</w:t>
            </w:r>
            <w:proofErr w:type="spellEnd"/>
            <w:r w:rsidRPr="00B45CC0">
              <w:rPr>
                <w:rFonts w:ascii="Arial" w:eastAsia="Times New Roman" w:hAnsi="Arial" w:cs="Arial"/>
                <w:color w:val="000000"/>
                <w:sz w:val="16"/>
                <w:szCs w:val="16"/>
                <w:lang w:eastAsia="pt-BR"/>
              </w:rPr>
              <w:t xml:space="preserve"> Reagente 2 1 x 1000 </w:t>
            </w:r>
            <w:proofErr w:type="spellStart"/>
            <w:r w:rsidRPr="00B45CC0">
              <w:rPr>
                <w:rFonts w:ascii="Arial" w:eastAsia="Times New Roman" w:hAnsi="Arial" w:cs="Arial"/>
                <w:color w:val="000000"/>
                <w:sz w:val="16"/>
                <w:szCs w:val="16"/>
                <w:lang w:eastAsia="pt-BR"/>
              </w:rPr>
              <w:t>mL</w:t>
            </w:r>
            <w:proofErr w:type="spellEnd"/>
            <w:r w:rsidRPr="00B45CC0">
              <w:rPr>
                <w:rFonts w:ascii="Arial" w:eastAsia="Times New Roman" w:hAnsi="Arial" w:cs="Arial"/>
                <w:color w:val="000000"/>
                <w:sz w:val="16"/>
                <w:szCs w:val="16"/>
                <w:lang w:eastAsia="pt-BR"/>
              </w:rPr>
              <w:t xml:space="preserve"> Reagente 3 1 x 30 </w:t>
            </w:r>
            <w:proofErr w:type="spellStart"/>
            <w:r w:rsidRPr="00B45CC0">
              <w:rPr>
                <w:rFonts w:ascii="Arial" w:eastAsia="Times New Roman" w:hAnsi="Arial" w:cs="Arial"/>
                <w:color w:val="000000"/>
                <w:sz w:val="16"/>
                <w:szCs w:val="16"/>
                <w:lang w:eastAsia="pt-BR"/>
              </w:rPr>
              <w:t>mL</w:t>
            </w:r>
            <w:proofErr w:type="spellEnd"/>
            <w:r w:rsidRPr="00B45CC0">
              <w:rPr>
                <w:rFonts w:ascii="Arial" w:eastAsia="Times New Roman" w:hAnsi="Arial" w:cs="Arial"/>
                <w:color w:val="000000"/>
                <w:sz w:val="16"/>
                <w:szCs w:val="16"/>
                <w:lang w:eastAsia="pt-BR"/>
              </w:rPr>
              <w:t xml:space="preserve"> Finalidade: Sistema colorimétrico para a determinação de Creatinina em amostras de soro, plasma e urina com reação de ponto final. Aplicação manual e </w:t>
            </w:r>
            <w:proofErr w:type="spellStart"/>
            <w:r w:rsidRPr="00B45CC0">
              <w:rPr>
                <w:rFonts w:ascii="Arial" w:eastAsia="Times New Roman" w:hAnsi="Arial" w:cs="Arial"/>
                <w:color w:val="000000"/>
                <w:sz w:val="16"/>
                <w:szCs w:val="16"/>
                <w:lang w:eastAsia="pt-BR"/>
              </w:rPr>
              <w:t>semi-automática</w:t>
            </w:r>
            <w:proofErr w:type="spellEnd"/>
            <w:r w:rsidRPr="00B45CC0">
              <w:rPr>
                <w:rFonts w:ascii="Arial" w:eastAsia="Times New Roman" w:hAnsi="Arial" w:cs="Arial"/>
                <w:color w:val="000000"/>
                <w:sz w:val="16"/>
                <w:szCs w:val="16"/>
                <w:lang w:eastAsia="pt-BR"/>
              </w:rPr>
              <w:t>. Metodologia: Colorimétrico (</w:t>
            </w:r>
            <w:proofErr w:type="spellStart"/>
            <w:r w:rsidRPr="00B45CC0">
              <w:rPr>
                <w:rFonts w:ascii="Arial" w:eastAsia="Times New Roman" w:hAnsi="Arial" w:cs="Arial"/>
                <w:color w:val="000000"/>
                <w:sz w:val="16"/>
                <w:szCs w:val="16"/>
                <w:lang w:eastAsia="pt-BR"/>
              </w:rPr>
              <w:t>Picrato</w:t>
            </w:r>
            <w:proofErr w:type="spellEnd"/>
            <w:r w:rsidRPr="00B45CC0">
              <w:rPr>
                <w:rFonts w:ascii="Arial" w:eastAsia="Times New Roman" w:hAnsi="Arial" w:cs="Arial"/>
                <w:color w:val="000000"/>
                <w:sz w:val="16"/>
                <w:szCs w:val="16"/>
                <w:lang w:eastAsia="pt-BR"/>
              </w:rPr>
              <w:t xml:space="preserve"> alcalino - Jaffé) Informação Técnica: Temperatura de armazenamento: entre 15-25øC Linearidade: 12 mg/</w:t>
            </w:r>
            <w:proofErr w:type="spellStart"/>
            <w:r w:rsidRPr="00B45CC0">
              <w:rPr>
                <w:rFonts w:ascii="Arial" w:eastAsia="Times New Roman" w:hAnsi="Arial" w:cs="Arial"/>
                <w:color w:val="000000"/>
                <w:sz w:val="16"/>
                <w:szCs w:val="16"/>
                <w:lang w:eastAsia="pt-BR"/>
              </w:rPr>
              <w:t>dL</w:t>
            </w:r>
            <w:proofErr w:type="spellEnd"/>
            <w:r w:rsidRPr="00B45CC0">
              <w:rPr>
                <w:rFonts w:ascii="Arial" w:eastAsia="Times New Roman" w:hAnsi="Arial" w:cs="Arial"/>
                <w:color w:val="000000"/>
                <w:sz w:val="16"/>
                <w:szCs w:val="16"/>
                <w:lang w:eastAsia="pt-BR"/>
              </w:rPr>
              <w:t xml:space="preserve"> Comprimento de onda: 510 </w:t>
            </w:r>
            <w:proofErr w:type="spellStart"/>
            <w:r w:rsidRPr="00B45CC0">
              <w:rPr>
                <w:rFonts w:ascii="Arial" w:eastAsia="Times New Roman" w:hAnsi="Arial" w:cs="Arial"/>
                <w:color w:val="000000"/>
                <w:sz w:val="16"/>
                <w:szCs w:val="16"/>
                <w:lang w:eastAsia="pt-BR"/>
              </w:rPr>
              <w:t>nm</w:t>
            </w:r>
            <w:proofErr w:type="spellEnd"/>
            <w:r w:rsidRPr="00B45CC0">
              <w:rPr>
                <w:rFonts w:ascii="Arial" w:eastAsia="Times New Roman" w:hAnsi="Arial" w:cs="Arial"/>
                <w:color w:val="000000"/>
                <w:sz w:val="16"/>
                <w:szCs w:val="16"/>
                <w:lang w:eastAsia="pt-BR"/>
              </w:rPr>
              <w:t xml:space="preserve"> (500 - 540 </w:t>
            </w:r>
            <w:proofErr w:type="spellStart"/>
            <w:r w:rsidRPr="00B45CC0">
              <w:rPr>
                <w:rFonts w:ascii="Arial" w:eastAsia="Times New Roman" w:hAnsi="Arial" w:cs="Arial"/>
                <w:color w:val="000000"/>
                <w:sz w:val="16"/>
                <w:szCs w:val="16"/>
                <w:lang w:eastAsia="pt-BR"/>
              </w:rPr>
              <w:t>nm</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0FBE754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18A585B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w:t>
            </w:r>
          </w:p>
        </w:tc>
      </w:tr>
      <w:tr w:rsidR="00134BF9" w:rsidRPr="00B45CC0" w14:paraId="58430CC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215788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w:t>
            </w:r>
          </w:p>
        </w:tc>
        <w:tc>
          <w:tcPr>
            <w:tcW w:w="6418" w:type="dxa"/>
            <w:tcBorders>
              <w:top w:val="nil"/>
              <w:left w:val="nil"/>
              <w:bottom w:val="single" w:sz="4" w:space="0" w:color="auto"/>
              <w:right w:val="single" w:sz="4" w:space="0" w:color="auto"/>
            </w:tcBorders>
            <w:vAlign w:val="center"/>
            <w:hideMark/>
          </w:tcPr>
          <w:p w14:paraId="2CBE1D8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FATOR REUMATÓIDE. 100 TESTES S/CONTROLE REF2800-L 2,5m</w:t>
            </w:r>
          </w:p>
        </w:tc>
        <w:tc>
          <w:tcPr>
            <w:tcW w:w="852" w:type="dxa"/>
            <w:tcBorders>
              <w:top w:val="nil"/>
              <w:left w:val="nil"/>
              <w:bottom w:val="single" w:sz="4" w:space="0" w:color="auto"/>
              <w:right w:val="single" w:sz="4" w:space="0" w:color="auto"/>
            </w:tcBorders>
            <w:vAlign w:val="center"/>
            <w:hideMark/>
          </w:tcPr>
          <w:p w14:paraId="147E896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 </w:t>
            </w:r>
          </w:p>
        </w:tc>
        <w:tc>
          <w:tcPr>
            <w:tcW w:w="719" w:type="dxa"/>
            <w:tcBorders>
              <w:top w:val="nil"/>
              <w:left w:val="nil"/>
              <w:bottom w:val="single" w:sz="4" w:space="0" w:color="auto"/>
              <w:right w:val="single" w:sz="4" w:space="0" w:color="auto"/>
            </w:tcBorders>
            <w:vAlign w:val="center"/>
            <w:hideMark/>
          </w:tcPr>
          <w:p w14:paraId="5569D5F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w:t>
            </w:r>
          </w:p>
        </w:tc>
      </w:tr>
      <w:tr w:rsidR="00134BF9" w:rsidRPr="00B45CC0" w14:paraId="1D2E58B2" w14:textId="77777777" w:rsidTr="00A71362">
        <w:trPr>
          <w:gridAfter w:val="1"/>
          <w:wAfter w:w="10" w:type="dxa"/>
          <w:trHeight w:val="1020"/>
        </w:trPr>
        <w:tc>
          <w:tcPr>
            <w:tcW w:w="523" w:type="dxa"/>
            <w:tcBorders>
              <w:top w:val="nil"/>
              <w:left w:val="single" w:sz="4" w:space="0" w:color="auto"/>
              <w:bottom w:val="single" w:sz="4" w:space="0" w:color="auto"/>
              <w:right w:val="single" w:sz="4" w:space="0" w:color="auto"/>
            </w:tcBorders>
            <w:vAlign w:val="center"/>
            <w:hideMark/>
          </w:tcPr>
          <w:p w14:paraId="1F4DD4C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16</w:t>
            </w:r>
          </w:p>
        </w:tc>
        <w:tc>
          <w:tcPr>
            <w:tcW w:w="6418" w:type="dxa"/>
            <w:tcBorders>
              <w:top w:val="nil"/>
              <w:left w:val="nil"/>
              <w:bottom w:val="single" w:sz="4" w:space="0" w:color="auto"/>
              <w:right w:val="single" w:sz="4" w:space="0" w:color="auto"/>
            </w:tcBorders>
            <w:vAlign w:val="center"/>
            <w:hideMark/>
          </w:tcPr>
          <w:p w14:paraId="07E9CA9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Ferro. Apresentação: Reagente 12x40ml Reagente 22x10 ml Calibrador Incluído Finalidade: Sistema </w:t>
            </w:r>
            <w:proofErr w:type="spellStart"/>
            <w:r w:rsidRPr="00B45CC0">
              <w:rPr>
                <w:rFonts w:ascii="Arial" w:eastAsia="Times New Roman" w:hAnsi="Arial" w:cs="Arial"/>
                <w:color w:val="000000"/>
                <w:sz w:val="16"/>
                <w:szCs w:val="16"/>
                <w:lang w:eastAsia="pt-BR"/>
              </w:rPr>
              <w:t>bireagente</w:t>
            </w:r>
            <w:proofErr w:type="spellEnd"/>
            <w:r w:rsidRPr="00B45CC0">
              <w:rPr>
                <w:rFonts w:ascii="Arial" w:eastAsia="Times New Roman" w:hAnsi="Arial" w:cs="Arial"/>
                <w:color w:val="000000"/>
                <w:sz w:val="16"/>
                <w:szCs w:val="16"/>
                <w:lang w:eastAsia="pt-BR"/>
              </w:rPr>
              <w:t xml:space="preserve"> para a determinação de ferro em amostras de soro por reação de ponto final. Aplicação automática. Metodologia: Colorimétrico (</w:t>
            </w:r>
            <w:proofErr w:type="spellStart"/>
            <w:r w:rsidRPr="00B45CC0">
              <w:rPr>
                <w:rFonts w:ascii="Arial" w:eastAsia="Times New Roman" w:hAnsi="Arial" w:cs="Arial"/>
                <w:color w:val="000000"/>
                <w:sz w:val="16"/>
                <w:szCs w:val="16"/>
                <w:lang w:eastAsia="pt-BR"/>
              </w:rPr>
              <w:t>Labtest</w:t>
            </w:r>
            <w:proofErr w:type="spellEnd"/>
            <w:r w:rsidRPr="00B45CC0">
              <w:rPr>
                <w:rFonts w:ascii="Arial" w:eastAsia="Times New Roman" w:hAnsi="Arial" w:cs="Arial"/>
                <w:color w:val="000000"/>
                <w:sz w:val="16"/>
                <w:szCs w:val="16"/>
                <w:lang w:eastAsia="pt-BR"/>
              </w:rPr>
              <w:t xml:space="preserve"> - </w:t>
            </w:r>
            <w:proofErr w:type="spellStart"/>
            <w:r w:rsidRPr="00B45CC0">
              <w:rPr>
                <w:rFonts w:ascii="Arial" w:eastAsia="Times New Roman" w:hAnsi="Arial" w:cs="Arial"/>
                <w:color w:val="000000"/>
                <w:sz w:val="16"/>
                <w:szCs w:val="16"/>
                <w:lang w:eastAsia="pt-BR"/>
              </w:rPr>
              <w:t>Ferrozine</w:t>
            </w:r>
            <w:proofErr w:type="spellEnd"/>
            <w:r w:rsidRPr="00B45CC0">
              <w:rPr>
                <w:rFonts w:ascii="Arial" w:eastAsia="Times New Roman" w:hAnsi="Arial" w:cs="Arial"/>
                <w:color w:val="000000"/>
                <w:sz w:val="16"/>
                <w:szCs w:val="16"/>
                <w:lang w:eastAsia="pt-BR"/>
              </w:rPr>
              <w:t xml:space="preserve">) Informação Técnica: Temperatura de </w:t>
            </w:r>
            <w:proofErr w:type="spellStart"/>
            <w:r w:rsidRPr="00B45CC0">
              <w:rPr>
                <w:rFonts w:ascii="Arial" w:eastAsia="Times New Roman" w:hAnsi="Arial" w:cs="Arial"/>
                <w:color w:val="000000"/>
                <w:sz w:val="16"/>
                <w:szCs w:val="16"/>
                <w:lang w:eastAsia="pt-BR"/>
              </w:rPr>
              <w:t>armazenamento:entre</w:t>
            </w:r>
            <w:proofErr w:type="spellEnd"/>
            <w:r w:rsidRPr="00B45CC0">
              <w:rPr>
                <w:rFonts w:ascii="Arial" w:eastAsia="Times New Roman" w:hAnsi="Arial" w:cs="Arial"/>
                <w:color w:val="000000"/>
                <w:sz w:val="16"/>
                <w:szCs w:val="16"/>
                <w:lang w:eastAsia="pt-BR"/>
              </w:rPr>
              <w:t xml:space="preserve"> 2-8øC. Linearidade: 1000 </w:t>
            </w:r>
            <w:proofErr w:type="spellStart"/>
            <w:r w:rsidRPr="00B45CC0">
              <w:rPr>
                <w:rFonts w:ascii="Arial" w:eastAsia="Times New Roman" w:hAnsi="Arial" w:cs="Arial"/>
                <w:color w:val="000000"/>
                <w:sz w:val="16"/>
                <w:szCs w:val="16"/>
                <w:lang w:eastAsia="pt-BR"/>
              </w:rPr>
              <w:t>æg</w:t>
            </w:r>
            <w:proofErr w:type="spellEnd"/>
            <w:r w:rsidRPr="00B45CC0">
              <w:rPr>
                <w:rFonts w:ascii="Arial" w:eastAsia="Times New Roman" w:hAnsi="Arial" w:cs="Arial"/>
                <w:color w:val="000000"/>
                <w:sz w:val="16"/>
                <w:szCs w:val="16"/>
                <w:lang w:eastAsia="pt-BR"/>
              </w:rPr>
              <w:t>/</w:t>
            </w:r>
            <w:proofErr w:type="spellStart"/>
            <w:r w:rsidRPr="00B45CC0">
              <w:rPr>
                <w:rFonts w:ascii="Arial" w:eastAsia="Times New Roman" w:hAnsi="Arial" w:cs="Arial"/>
                <w:color w:val="000000"/>
                <w:sz w:val="16"/>
                <w:szCs w:val="16"/>
                <w:lang w:eastAsia="pt-BR"/>
              </w:rPr>
              <w:t>dL</w:t>
            </w:r>
            <w:proofErr w:type="spellEnd"/>
            <w:r w:rsidRPr="00B45CC0">
              <w:rPr>
                <w:rFonts w:ascii="Arial" w:eastAsia="Times New Roman" w:hAnsi="Arial" w:cs="Arial"/>
                <w:color w:val="000000"/>
                <w:sz w:val="16"/>
                <w:szCs w:val="16"/>
                <w:lang w:eastAsia="pt-BR"/>
              </w:rPr>
              <w:t xml:space="preserve"> Comprimento de onda: 560 </w:t>
            </w:r>
            <w:proofErr w:type="spellStart"/>
            <w:r w:rsidRPr="00B45CC0">
              <w:rPr>
                <w:rFonts w:ascii="Arial" w:eastAsia="Times New Roman" w:hAnsi="Arial" w:cs="Arial"/>
                <w:color w:val="000000"/>
                <w:sz w:val="16"/>
                <w:szCs w:val="16"/>
                <w:lang w:eastAsia="pt-BR"/>
              </w:rPr>
              <w:t>nm</w:t>
            </w:r>
            <w:proofErr w:type="spellEnd"/>
            <w:r w:rsidRPr="00B45CC0">
              <w:rPr>
                <w:rFonts w:ascii="Arial" w:eastAsia="Times New Roman" w:hAnsi="Arial" w:cs="Arial"/>
                <w:color w:val="000000"/>
                <w:sz w:val="16"/>
                <w:szCs w:val="16"/>
                <w:lang w:eastAsia="pt-BR"/>
              </w:rPr>
              <w:t xml:space="preserve"> (540 - 580 </w:t>
            </w:r>
            <w:proofErr w:type="spellStart"/>
            <w:r w:rsidRPr="00B45CC0">
              <w:rPr>
                <w:rFonts w:ascii="Arial" w:eastAsia="Times New Roman" w:hAnsi="Arial" w:cs="Arial"/>
                <w:color w:val="000000"/>
                <w:sz w:val="16"/>
                <w:szCs w:val="16"/>
                <w:lang w:eastAsia="pt-BR"/>
              </w:rPr>
              <w:t>nm</w:t>
            </w:r>
            <w:proofErr w:type="spellEnd"/>
            <w:r w:rsidRPr="00B45CC0">
              <w:rPr>
                <w:rFonts w:ascii="Arial" w:eastAsia="Times New Roman" w:hAnsi="Arial" w:cs="Arial"/>
                <w:color w:val="000000"/>
                <w:sz w:val="16"/>
                <w:szCs w:val="16"/>
                <w:lang w:eastAsia="pt-BR"/>
              </w:rPr>
              <w:t xml:space="preserve">) </w:t>
            </w:r>
          </w:p>
        </w:tc>
        <w:tc>
          <w:tcPr>
            <w:tcW w:w="852" w:type="dxa"/>
            <w:tcBorders>
              <w:top w:val="nil"/>
              <w:left w:val="nil"/>
              <w:bottom w:val="single" w:sz="4" w:space="0" w:color="auto"/>
              <w:right w:val="single" w:sz="4" w:space="0" w:color="auto"/>
            </w:tcBorders>
            <w:vAlign w:val="center"/>
            <w:hideMark/>
          </w:tcPr>
          <w:p w14:paraId="2F0EB27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61E1595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w:t>
            </w:r>
          </w:p>
        </w:tc>
      </w:tr>
      <w:tr w:rsidR="00134BF9" w:rsidRPr="00B45CC0" w14:paraId="5DE05B9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60D6D9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17</w:t>
            </w:r>
          </w:p>
        </w:tc>
        <w:tc>
          <w:tcPr>
            <w:tcW w:w="6418" w:type="dxa"/>
            <w:tcBorders>
              <w:top w:val="nil"/>
              <w:left w:val="nil"/>
              <w:bottom w:val="single" w:sz="4" w:space="0" w:color="auto"/>
              <w:right w:val="single" w:sz="4" w:space="0" w:color="auto"/>
            </w:tcBorders>
            <w:vAlign w:val="center"/>
            <w:hideMark/>
          </w:tcPr>
          <w:p w14:paraId="1C3149C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FITA DE URIANÁLISE. CAIXA COM 100 UNIDADES.</w:t>
            </w:r>
          </w:p>
        </w:tc>
        <w:tc>
          <w:tcPr>
            <w:tcW w:w="852" w:type="dxa"/>
            <w:tcBorders>
              <w:top w:val="nil"/>
              <w:left w:val="nil"/>
              <w:bottom w:val="single" w:sz="4" w:space="0" w:color="auto"/>
              <w:right w:val="single" w:sz="4" w:space="0" w:color="auto"/>
            </w:tcBorders>
            <w:vAlign w:val="center"/>
            <w:hideMark/>
          </w:tcPr>
          <w:p w14:paraId="29E7A1D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CX </w:t>
            </w:r>
          </w:p>
        </w:tc>
        <w:tc>
          <w:tcPr>
            <w:tcW w:w="719" w:type="dxa"/>
            <w:tcBorders>
              <w:top w:val="nil"/>
              <w:left w:val="nil"/>
              <w:bottom w:val="single" w:sz="4" w:space="0" w:color="auto"/>
              <w:right w:val="single" w:sz="4" w:space="0" w:color="auto"/>
            </w:tcBorders>
            <w:vAlign w:val="center"/>
            <w:hideMark/>
          </w:tcPr>
          <w:p w14:paraId="3639AE4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80</w:t>
            </w:r>
          </w:p>
        </w:tc>
      </w:tr>
      <w:tr w:rsidR="00134BF9" w:rsidRPr="00B45CC0" w14:paraId="5A84A684" w14:textId="77777777" w:rsidTr="00A71362">
        <w:trPr>
          <w:gridAfter w:val="1"/>
          <w:wAfter w:w="10" w:type="dxa"/>
          <w:trHeight w:val="1020"/>
        </w:trPr>
        <w:tc>
          <w:tcPr>
            <w:tcW w:w="523" w:type="dxa"/>
            <w:tcBorders>
              <w:top w:val="nil"/>
              <w:left w:val="single" w:sz="4" w:space="0" w:color="auto"/>
              <w:bottom w:val="single" w:sz="4" w:space="0" w:color="auto"/>
              <w:right w:val="single" w:sz="4" w:space="0" w:color="auto"/>
            </w:tcBorders>
            <w:vAlign w:val="center"/>
            <w:hideMark/>
          </w:tcPr>
          <w:p w14:paraId="0327BD9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18</w:t>
            </w:r>
          </w:p>
        </w:tc>
        <w:tc>
          <w:tcPr>
            <w:tcW w:w="6418" w:type="dxa"/>
            <w:tcBorders>
              <w:top w:val="nil"/>
              <w:left w:val="nil"/>
              <w:bottom w:val="single" w:sz="4" w:space="0" w:color="auto"/>
              <w:right w:val="single" w:sz="4" w:space="0" w:color="auto"/>
            </w:tcBorders>
            <w:vAlign w:val="center"/>
            <w:hideMark/>
          </w:tcPr>
          <w:p w14:paraId="26A08FF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Fosfatase Alcalina. Apresentação: Reagentes 14x24 ml Reagentes 24x6 ml Finalidade: Sistema para a determinação em modo cinético da Fosfatase Alcalina em soro. (</w:t>
            </w:r>
            <w:proofErr w:type="spellStart"/>
            <w:r w:rsidRPr="00B45CC0">
              <w:rPr>
                <w:rFonts w:ascii="Arial" w:eastAsia="Times New Roman" w:hAnsi="Arial" w:cs="Arial"/>
                <w:color w:val="000000"/>
                <w:sz w:val="16"/>
                <w:szCs w:val="16"/>
                <w:lang w:eastAsia="pt-BR"/>
              </w:rPr>
              <w:t>Bowers</w:t>
            </w:r>
            <w:proofErr w:type="spellEnd"/>
            <w:r w:rsidRPr="00B45CC0">
              <w:rPr>
                <w:rFonts w:ascii="Arial" w:eastAsia="Times New Roman" w:hAnsi="Arial" w:cs="Arial"/>
                <w:color w:val="000000"/>
                <w:sz w:val="16"/>
                <w:szCs w:val="16"/>
                <w:lang w:eastAsia="pt-BR"/>
              </w:rPr>
              <w:t xml:space="preserve"> e Mc </w:t>
            </w:r>
            <w:proofErr w:type="spellStart"/>
            <w:r w:rsidRPr="00B45CC0">
              <w:rPr>
                <w:rFonts w:ascii="Arial" w:eastAsia="Times New Roman" w:hAnsi="Arial" w:cs="Arial"/>
                <w:color w:val="000000"/>
                <w:sz w:val="16"/>
                <w:szCs w:val="16"/>
                <w:lang w:eastAsia="pt-BR"/>
              </w:rPr>
              <w:t>Comb</w:t>
            </w:r>
            <w:proofErr w:type="spellEnd"/>
            <w:r w:rsidRPr="00B45CC0">
              <w:rPr>
                <w:rFonts w:ascii="Arial" w:eastAsia="Times New Roman" w:hAnsi="Arial" w:cs="Arial"/>
                <w:color w:val="000000"/>
                <w:sz w:val="16"/>
                <w:szCs w:val="16"/>
                <w:lang w:eastAsia="pt-BR"/>
              </w:rPr>
              <w:t xml:space="preserve"> modificado) Informação Técnica: Temperatura de </w:t>
            </w:r>
            <w:proofErr w:type="spellStart"/>
            <w:r w:rsidRPr="00B45CC0">
              <w:rPr>
                <w:rFonts w:ascii="Arial" w:eastAsia="Times New Roman" w:hAnsi="Arial" w:cs="Arial"/>
                <w:color w:val="000000"/>
                <w:sz w:val="16"/>
                <w:szCs w:val="16"/>
                <w:lang w:eastAsia="pt-BR"/>
              </w:rPr>
              <w:t>armazenamento:entre</w:t>
            </w:r>
            <w:proofErr w:type="spellEnd"/>
            <w:r w:rsidRPr="00B45CC0">
              <w:rPr>
                <w:rFonts w:ascii="Arial" w:eastAsia="Times New Roman" w:hAnsi="Arial" w:cs="Arial"/>
                <w:color w:val="000000"/>
                <w:sz w:val="16"/>
                <w:szCs w:val="16"/>
                <w:lang w:eastAsia="pt-BR"/>
              </w:rPr>
              <w:t xml:space="preserve"> 2-8øC. Linearidade: 1500 U/L Comprimento de onda: 405 </w:t>
            </w:r>
            <w:proofErr w:type="spellStart"/>
            <w:r w:rsidRPr="00B45CC0">
              <w:rPr>
                <w:rFonts w:ascii="Arial" w:eastAsia="Times New Roman" w:hAnsi="Arial" w:cs="Arial"/>
                <w:color w:val="000000"/>
                <w:sz w:val="16"/>
                <w:szCs w:val="16"/>
                <w:lang w:eastAsia="pt-BR"/>
              </w:rPr>
              <w:t>nm</w:t>
            </w:r>
            <w:proofErr w:type="spellEnd"/>
            <w:r w:rsidRPr="00B45CC0">
              <w:rPr>
                <w:rFonts w:ascii="Arial" w:eastAsia="Times New Roman" w:hAnsi="Arial" w:cs="Arial"/>
                <w:color w:val="000000"/>
                <w:sz w:val="16"/>
                <w:szCs w:val="16"/>
                <w:lang w:eastAsia="pt-BR"/>
              </w:rPr>
              <w:t xml:space="preserve">. Aplicação </w:t>
            </w:r>
            <w:proofErr w:type="spellStart"/>
            <w:r w:rsidRPr="00B45CC0">
              <w:rPr>
                <w:rFonts w:ascii="Arial" w:eastAsia="Times New Roman" w:hAnsi="Arial" w:cs="Arial"/>
                <w:color w:val="000000"/>
                <w:sz w:val="16"/>
                <w:szCs w:val="16"/>
                <w:lang w:eastAsia="pt-BR"/>
              </w:rPr>
              <w:t>semi-automática</w:t>
            </w:r>
            <w:proofErr w:type="spellEnd"/>
            <w:r w:rsidRPr="00B45CC0">
              <w:rPr>
                <w:rFonts w:ascii="Arial" w:eastAsia="Times New Roman" w:hAnsi="Arial" w:cs="Arial"/>
                <w:color w:val="000000"/>
                <w:sz w:val="16"/>
                <w:szCs w:val="16"/>
                <w:lang w:eastAsia="pt-BR"/>
              </w:rPr>
              <w:t xml:space="preserve"> e automática. Metodologia: Colorimétrica.</w:t>
            </w:r>
          </w:p>
        </w:tc>
        <w:tc>
          <w:tcPr>
            <w:tcW w:w="852" w:type="dxa"/>
            <w:tcBorders>
              <w:top w:val="nil"/>
              <w:left w:val="nil"/>
              <w:bottom w:val="single" w:sz="4" w:space="0" w:color="auto"/>
              <w:right w:val="single" w:sz="4" w:space="0" w:color="auto"/>
            </w:tcBorders>
            <w:vAlign w:val="center"/>
            <w:hideMark/>
          </w:tcPr>
          <w:p w14:paraId="78BEB45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471A643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w:t>
            </w:r>
          </w:p>
        </w:tc>
      </w:tr>
      <w:tr w:rsidR="00134BF9" w:rsidRPr="00B45CC0" w14:paraId="14AAAD79" w14:textId="77777777" w:rsidTr="00A71362">
        <w:trPr>
          <w:gridAfter w:val="1"/>
          <w:wAfter w:w="10" w:type="dxa"/>
          <w:trHeight w:val="1224"/>
        </w:trPr>
        <w:tc>
          <w:tcPr>
            <w:tcW w:w="523" w:type="dxa"/>
            <w:tcBorders>
              <w:top w:val="nil"/>
              <w:left w:val="single" w:sz="4" w:space="0" w:color="auto"/>
              <w:bottom w:val="single" w:sz="4" w:space="0" w:color="auto"/>
              <w:right w:val="single" w:sz="4" w:space="0" w:color="auto"/>
            </w:tcBorders>
            <w:vAlign w:val="center"/>
            <w:hideMark/>
          </w:tcPr>
          <w:p w14:paraId="2DF509C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19</w:t>
            </w:r>
          </w:p>
        </w:tc>
        <w:tc>
          <w:tcPr>
            <w:tcW w:w="6418" w:type="dxa"/>
            <w:tcBorders>
              <w:top w:val="nil"/>
              <w:left w:val="nil"/>
              <w:bottom w:val="single" w:sz="4" w:space="0" w:color="auto"/>
              <w:right w:val="single" w:sz="4" w:space="0" w:color="auto"/>
            </w:tcBorders>
            <w:vAlign w:val="center"/>
            <w:hideMark/>
          </w:tcPr>
          <w:p w14:paraId="2C85838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Fósforo PP Apresentação: 100 determinações Padrão Incluído Finalidade: Sistema para a determinação do Fósforo Inorgânico em amostras de sangue, urina e líquido amniótico com reação de ponto final. Aplicação manual e </w:t>
            </w:r>
            <w:proofErr w:type="spellStart"/>
            <w:r w:rsidRPr="00B45CC0">
              <w:rPr>
                <w:rFonts w:ascii="Arial" w:eastAsia="Times New Roman" w:hAnsi="Arial" w:cs="Arial"/>
                <w:color w:val="000000"/>
                <w:sz w:val="16"/>
                <w:szCs w:val="16"/>
                <w:lang w:eastAsia="pt-BR"/>
              </w:rPr>
              <w:t>semi-automática</w:t>
            </w:r>
            <w:proofErr w:type="spellEnd"/>
            <w:r w:rsidRPr="00B45CC0">
              <w:rPr>
                <w:rFonts w:ascii="Arial" w:eastAsia="Times New Roman" w:hAnsi="Arial" w:cs="Arial"/>
                <w:color w:val="000000"/>
                <w:sz w:val="16"/>
                <w:szCs w:val="16"/>
                <w:lang w:eastAsia="pt-BR"/>
              </w:rPr>
              <w:t xml:space="preserve">. Metodologia: Colorimétrica </w:t>
            </w:r>
            <w:proofErr w:type="gramStart"/>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Molibdato</w:t>
            </w:r>
            <w:proofErr w:type="spellEnd"/>
            <w:proofErr w:type="gramEnd"/>
            <w:r w:rsidRPr="00B45CC0">
              <w:rPr>
                <w:rFonts w:ascii="Arial" w:eastAsia="Times New Roman" w:hAnsi="Arial" w:cs="Arial"/>
                <w:color w:val="000000"/>
                <w:sz w:val="16"/>
                <w:szCs w:val="16"/>
                <w:lang w:eastAsia="pt-BR"/>
              </w:rPr>
              <w:t xml:space="preserve">) Informação Técnica: Temperatura de </w:t>
            </w:r>
            <w:proofErr w:type="spellStart"/>
            <w:r w:rsidRPr="00B45CC0">
              <w:rPr>
                <w:rFonts w:ascii="Arial" w:eastAsia="Times New Roman" w:hAnsi="Arial" w:cs="Arial"/>
                <w:color w:val="000000"/>
                <w:sz w:val="16"/>
                <w:szCs w:val="16"/>
                <w:lang w:eastAsia="pt-BR"/>
              </w:rPr>
              <w:t>armazenamento:entre</w:t>
            </w:r>
            <w:proofErr w:type="spellEnd"/>
            <w:r w:rsidRPr="00B45CC0">
              <w:rPr>
                <w:rFonts w:ascii="Arial" w:eastAsia="Times New Roman" w:hAnsi="Arial" w:cs="Arial"/>
                <w:color w:val="000000"/>
                <w:sz w:val="16"/>
                <w:szCs w:val="16"/>
                <w:lang w:eastAsia="pt-BR"/>
              </w:rPr>
              <w:t xml:space="preserve"> 15</w:t>
            </w:r>
            <w:proofErr w:type="gramStart"/>
            <w:r w:rsidRPr="00B45CC0">
              <w:rPr>
                <w:rFonts w:ascii="Arial" w:eastAsia="Times New Roman" w:hAnsi="Arial" w:cs="Arial"/>
                <w:color w:val="000000"/>
                <w:sz w:val="16"/>
                <w:szCs w:val="16"/>
                <w:lang w:eastAsia="pt-BR"/>
              </w:rPr>
              <w:t>-</w:t>
            </w:r>
            <w:proofErr w:type="gramEnd"/>
            <w:r w:rsidRPr="00B45CC0">
              <w:rPr>
                <w:rFonts w:ascii="Arial" w:eastAsia="Times New Roman" w:hAnsi="Arial" w:cs="Arial"/>
                <w:color w:val="000000"/>
                <w:sz w:val="16"/>
                <w:szCs w:val="16"/>
                <w:lang w:eastAsia="pt-BR"/>
              </w:rPr>
              <w:t>25øC Linearidade: 14 mg/</w:t>
            </w:r>
            <w:proofErr w:type="spellStart"/>
            <w:r w:rsidRPr="00B45CC0">
              <w:rPr>
                <w:rFonts w:ascii="Arial" w:eastAsia="Times New Roman" w:hAnsi="Arial" w:cs="Arial"/>
                <w:color w:val="000000"/>
                <w:sz w:val="16"/>
                <w:szCs w:val="16"/>
                <w:lang w:eastAsia="pt-BR"/>
              </w:rPr>
              <w:t>dL</w:t>
            </w:r>
            <w:proofErr w:type="spellEnd"/>
            <w:r w:rsidRPr="00B45CC0">
              <w:rPr>
                <w:rFonts w:ascii="Arial" w:eastAsia="Times New Roman" w:hAnsi="Arial" w:cs="Arial"/>
                <w:color w:val="000000"/>
                <w:sz w:val="16"/>
                <w:szCs w:val="16"/>
                <w:lang w:eastAsia="pt-BR"/>
              </w:rPr>
              <w:t xml:space="preserve"> Comprimento de onda: 650 </w:t>
            </w:r>
            <w:proofErr w:type="spellStart"/>
            <w:r w:rsidRPr="00B45CC0">
              <w:rPr>
                <w:rFonts w:ascii="Arial" w:eastAsia="Times New Roman" w:hAnsi="Arial" w:cs="Arial"/>
                <w:color w:val="000000"/>
                <w:sz w:val="16"/>
                <w:szCs w:val="16"/>
                <w:lang w:eastAsia="pt-BR"/>
              </w:rPr>
              <w:t>nm</w:t>
            </w:r>
            <w:proofErr w:type="spellEnd"/>
            <w:r w:rsidRPr="00B45CC0">
              <w:rPr>
                <w:rFonts w:ascii="Arial" w:eastAsia="Times New Roman" w:hAnsi="Arial" w:cs="Arial"/>
                <w:color w:val="000000"/>
                <w:sz w:val="16"/>
                <w:szCs w:val="16"/>
                <w:lang w:eastAsia="pt-BR"/>
              </w:rPr>
              <w:t xml:space="preserve"> (640 - 700 </w:t>
            </w:r>
            <w:proofErr w:type="spellStart"/>
            <w:r w:rsidRPr="00B45CC0">
              <w:rPr>
                <w:rFonts w:ascii="Arial" w:eastAsia="Times New Roman" w:hAnsi="Arial" w:cs="Arial"/>
                <w:color w:val="000000"/>
                <w:sz w:val="16"/>
                <w:szCs w:val="16"/>
                <w:lang w:eastAsia="pt-BR"/>
              </w:rPr>
              <w:t>nm</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19143A5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380E38E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w:t>
            </w:r>
          </w:p>
        </w:tc>
      </w:tr>
      <w:tr w:rsidR="00134BF9" w:rsidRPr="00B45CC0" w14:paraId="00FF1BC5" w14:textId="77777777" w:rsidTr="00A71362">
        <w:trPr>
          <w:gridAfter w:val="1"/>
          <w:wAfter w:w="10" w:type="dxa"/>
          <w:trHeight w:val="1428"/>
        </w:trPr>
        <w:tc>
          <w:tcPr>
            <w:tcW w:w="523" w:type="dxa"/>
            <w:tcBorders>
              <w:top w:val="nil"/>
              <w:left w:val="single" w:sz="4" w:space="0" w:color="auto"/>
              <w:bottom w:val="single" w:sz="4" w:space="0" w:color="auto"/>
              <w:right w:val="single" w:sz="4" w:space="0" w:color="auto"/>
            </w:tcBorders>
            <w:vAlign w:val="center"/>
            <w:hideMark/>
          </w:tcPr>
          <w:p w14:paraId="72CDB87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c>
          <w:tcPr>
            <w:tcW w:w="6418" w:type="dxa"/>
            <w:tcBorders>
              <w:top w:val="nil"/>
              <w:left w:val="nil"/>
              <w:bottom w:val="single" w:sz="4" w:space="0" w:color="auto"/>
              <w:right w:val="single" w:sz="4" w:space="0" w:color="auto"/>
            </w:tcBorders>
            <w:vAlign w:val="center"/>
            <w:hideMark/>
          </w:tcPr>
          <w:p w14:paraId="592AD8A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Gama GT enzimáticos PP. Apresentação: Reagente 12x24 ml Reagente 22x6 ml Padrão Incluído Reagente 1 2 x 40 </w:t>
            </w:r>
            <w:proofErr w:type="spellStart"/>
            <w:r w:rsidRPr="00B45CC0">
              <w:rPr>
                <w:rFonts w:ascii="Arial" w:eastAsia="Times New Roman" w:hAnsi="Arial" w:cs="Arial"/>
                <w:color w:val="000000"/>
                <w:sz w:val="16"/>
                <w:szCs w:val="16"/>
                <w:lang w:eastAsia="pt-BR"/>
              </w:rPr>
              <w:t>mL</w:t>
            </w:r>
            <w:proofErr w:type="spellEnd"/>
            <w:r w:rsidRPr="00B45CC0">
              <w:rPr>
                <w:rFonts w:ascii="Arial" w:eastAsia="Times New Roman" w:hAnsi="Arial" w:cs="Arial"/>
                <w:color w:val="000000"/>
                <w:sz w:val="16"/>
                <w:szCs w:val="16"/>
                <w:lang w:eastAsia="pt-BR"/>
              </w:rPr>
              <w:t xml:space="preserve"> Reagente 2 2 x 10 </w:t>
            </w:r>
            <w:proofErr w:type="spellStart"/>
            <w:r w:rsidRPr="00B45CC0">
              <w:rPr>
                <w:rFonts w:ascii="Arial" w:eastAsia="Times New Roman" w:hAnsi="Arial" w:cs="Arial"/>
                <w:color w:val="000000"/>
                <w:sz w:val="16"/>
                <w:szCs w:val="16"/>
                <w:lang w:eastAsia="pt-BR"/>
              </w:rPr>
              <w:t>mL</w:t>
            </w:r>
            <w:proofErr w:type="spellEnd"/>
            <w:r w:rsidRPr="00B45CC0">
              <w:rPr>
                <w:rFonts w:ascii="Arial" w:eastAsia="Times New Roman" w:hAnsi="Arial" w:cs="Arial"/>
                <w:color w:val="000000"/>
                <w:sz w:val="16"/>
                <w:szCs w:val="16"/>
                <w:lang w:eastAsia="pt-BR"/>
              </w:rPr>
              <w:t xml:space="preserve"> Padrão incluído Finalidade: Sistema para determinação quantitativa da atividade da Gama </w:t>
            </w:r>
            <w:proofErr w:type="spellStart"/>
            <w:r w:rsidRPr="00B45CC0">
              <w:rPr>
                <w:rFonts w:ascii="Arial" w:eastAsia="Times New Roman" w:hAnsi="Arial" w:cs="Arial"/>
                <w:color w:val="000000"/>
                <w:sz w:val="16"/>
                <w:szCs w:val="16"/>
                <w:lang w:eastAsia="pt-BR"/>
              </w:rPr>
              <w:t>Glutamil</w:t>
            </w:r>
            <w:proofErr w:type="spellEnd"/>
            <w:r w:rsidRPr="00B45CC0">
              <w:rPr>
                <w:rFonts w:ascii="Arial" w:eastAsia="Times New Roman" w:hAnsi="Arial" w:cs="Arial"/>
                <w:color w:val="000000"/>
                <w:sz w:val="16"/>
                <w:szCs w:val="16"/>
                <w:lang w:eastAsia="pt-BR"/>
              </w:rPr>
              <w:t xml:space="preserve"> Transferase (Gama GT) em soro ou plasma por fotometria em modo cinético. Aplicação manual, </w:t>
            </w:r>
            <w:proofErr w:type="spellStart"/>
            <w:r w:rsidRPr="00B45CC0">
              <w:rPr>
                <w:rFonts w:ascii="Arial" w:eastAsia="Times New Roman" w:hAnsi="Arial" w:cs="Arial"/>
                <w:color w:val="000000"/>
                <w:sz w:val="16"/>
                <w:szCs w:val="16"/>
                <w:lang w:eastAsia="pt-BR"/>
              </w:rPr>
              <w:t>semi-automática</w:t>
            </w:r>
            <w:proofErr w:type="spellEnd"/>
            <w:r w:rsidRPr="00B45CC0">
              <w:rPr>
                <w:rFonts w:ascii="Arial" w:eastAsia="Times New Roman" w:hAnsi="Arial" w:cs="Arial"/>
                <w:color w:val="000000"/>
                <w:sz w:val="16"/>
                <w:szCs w:val="16"/>
                <w:lang w:eastAsia="pt-BR"/>
              </w:rPr>
              <w:t xml:space="preserve"> e automática. </w:t>
            </w:r>
            <w:proofErr w:type="spellStart"/>
            <w:r w:rsidRPr="00B45CC0">
              <w:rPr>
                <w:rFonts w:ascii="Arial" w:eastAsia="Times New Roman" w:hAnsi="Arial" w:cs="Arial"/>
                <w:color w:val="000000"/>
                <w:sz w:val="16"/>
                <w:szCs w:val="16"/>
                <w:lang w:eastAsia="pt-BR"/>
              </w:rPr>
              <w:t>Metodologia:Szasz</w:t>
            </w:r>
            <w:proofErr w:type="spellEnd"/>
            <w:r w:rsidRPr="00B45CC0">
              <w:rPr>
                <w:rFonts w:ascii="Arial" w:eastAsia="Times New Roman" w:hAnsi="Arial" w:cs="Arial"/>
                <w:color w:val="000000"/>
                <w:sz w:val="16"/>
                <w:szCs w:val="16"/>
                <w:lang w:eastAsia="pt-BR"/>
              </w:rPr>
              <w:t xml:space="preserve"> modificado Informação Técnica: Temperatura de </w:t>
            </w:r>
            <w:proofErr w:type="spellStart"/>
            <w:r w:rsidRPr="00B45CC0">
              <w:rPr>
                <w:rFonts w:ascii="Arial" w:eastAsia="Times New Roman" w:hAnsi="Arial" w:cs="Arial"/>
                <w:color w:val="000000"/>
                <w:sz w:val="16"/>
                <w:szCs w:val="16"/>
                <w:lang w:eastAsia="pt-BR"/>
              </w:rPr>
              <w:t>armazenamento:entre</w:t>
            </w:r>
            <w:proofErr w:type="spellEnd"/>
            <w:r w:rsidRPr="00B45CC0">
              <w:rPr>
                <w:rFonts w:ascii="Arial" w:eastAsia="Times New Roman" w:hAnsi="Arial" w:cs="Arial"/>
                <w:color w:val="000000"/>
                <w:sz w:val="16"/>
                <w:szCs w:val="16"/>
                <w:lang w:eastAsia="pt-BR"/>
              </w:rPr>
              <w:t xml:space="preserve"> 2-8øCLinearidade:700 U/L Comprimento de onda: 405 </w:t>
            </w:r>
            <w:proofErr w:type="spellStart"/>
            <w:r w:rsidRPr="00B45CC0">
              <w:rPr>
                <w:rFonts w:ascii="Arial" w:eastAsia="Times New Roman" w:hAnsi="Arial" w:cs="Arial"/>
                <w:color w:val="000000"/>
                <w:sz w:val="16"/>
                <w:szCs w:val="16"/>
                <w:lang w:eastAsia="pt-BR"/>
              </w:rPr>
              <w:t>nm</w:t>
            </w:r>
            <w:proofErr w:type="spellEnd"/>
            <w:r w:rsidRPr="00B45CC0">
              <w:rPr>
                <w:rFonts w:ascii="Arial" w:eastAsia="Times New Roman" w:hAnsi="Arial" w:cs="Arial"/>
                <w:color w:val="000000"/>
                <w:sz w:val="16"/>
                <w:szCs w:val="16"/>
                <w:lang w:eastAsia="pt-BR"/>
              </w:rPr>
              <w:t xml:space="preserve"> (400 - 420 </w:t>
            </w:r>
            <w:proofErr w:type="spellStart"/>
            <w:r w:rsidRPr="00B45CC0">
              <w:rPr>
                <w:rFonts w:ascii="Arial" w:eastAsia="Times New Roman" w:hAnsi="Arial" w:cs="Arial"/>
                <w:color w:val="000000"/>
                <w:sz w:val="16"/>
                <w:szCs w:val="16"/>
                <w:lang w:eastAsia="pt-BR"/>
              </w:rPr>
              <w:t>nm</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5BC6E26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77E756F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w:t>
            </w:r>
          </w:p>
        </w:tc>
      </w:tr>
      <w:tr w:rsidR="00134BF9" w:rsidRPr="00B45CC0" w14:paraId="18E69FAF" w14:textId="77777777" w:rsidTr="00A71362">
        <w:trPr>
          <w:gridAfter w:val="1"/>
          <w:wAfter w:w="10" w:type="dxa"/>
          <w:trHeight w:val="1224"/>
        </w:trPr>
        <w:tc>
          <w:tcPr>
            <w:tcW w:w="523" w:type="dxa"/>
            <w:tcBorders>
              <w:top w:val="nil"/>
              <w:left w:val="single" w:sz="4" w:space="0" w:color="auto"/>
              <w:bottom w:val="single" w:sz="4" w:space="0" w:color="auto"/>
              <w:right w:val="single" w:sz="4" w:space="0" w:color="auto"/>
            </w:tcBorders>
            <w:vAlign w:val="center"/>
            <w:hideMark/>
          </w:tcPr>
          <w:p w14:paraId="55D8FB4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21</w:t>
            </w:r>
          </w:p>
        </w:tc>
        <w:tc>
          <w:tcPr>
            <w:tcW w:w="6418" w:type="dxa"/>
            <w:tcBorders>
              <w:top w:val="nil"/>
              <w:left w:val="nil"/>
              <w:bottom w:val="single" w:sz="4" w:space="0" w:color="auto"/>
              <w:right w:val="single" w:sz="4" w:space="0" w:color="auto"/>
            </w:tcBorders>
            <w:vAlign w:val="center"/>
            <w:hideMark/>
          </w:tcPr>
          <w:p w14:paraId="002DB5A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Glicemia </w:t>
            </w:r>
            <w:proofErr w:type="spellStart"/>
            <w:proofErr w:type="gramStart"/>
            <w:r w:rsidRPr="00B45CC0">
              <w:rPr>
                <w:rFonts w:ascii="Arial" w:eastAsia="Times New Roman" w:hAnsi="Arial" w:cs="Arial"/>
                <w:color w:val="000000"/>
                <w:sz w:val="16"/>
                <w:szCs w:val="16"/>
                <w:lang w:eastAsia="pt-BR"/>
              </w:rPr>
              <w:t>Liquiform</w:t>
            </w:r>
            <w:proofErr w:type="spellEnd"/>
            <w:r w:rsidRPr="00B45CC0">
              <w:rPr>
                <w:rFonts w:ascii="Arial" w:eastAsia="Times New Roman" w:hAnsi="Arial" w:cs="Arial"/>
                <w:color w:val="000000"/>
                <w:sz w:val="16"/>
                <w:szCs w:val="16"/>
                <w:lang w:eastAsia="pt-BR"/>
              </w:rPr>
              <w:t xml:space="preserve"> .</w:t>
            </w:r>
            <w:proofErr w:type="gramEnd"/>
            <w:r w:rsidRPr="00B45CC0">
              <w:rPr>
                <w:rFonts w:ascii="Arial" w:eastAsia="Times New Roman" w:hAnsi="Arial" w:cs="Arial"/>
                <w:color w:val="000000"/>
                <w:sz w:val="16"/>
                <w:szCs w:val="16"/>
                <w:lang w:eastAsia="pt-BR"/>
              </w:rPr>
              <w:t xml:space="preserve"> Apresentação: Reagente 1 1 x 500 ml Padrão Incluído Reagente 1 2 x 500 </w:t>
            </w:r>
            <w:proofErr w:type="spellStart"/>
            <w:r w:rsidRPr="00B45CC0">
              <w:rPr>
                <w:rFonts w:ascii="Arial" w:eastAsia="Times New Roman" w:hAnsi="Arial" w:cs="Arial"/>
                <w:color w:val="000000"/>
                <w:sz w:val="16"/>
                <w:szCs w:val="16"/>
                <w:lang w:eastAsia="pt-BR"/>
              </w:rPr>
              <w:t>mL</w:t>
            </w:r>
            <w:proofErr w:type="spellEnd"/>
            <w:r w:rsidRPr="00B45CC0">
              <w:rPr>
                <w:rFonts w:ascii="Arial" w:eastAsia="Times New Roman" w:hAnsi="Arial" w:cs="Arial"/>
                <w:color w:val="000000"/>
                <w:sz w:val="16"/>
                <w:szCs w:val="16"/>
                <w:lang w:eastAsia="pt-BR"/>
              </w:rPr>
              <w:t xml:space="preserve"> Padrão Incluído Finalidade: Sistema enzimático para a determinação da glicose no sangue, </w:t>
            </w:r>
            <w:proofErr w:type="spellStart"/>
            <w:r w:rsidRPr="00B45CC0">
              <w:rPr>
                <w:rFonts w:ascii="Arial" w:eastAsia="Times New Roman" w:hAnsi="Arial" w:cs="Arial"/>
                <w:color w:val="000000"/>
                <w:sz w:val="16"/>
                <w:szCs w:val="16"/>
                <w:lang w:eastAsia="pt-BR"/>
              </w:rPr>
              <w:t>líquor</w:t>
            </w:r>
            <w:proofErr w:type="spellEnd"/>
            <w:r w:rsidRPr="00B45CC0">
              <w:rPr>
                <w:rFonts w:ascii="Arial" w:eastAsia="Times New Roman" w:hAnsi="Arial" w:cs="Arial"/>
                <w:color w:val="000000"/>
                <w:sz w:val="16"/>
                <w:szCs w:val="16"/>
                <w:lang w:eastAsia="pt-BR"/>
              </w:rPr>
              <w:t xml:space="preserve"> e líquidos </w:t>
            </w:r>
            <w:proofErr w:type="spellStart"/>
            <w:r w:rsidRPr="00B45CC0">
              <w:rPr>
                <w:rFonts w:ascii="Arial" w:eastAsia="Times New Roman" w:hAnsi="Arial" w:cs="Arial"/>
                <w:color w:val="000000"/>
                <w:sz w:val="16"/>
                <w:szCs w:val="16"/>
                <w:lang w:eastAsia="pt-BR"/>
              </w:rPr>
              <w:t>ascítico</w:t>
            </w:r>
            <w:proofErr w:type="spellEnd"/>
            <w:r w:rsidRPr="00B45CC0">
              <w:rPr>
                <w:rFonts w:ascii="Arial" w:eastAsia="Times New Roman" w:hAnsi="Arial" w:cs="Arial"/>
                <w:color w:val="000000"/>
                <w:sz w:val="16"/>
                <w:szCs w:val="16"/>
                <w:lang w:eastAsia="pt-BR"/>
              </w:rPr>
              <w:t xml:space="preserve">, pleural e sinovial em método cinético ou de ponto final. Aplicação manual, </w:t>
            </w:r>
            <w:proofErr w:type="spellStart"/>
            <w:r w:rsidRPr="00B45CC0">
              <w:rPr>
                <w:rFonts w:ascii="Arial" w:eastAsia="Times New Roman" w:hAnsi="Arial" w:cs="Arial"/>
                <w:color w:val="000000"/>
                <w:sz w:val="16"/>
                <w:szCs w:val="16"/>
                <w:lang w:eastAsia="pt-BR"/>
              </w:rPr>
              <w:t>semi-automática</w:t>
            </w:r>
            <w:proofErr w:type="spellEnd"/>
            <w:r w:rsidRPr="00B45CC0">
              <w:rPr>
                <w:rFonts w:ascii="Arial" w:eastAsia="Times New Roman" w:hAnsi="Arial" w:cs="Arial"/>
                <w:color w:val="000000"/>
                <w:sz w:val="16"/>
                <w:szCs w:val="16"/>
                <w:lang w:eastAsia="pt-BR"/>
              </w:rPr>
              <w:t xml:space="preserve"> e automática. Metodologia: GOD-</w:t>
            </w:r>
            <w:proofErr w:type="spellStart"/>
            <w:r w:rsidRPr="00B45CC0">
              <w:rPr>
                <w:rFonts w:ascii="Arial" w:eastAsia="Times New Roman" w:hAnsi="Arial" w:cs="Arial"/>
                <w:color w:val="000000"/>
                <w:sz w:val="16"/>
                <w:szCs w:val="16"/>
                <w:lang w:eastAsia="pt-BR"/>
              </w:rPr>
              <w:t>Trinder</w:t>
            </w:r>
            <w:proofErr w:type="spellEnd"/>
            <w:r w:rsidRPr="00B45CC0">
              <w:rPr>
                <w:rFonts w:ascii="Arial" w:eastAsia="Times New Roman" w:hAnsi="Arial" w:cs="Arial"/>
                <w:color w:val="000000"/>
                <w:sz w:val="16"/>
                <w:szCs w:val="16"/>
                <w:lang w:eastAsia="pt-BR"/>
              </w:rPr>
              <w:t xml:space="preserve"> Informação Técnica: Temperatura de armazenamento: entre 2-8º </w:t>
            </w:r>
            <w:proofErr w:type="spellStart"/>
            <w:r w:rsidRPr="00B45CC0">
              <w:rPr>
                <w:rFonts w:ascii="Arial" w:eastAsia="Times New Roman" w:hAnsi="Arial" w:cs="Arial"/>
                <w:color w:val="000000"/>
                <w:sz w:val="16"/>
                <w:szCs w:val="16"/>
                <w:lang w:eastAsia="pt-BR"/>
              </w:rPr>
              <w:t>C.Linearidade</w:t>
            </w:r>
            <w:proofErr w:type="spellEnd"/>
            <w:r w:rsidRPr="00B45CC0">
              <w:rPr>
                <w:rFonts w:ascii="Arial" w:eastAsia="Times New Roman" w:hAnsi="Arial" w:cs="Arial"/>
                <w:color w:val="000000"/>
                <w:sz w:val="16"/>
                <w:szCs w:val="16"/>
                <w:lang w:eastAsia="pt-BR"/>
              </w:rPr>
              <w:t>: 500 mg/</w:t>
            </w:r>
            <w:proofErr w:type="spellStart"/>
            <w:r w:rsidRPr="00B45CC0">
              <w:rPr>
                <w:rFonts w:ascii="Arial" w:eastAsia="Times New Roman" w:hAnsi="Arial" w:cs="Arial"/>
                <w:color w:val="000000"/>
                <w:sz w:val="16"/>
                <w:szCs w:val="16"/>
                <w:lang w:eastAsia="pt-BR"/>
              </w:rPr>
              <w:t>dL</w:t>
            </w:r>
            <w:proofErr w:type="spellEnd"/>
            <w:r w:rsidRPr="00B45CC0">
              <w:rPr>
                <w:rFonts w:ascii="Arial" w:eastAsia="Times New Roman" w:hAnsi="Arial" w:cs="Arial"/>
                <w:color w:val="000000"/>
                <w:sz w:val="16"/>
                <w:szCs w:val="16"/>
                <w:lang w:eastAsia="pt-BR"/>
              </w:rPr>
              <w:t xml:space="preserve"> Comprimento da onda: 505 </w:t>
            </w:r>
            <w:proofErr w:type="spellStart"/>
            <w:r w:rsidRPr="00B45CC0">
              <w:rPr>
                <w:rFonts w:ascii="Arial" w:eastAsia="Times New Roman" w:hAnsi="Arial" w:cs="Arial"/>
                <w:color w:val="000000"/>
                <w:sz w:val="16"/>
                <w:szCs w:val="16"/>
                <w:lang w:eastAsia="pt-BR"/>
              </w:rPr>
              <w:t>nm</w:t>
            </w:r>
            <w:proofErr w:type="spellEnd"/>
            <w:r w:rsidRPr="00B45CC0">
              <w:rPr>
                <w:rFonts w:ascii="Arial" w:eastAsia="Times New Roman" w:hAnsi="Arial" w:cs="Arial"/>
                <w:color w:val="000000"/>
                <w:sz w:val="16"/>
                <w:szCs w:val="16"/>
                <w:lang w:eastAsia="pt-BR"/>
              </w:rPr>
              <w:t xml:space="preserve"> (490 - 520 </w:t>
            </w:r>
            <w:proofErr w:type="spellStart"/>
            <w:r w:rsidRPr="00B45CC0">
              <w:rPr>
                <w:rFonts w:ascii="Arial" w:eastAsia="Times New Roman" w:hAnsi="Arial" w:cs="Arial"/>
                <w:color w:val="000000"/>
                <w:sz w:val="16"/>
                <w:szCs w:val="16"/>
                <w:lang w:eastAsia="pt-BR"/>
              </w:rPr>
              <w:t>nm</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749EB68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07CE859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w:t>
            </w:r>
          </w:p>
        </w:tc>
      </w:tr>
      <w:tr w:rsidR="00134BF9" w:rsidRPr="00B45CC0" w14:paraId="6B17CB67"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6288C32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22</w:t>
            </w:r>
          </w:p>
        </w:tc>
        <w:tc>
          <w:tcPr>
            <w:tcW w:w="6418" w:type="dxa"/>
            <w:tcBorders>
              <w:top w:val="nil"/>
              <w:left w:val="nil"/>
              <w:bottom w:val="single" w:sz="4" w:space="0" w:color="auto"/>
              <w:right w:val="single" w:sz="4" w:space="0" w:color="auto"/>
            </w:tcBorders>
            <w:vAlign w:val="center"/>
            <w:hideMark/>
          </w:tcPr>
          <w:p w14:paraId="33B3B36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HDL PP</w:t>
            </w:r>
            <w:proofErr w:type="gramStart"/>
            <w:r w:rsidRPr="00B45CC0">
              <w:rPr>
                <w:rFonts w:ascii="Arial" w:eastAsia="Times New Roman" w:hAnsi="Arial" w:cs="Arial"/>
                <w:color w:val="000000"/>
                <w:sz w:val="16"/>
                <w:szCs w:val="16"/>
                <w:lang w:eastAsia="pt-BR"/>
              </w:rPr>
              <w:t>–  Contém</w:t>
            </w:r>
            <w:proofErr w:type="gramEnd"/>
            <w:r w:rsidRPr="00B45CC0">
              <w:rPr>
                <w:rFonts w:ascii="Arial" w:eastAsia="Times New Roman" w:hAnsi="Arial" w:cs="Arial"/>
                <w:color w:val="000000"/>
                <w:sz w:val="16"/>
                <w:szCs w:val="16"/>
                <w:lang w:eastAsia="pt-BR"/>
              </w:rPr>
              <w:t xml:space="preserve"> ácido </w:t>
            </w:r>
            <w:proofErr w:type="spellStart"/>
            <w:r w:rsidRPr="00B45CC0">
              <w:rPr>
                <w:rFonts w:ascii="Arial" w:eastAsia="Times New Roman" w:hAnsi="Arial" w:cs="Arial"/>
                <w:color w:val="000000"/>
                <w:sz w:val="16"/>
                <w:szCs w:val="16"/>
                <w:lang w:eastAsia="pt-BR"/>
              </w:rPr>
              <w:t>fosfotúngstico</w:t>
            </w:r>
            <w:proofErr w:type="spellEnd"/>
            <w:r w:rsidRPr="00B45CC0">
              <w:rPr>
                <w:rFonts w:ascii="Arial" w:eastAsia="Times New Roman" w:hAnsi="Arial" w:cs="Arial"/>
                <w:color w:val="000000"/>
                <w:sz w:val="16"/>
                <w:szCs w:val="16"/>
                <w:lang w:eastAsia="pt-BR"/>
              </w:rPr>
              <w:t xml:space="preserve"> 1,5 mmol/L, Cloreto de magnésio 54 mmol/L, Padrão 20 mg/dl, </w:t>
            </w:r>
            <w:proofErr w:type="gramStart"/>
            <w:r w:rsidRPr="00B45CC0">
              <w:rPr>
                <w:rFonts w:ascii="Arial" w:eastAsia="Times New Roman" w:hAnsi="Arial" w:cs="Arial"/>
                <w:color w:val="000000"/>
                <w:sz w:val="16"/>
                <w:szCs w:val="16"/>
                <w:lang w:eastAsia="pt-BR"/>
              </w:rPr>
              <w:t>Contém</w:t>
            </w:r>
            <w:proofErr w:type="gramEnd"/>
            <w:r w:rsidRPr="00B45CC0">
              <w:rPr>
                <w:rFonts w:ascii="Arial" w:eastAsia="Times New Roman" w:hAnsi="Arial" w:cs="Arial"/>
                <w:color w:val="000000"/>
                <w:sz w:val="16"/>
                <w:szCs w:val="16"/>
                <w:lang w:eastAsia="pt-BR"/>
              </w:rPr>
              <w:t xml:space="preserve"> colesterol 0,52 mmol/L, </w:t>
            </w:r>
            <w:proofErr w:type="spellStart"/>
            <w:r w:rsidRPr="00B45CC0">
              <w:rPr>
                <w:rFonts w:ascii="Arial" w:eastAsia="Times New Roman" w:hAnsi="Arial" w:cs="Arial"/>
                <w:color w:val="000000"/>
                <w:sz w:val="16"/>
                <w:szCs w:val="16"/>
                <w:lang w:eastAsia="pt-BR"/>
              </w:rPr>
              <w:t>Azida</w:t>
            </w:r>
            <w:proofErr w:type="spellEnd"/>
            <w:r w:rsidRPr="00B45CC0">
              <w:rPr>
                <w:rFonts w:ascii="Arial" w:eastAsia="Times New Roman" w:hAnsi="Arial" w:cs="Arial"/>
                <w:color w:val="000000"/>
                <w:sz w:val="16"/>
                <w:szCs w:val="16"/>
                <w:lang w:eastAsia="pt-BR"/>
              </w:rPr>
              <w:t xml:space="preserve"> sódica 14,6 mmol/L.</w:t>
            </w:r>
          </w:p>
        </w:tc>
        <w:tc>
          <w:tcPr>
            <w:tcW w:w="852" w:type="dxa"/>
            <w:tcBorders>
              <w:top w:val="nil"/>
              <w:left w:val="nil"/>
              <w:bottom w:val="single" w:sz="4" w:space="0" w:color="auto"/>
              <w:right w:val="single" w:sz="4" w:space="0" w:color="auto"/>
            </w:tcBorders>
            <w:vAlign w:val="center"/>
            <w:hideMark/>
          </w:tcPr>
          <w:p w14:paraId="0FF6DA3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0C1DB79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24</w:t>
            </w:r>
          </w:p>
        </w:tc>
      </w:tr>
      <w:tr w:rsidR="00134BF9" w:rsidRPr="00B45CC0" w14:paraId="2DF0008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AE3223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23</w:t>
            </w:r>
          </w:p>
        </w:tc>
        <w:tc>
          <w:tcPr>
            <w:tcW w:w="6418" w:type="dxa"/>
            <w:tcBorders>
              <w:top w:val="nil"/>
              <w:left w:val="nil"/>
              <w:bottom w:val="single" w:sz="4" w:space="0" w:color="auto"/>
              <w:right w:val="single" w:sz="4" w:space="0" w:color="auto"/>
            </w:tcBorders>
            <w:vAlign w:val="center"/>
            <w:hideMark/>
          </w:tcPr>
          <w:p w14:paraId="46A330F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HCG 25 UI. EM TIRAS C/ 25 TESTES</w:t>
            </w:r>
          </w:p>
        </w:tc>
        <w:tc>
          <w:tcPr>
            <w:tcW w:w="852" w:type="dxa"/>
            <w:tcBorders>
              <w:top w:val="nil"/>
              <w:left w:val="nil"/>
              <w:bottom w:val="single" w:sz="4" w:space="0" w:color="auto"/>
              <w:right w:val="single" w:sz="4" w:space="0" w:color="auto"/>
            </w:tcBorders>
            <w:vAlign w:val="center"/>
            <w:hideMark/>
          </w:tcPr>
          <w:p w14:paraId="7D9AC0B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 </w:t>
            </w:r>
          </w:p>
        </w:tc>
        <w:tc>
          <w:tcPr>
            <w:tcW w:w="719" w:type="dxa"/>
            <w:tcBorders>
              <w:top w:val="nil"/>
              <w:left w:val="nil"/>
              <w:bottom w:val="single" w:sz="4" w:space="0" w:color="auto"/>
              <w:right w:val="single" w:sz="4" w:space="0" w:color="auto"/>
            </w:tcBorders>
            <w:vAlign w:val="center"/>
            <w:hideMark/>
          </w:tcPr>
          <w:p w14:paraId="34E0C4F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80</w:t>
            </w:r>
          </w:p>
        </w:tc>
      </w:tr>
      <w:tr w:rsidR="00134BF9" w:rsidRPr="00B45CC0" w14:paraId="50527BFD"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6B5136F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24</w:t>
            </w:r>
          </w:p>
        </w:tc>
        <w:tc>
          <w:tcPr>
            <w:tcW w:w="6418" w:type="dxa"/>
            <w:tcBorders>
              <w:top w:val="nil"/>
              <w:left w:val="nil"/>
              <w:bottom w:val="single" w:sz="4" w:space="0" w:color="auto"/>
              <w:right w:val="single" w:sz="4" w:space="0" w:color="auto"/>
            </w:tcBorders>
            <w:vAlign w:val="center"/>
            <w:hideMark/>
          </w:tcPr>
          <w:p w14:paraId="25B6D8E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KIT COLORAÇÃO PANÓTICO 3 FRASCOS DE 500 ML. DESCRIÇÃO:1 - Solução de </w:t>
            </w:r>
            <w:proofErr w:type="spellStart"/>
            <w:r w:rsidRPr="00B45CC0">
              <w:rPr>
                <w:rFonts w:ascii="Arial" w:eastAsia="Times New Roman" w:hAnsi="Arial" w:cs="Arial"/>
                <w:color w:val="000000"/>
                <w:sz w:val="16"/>
                <w:szCs w:val="16"/>
                <w:lang w:eastAsia="pt-BR"/>
              </w:rPr>
              <w:t>triarilmetano</w:t>
            </w:r>
            <w:proofErr w:type="spellEnd"/>
            <w:r w:rsidRPr="00B45CC0">
              <w:rPr>
                <w:rFonts w:ascii="Arial" w:eastAsia="Times New Roman" w:hAnsi="Arial" w:cs="Arial"/>
                <w:color w:val="000000"/>
                <w:sz w:val="16"/>
                <w:szCs w:val="16"/>
                <w:lang w:eastAsia="pt-BR"/>
              </w:rPr>
              <w:t xml:space="preserve"> a 0,1% - 500 ml</w:t>
            </w:r>
            <w:r w:rsidRPr="00B45CC0">
              <w:rPr>
                <w:rFonts w:ascii="Arial" w:eastAsia="Times New Roman" w:hAnsi="Arial" w:cs="Arial"/>
                <w:color w:val="000000"/>
                <w:sz w:val="16"/>
                <w:szCs w:val="16"/>
                <w:lang w:eastAsia="pt-BR"/>
              </w:rPr>
              <w:br/>
              <w:t xml:space="preserve">2: Solução de </w:t>
            </w:r>
            <w:proofErr w:type="spellStart"/>
            <w:r w:rsidRPr="00B45CC0">
              <w:rPr>
                <w:rFonts w:ascii="Arial" w:eastAsia="Times New Roman" w:hAnsi="Arial" w:cs="Arial"/>
                <w:color w:val="000000"/>
                <w:sz w:val="16"/>
                <w:szCs w:val="16"/>
                <w:lang w:eastAsia="pt-BR"/>
              </w:rPr>
              <w:t>xantenos</w:t>
            </w:r>
            <w:proofErr w:type="spellEnd"/>
            <w:r w:rsidRPr="00B45CC0">
              <w:rPr>
                <w:rFonts w:ascii="Arial" w:eastAsia="Times New Roman" w:hAnsi="Arial" w:cs="Arial"/>
                <w:color w:val="000000"/>
                <w:sz w:val="16"/>
                <w:szCs w:val="16"/>
                <w:lang w:eastAsia="pt-BR"/>
              </w:rPr>
              <w:t xml:space="preserve"> a 0,1% - 500 ml</w:t>
            </w:r>
            <w:r w:rsidRPr="00B45CC0">
              <w:rPr>
                <w:rFonts w:ascii="Arial" w:eastAsia="Times New Roman" w:hAnsi="Arial" w:cs="Arial"/>
                <w:color w:val="000000"/>
                <w:sz w:val="16"/>
                <w:szCs w:val="16"/>
                <w:lang w:eastAsia="pt-BR"/>
              </w:rPr>
              <w:br/>
              <w:t xml:space="preserve">3: Solução de </w:t>
            </w:r>
            <w:proofErr w:type="spellStart"/>
            <w:r w:rsidRPr="00B45CC0">
              <w:rPr>
                <w:rFonts w:ascii="Arial" w:eastAsia="Times New Roman" w:hAnsi="Arial" w:cs="Arial"/>
                <w:color w:val="000000"/>
                <w:sz w:val="16"/>
                <w:szCs w:val="16"/>
                <w:lang w:eastAsia="pt-BR"/>
              </w:rPr>
              <w:t>tiazinas</w:t>
            </w:r>
            <w:proofErr w:type="spellEnd"/>
            <w:r w:rsidRPr="00B45CC0">
              <w:rPr>
                <w:rFonts w:ascii="Arial" w:eastAsia="Times New Roman" w:hAnsi="Arial" w:cs="Arial"/>
                <w:color w:val="000000"/>
                <w:sz w:val="16"/>
                <w:szCs w:val="16"/>
                <w:lang w:eastAsia="pt-BR"/>
              </w:rPr>
              <w:t xml:space="preserve"> a 0,1% - 500 ml</w:t>
            </w:r>
          </w:p>
        </w:tc>
        <w:tc>
          <w:tcPr>
            <w:tcW w:w="852" w:type="dxa"/>
            <w:tcBorders>
              <w:top w:val="nil"/>
              <w:left w:val="nil"/>
              <w:bottom w:val="single" w:sz="4" w:space="0" w:color="auto"/>
              <w:right w:val="single" w:sz="4" w:space="0" w:color="auto"/>
            </w:tcBorders>
            <w:vAlign w:val="center"/>
            <w:hideMark/>
          </w:tcPr>
          <w:p w14:paraId="72AD00A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71FEA02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w:t>
            </w:r>
          </w:p>
        </w:tc>
      </w:tr>
      <w:tr w:rsidR="00134BF9" w:rsidRPr="00B45CC0" w14:paraId="27AAA7A2"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76B7CF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w:t>
            </w:r>
          </w:p>
        </w:tc>
        <w:tc>
          <w:tcPr>
            <w:tcW w:w="6418" w:type="dxa"/>
            <w:tcBorders>
              <w:top w:val="nil"/>
              <w:left w:val="nil"/>
              <w:bottom w:val="single" w:sz="4" w:space="0" w:color="auto"/>
              <w:right w:val="single" w:sz="4" w:space="0" w:color="auto"/>
            </w:tcBorders>
            <w:vAlign w:val="center"/>
            <w:hideMark/>
          </w:tcPr>
          <w:p w14:paraId="41A4EFD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MASSA PARA VEDAR TUBO CAPILAR 10 GRAMAS CORES SORTIDAS 1</w:t>
            </w:r>
          </w:p>
        </w:tc>
        <w:tc>
          <w:tcPr>
            <w:tcW w:w="852" w:type="dxa"/>
            <w:tcBorders>
              <w:top w:val="nil"/>
              <w:left w:val="nil"/>
              <w:bottom w:val="single" w:sz="4" w:space="0" w:color="auto"/>
              <w:right w:val="single" w:sz="4" w:space="0" w:color="auto"/>
            </w:tcBorders>
            <w:vAlign w:val="center"/>
            <w:hideMark/>
          </w:tcPr>
          <w:p w14:paraId="6F91A6C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 </w:t>
            </w:r>
          </w:p>
        </w:tc>
        <w:tc>
          <w:tcPr>
            <w:tcW w:w="719" w:type="dxa"/>
            <w:tcBorders>
              <w:top w:val="nil"/>
              <w:left w:val="nil"/>
              <w:bottom w:val="single" w:sz="4" w:space="0" w:color="auto"/>
              <w:right w:val="single" w:sz="4" w:space="0" w:color="auto"/>
            </w:tcBorders>
            <w:vAlign w:val="center"/>
            <w:hideMark/>
          </w:tcPr>
          <w:p w14:paraId="41B714E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w:t>
            </w:r>
          </w:p>
        </w:tc>
      </w:tr>
      <w:tr w:rsidR="00134BF9" w:rsidRPr="00B45CC0" w14:paraId="64BBFD14"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58EDBC0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26</w:t>
            </w:r>
          </w:p>
        </w:tc>
        <w:tc>
          <w:tcPr>
            <w:tcW w:w="6418" w:type="dxa"/>
            <w:tcBorders>
              <w:top w:val="nil"/>
              <w:left w:val="nil"/>
              <w:bottom w:val="single" w:sz="4" w:space="0" w:color="auto"/>
              <w:right w:val="single" w:sz="4" w:space="0" w:color="auto"/>
            </w:tcBorders>
            <w:vAlign w:val="center"/>
            <w:hideMark/>
          </w:tcPr>
          <w:p w14:paraId="3353520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Proteínas totais PP – </w:t>
            </w:r>
            <w:proofErr w:type="spellStart"/>
            <w:r w:rsidRPr="00B45CC0">
              <w:rPr>
                <w:rFonts w:ascii="Arial" w:eastAsia="Times New Roman" w:hAnsi="Arial" w:cs="Arial"/>
                <w:color w:val="000000"/>
                <w:sz w:val="16"/>
                <w:szCs w:val="16"/>
                <w:lang w:eastAsia="pt-BR"/>
              </w:rPr>
              <w:t>Biureto</w:t>
            </w:r>
            <w:proofErr w:type="spellEnd"/>
            <w:r w:rsidRPr="00B45CC0">
              <w:rPr>
                <w:rFonts w:ascii="Arial" w:eastAsia="Times New Roman" w:hAnsi="Arial" w:cs="Arial"/>
                <w:color w:val="000000"/>
                <w:sz w:val="16"/>
                <w:szCs w:val="16"/>
                <w:lang w:eastAsia="pt-BR"/>
              </w:rPr>
              <w:t xml:space="preserve"> Reagente </w:t>
            </w:r>
            <w:proofErr w:type="spellStart"/>
            <w:r w:rsidRPr="00B45CC0">
              <w:rPr>
                <w:rFonts w:ascii="Arial" w:eastAsia="Times New Roman" w:hAnsi="Arial" w:cs="Arial"/>
                <w:color w:val="000000"/>
                <w:sz w:val="16"/>
                <w:szCs w:val="16"/>
                <w:lang w:eastAsia="pt-BR"/>
              </w:rPr>
              <w:t>Biureto</w:t>
            </w:r>
            <w:proofErr w:type="spellEnd"/>
            <w:r w:rsidRPr="00B45CC0">
              <w:rPr>
                <w:rFonts w:ascii="Arial" w:eastAsia="Times New Roman" w:hAnsi="Arial" w:cs="Arial"/>
                <w:color w:val="000000"/>
                <w:sz w:val="16"/>
                <w:szCs w:val="16"/>
                <w:lang w:eastAsia="pt-BR"/>
              </w:rPr>
              <w:t xml:space="preserve"> – Contém hidróxido de sódio 600 mmol/L, sulfato de cobre 12 mmol/L, estabilizador e antioxidante. Reagente corrosivo. Padrão 4.0 g/dl – Contém albumina bovina 4g/dl e </w:t>
            </w:r>
            <w:proofErr w:type="spellStart"/>
            <w:r w:rsidRPr="00B45CC0">
              <w:rPr>
                <w:rFonts w:ascii="Arial" w:eastAsia="Times New Roman" w:hAnsi="Arial" w:cs="Arial"/>
                <w:color w:val="000000"/>
                <w:sz w:val="16"/>
                <w:szCs w:val="16"/>
                <w:lang w:eastAsia="pt-BR"/>
              </w:rPr>
              <w:t>azida</w:t>
            </w:r>
            <w:proofErr w:type="spellEnd"/>
            <w:r w:rsidRPr="00B45CC0">
              <w:rPr>
                <w:rFonts w:ascii="Arial" w:eastAsia="Times New Roman" w:hAnsi="Arial" w:cs="Arial"/>
                <w:color w:val="000000"/>
                <w:sz w:val="16"/>
                <w:szCs w:val="16"/>
                <w:lang w:eastAsia="pt-BR"/>
              </w:rPr>
              <w:t xml:space="preserve"> sódica 14,6 mmol/L.</w:t>
            </w:r>
          </w:p>
        </w:tc>
        <w:tc>
          <w:tcPr>
            <w:tcW w:w="852" w:type="dxa"/>
            <w:tcBorders>
              <w:top w:val="nil"/>
              <w:left w:val="nil"/>
              <w:bottom w:val="single" w:sz="4" w:space="0" w:color="auto"/>
              <w:right w:val="single" w:sz="4" w:space="0" w:color="auto"/>
            </w:tcBorders>
            <w:vAlign w:val="center"/>
            <w:hideMark/>
          </w:tcPr>
          <w:p w14:paraId="1E7DB4B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578A03A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w:t>
            </w:r>
          </w:p>
        </w:tc>
      </w:tr>
      <w:tr w:rsidR="00134BF9" w:rsidRPr="00B45CC0" w14:paraId="7317D2A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AE8E46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27</w:t>
            </w:r>
          </w:p>
        </w:tc>
        <w:tc>
          <w:tcPr>
            <w:tcW w:w="6418" w:type="dxa"/>
            <w:tcBorders>
              <w:top w:val="nil"/>
              <w:left w:val="nil"/>
              <w:bottom w:val="single" w:sz="4" w:space="0" w:color="auto"/>
              <w:right w:val="single" w:sz="4" w:space="0" w:color="auto"/>
            </w:tcBorders>
            <w:vAlign w:val="center"/>
            <w:hideMark/>
          </w:tcPr>
          <w:p w14:paraId="738FDC3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PCR 100 TESTES S/CONTROLE </w:t>
            </w:r>
          </w:p>
        </w:tc>
        <w:tc>
          <w:tcPr>
            <w:tcW w:w="852" w:type="dxa"/>
            <w:tcBorders>
              <w:top w:val="nil"/>
              <w:left w:val="nil"/>
              <w:bottom w:val="single" w:sz="4" w:space="0" w:color="auto"/>
              <w:right w:val="single" w:sz="4" w:space="0" w:color="auto"/>
            </w:tcBorders>
            <w:vAlign w:val="center"/>
            <w:hideMark/>
          </w:tcPr>
          <w:p w14:paraId="710154F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 </w:t>
            </w:r>
          </w:p>
        </w:tc>
        <w:tc>
          <w:tcPr>
            <w:tcW w:w="719" w:type="dxa"/>
            <w:tcBorders>
              <w:top w:val="nil"/>
              <w:left w:val="nil"/>
              <w:bottom w:val="single" w:sz="4" w:space="0" w:color="auto"/>
              <w:right w:val="single" w:sz="4" w:space="0" w:color="auto"/>
            </w:tcBorders>
            <w:vAlign w:val="center"/>
            <w:hideMark/>
          </w:tcPr>
          <w:p w14:paraId="5B269B1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w:t>
            </w:r>
          </w:p>
        </w:tc>
      </w:tr>
      <w:tr w:rsidR="00134BF9" w:rsidRPr="00B45CC0" w14:paraId="5306E2D3"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73FA78E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lastRenderedPageBreak/>
              <w:t>28</w:t>
            </w:r>
          </w:p>
        </w:tc>
        <w:tc>
          <w:tcPr>
            <w:tcW w:w="6418" w:type="dxa"/>
            <w:tcBorders>
              <w:top w:val="nil"/>
              <w:left w:val="nil"/>
              <w:bottom w:val="single" w:sz="4" w:space="0" w:color="auto"/>
              <w:right w:val="single" w:sz="4" w:space="0" w:color="auto"/>
            </w:tcBorders>
            <w:vAlign w:val="center"/>
            <w:hideMark/>
          </w:tcPr>
          <w:p w14:paraId="6AFD6DD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REAGENTE PARA HEMOGLOBINA GLICADA (HbA1c), Kit composto por: reagente para 01 unidade; 1 Filtro para coluna </w:t>
            </w:r>
            <w:proofErr w:type="spellStart"/>
            <w:r w:rsidRPr="00B45CC0">
              <w:rPr>
                <w:rFonts w:ascii="Arial" w:eastAsia="Times New Roman" w:hAnsi="Arial" w:cs="Arial"/>
                <w:color w:val="000000"/>
                <w:sz w:val="16"/>
                <w:szCs w:val="16"/>
                <w:lang w:eastAsia="pt-BR"/>
              </w:rPr>
              <w:t>Frit</w:t>
            </w:r>
            <w:proofErr w:type="spellEnd"/>
            <w:r w:rsidRPr="00B45CC0">
              <w:rPr>
                <w:rFonts w:ascii="Arial" w:eastAsia="Times New Roman" w:hAnsi="Arial" w:cs="Arial"/>
                <w:color w:val="000000"/>
                <w:sz w:val="16"/>
                <w:szCs w:val="16"/>
                <w:lang w:eastAsia="pt-BR"/>
              </w:rPr>
              <w:t xml:space="preserve"> 2 </w:t>
            </w:r>
            <w:proofErr w:type="spellStart"/>
            <w:r w:rsidRPr="00B45CC0">
              <w:rPr>
                <w:rFonts w:ascii="Arial" w:eastAsia="Times New Roman" w:hAnsi="Arial" w:cs="Arial"/>
                <w:color w:val="000000"/>
                <w:sz w:val="16"/>
                <w:szCs w:val="16"/>
                <w:lang w:eastAsia="pt-BR"/>
              </w:rPr>
              <w:t>micron</w:t>
            </w:r>
            <w:proofErr w:type="spellEnd"/>
            <w:r w:rsidRPr="00B45CC0">
              <w:rPr>
                <w:rFonts w:ascii="Arial" w:eastAsia="Times New Roman" w:hAnsi="Arial" w:cs="Arial"/>
                <w:color w:val="000000"/>
                <w:sz w:val="16"/>
                <w:szCs w:val="16"/>
                <w:lang w:eastAsia="pt-BR"/>
              </w:rPr>
              <w:t xml:space="preserve">; 1 Filtro para coluna </w:t>
            </w:r>
            <w:proofErr w:type="spellStart"/>
            <w:r w:rsidRPr="00B45CC0">
              <w:rPr>
                <w:rFonts w:ascii="Arial" w:eastAsia="Times New Roman" w:hAnsi="Arial" w:cs="Arial"/>
                <w:color w:val="000000"/>
                <w:sz w:val="16"/>
                <w:szCs w:val="16"/>
                <w:lang w:eastAsia="pt-BR"/>
              </w:rPr>
              <w:t>Frit</w:t>
            </w:r>
            <w:proofErr w:type="spellEnd"/>
            <w:r w:rsidRPr="00B45CC0">
              <w:rPr>
                <w:rFonts w:ascii="Arial" w:eastAsia="Times New Roman" w:hAnsi="Arial" w:cs="Arial"/>
                <w:color w:val="000000"/>
                <w:sz w:val="16"/>
                <w:szCs w:val="16"/>
                <w:lang w:eastAsia="pt-BR"/>
              </w:rPr>
              <w:t xml:space="preserve"> 75 </w:t>
            </w:r>
            <w:proofErr w:type="spellStart"/>
            <w:proofErr w:type="gramStart"/>
            <w:r w:rsidRPr="00B45CC0">
              <w:rPr>
                <w:rFonts w:ascii="Arial" w:eastAsia="Times New Roman" w:hAnsi="Arial" w:cs="Arial"/>
                <w:color w:val="000000"/>
                <w:sz w:val="16"/>
                <w:szCs w:val="16"/>
                <w:lang w:eastAsia="pt-BR"/>
              </w:rPr>
              <w:t>micron</w:t>
            </w:r>
            <w:proofErr w:type="spellEnd"/>
            <w:r w:rsidRPr="00B45CC0">
              <w:rPr>
                <w:rFonts w:ascii="Arial" w:eastAsia="Times New Roman" w:hAnsi="Arial" w:cs="Arial"/>
                <w:color w:val="000000"/>
                <w:sz w:val="16"/>
                <w:szCs w:val="16"/>
                <w:lang w:eastAsia="pt-BR"/>
              </w:rPr>
              <w:t>;  3</w:t>
            </w:r>
            <w:proofErr w:type="gramEnd"/>
            <w:r w:rsidRPr="00B45CC0">
              <w:rPr>
                <w:rFonts w:ascii="Arial" w:eastAsia="Times New Roman" w:hAnsi="Arial" w:cs="Arial"/>
                <w:color w:val="000000"/>
                <w:sz w:val="16"/>
                <w:szCs w:val="16"/>
                <w:lang w:eastAsia="pt-BR"/>
              </w:rPr>
              <w:t xml:space="preserve"> x 940 </w:t>
            </w:r>
            <w:proofErr w:type="spellStart"/>
            <w:r w:rsidRPr="00B45CC0">
              <w:rPr>
                <w:rFonts w:ascii="Arial" w:eastAsia="Times New Roman" w:hAnsi="Arial" w:cs="Arial"/>
                <w:color w:val="000000"/>
                <w:sz w:val="16"/>
                <w:szCs w:val="16"/>
                <w:lang w:eastAsia="pt-BR"/>
              </w:rPr>
              <w:t>mL</w:t>
            </w:r>
            <w:proofErr w:type="spellEnd"/>
            <w:r w:rsidRPr="00B45CC0">
              <w:rPr>
                <w:rFonts w:ascii="Arial" w:eastAsia="Times New Roman" w:hAnsi="Arial" w:cs="Arial"/>
                <w:color w:val="000000"/>
                <w:sz w:val="16"/>
                <w:szCs w:val="16"/>
                <w:lang w:eastAsia="pt-BR"/>
              </w:rPr>
              <w:t xml:space="preserve"> Reagente Tampão A; 3 x 940 </w:t>
            </w:r>
            <w:proofErr w:type="spellStart"/>
            <w:r w:rsidRPr="00B45CC0">
              <w:rPr>
                <w:rFonts w:ascii="Arial" w:eastAsia="Times New Roman" w:hAnsi="Arial" w:cs="Arial"/>
                <w:color w:val="000000"/>
                <w:sz w:val="16"/>
                <w:szCs w:val="16"/>
                <w:lang w:eastAsia="pt-BR"/>
              </w:rPr>
              <w:t>mL</w:t>
            </w:r>
            <w:proofErr w:type="spellEnd"/>
            <w:r w:rsidRPr="00B45CC0">
              <w:rPr>
                <w:rFonts w:ascii="Arial" w:eastAsia="Times New Roman" w:hAnsi="Arial" w:cs="Arial"/>
                <w:color w:val="000000"/>
                <w:sz w:val="16"/>
                <w:szCs w:val="16"/>
                <w:lang w:eastAsia="pt-BR"/>
              </w:rPr>
              <w:t xml:space="preserve"> Reagente Tampão B; 4 x 3,8 Litros Reagente Premier Diluente; 2 x 940 </w:t>
            </w:r>
            <w:proofErr w:type="spellStart"/>
            <w:r w:rsidRPr="00B45CC0">
              <w:rPr>
                <w:rFonts w:ascii="Arial" w:eastAsia="Times New Roman" w:hAnsi="Arial" w:cs="Arial"/>
                <w:color w:val="000000"/>
                <w:sz w:val="16"/>
                <w:szCs w:val="16"/>
                <w:lang w:eastAsia="pt-BR"/>
              </w:rPr>
              <w:t>mL</w:t>
            </w:r>
            <w:proofErr w:type="spellEnd"/>
            <w:r w:rsidRPr="00B45CC0">
              <w:rPr>
                <w:rFonts w:ascii="Arial" w:eastAsia="Times New Roman" w:hAnsi="Arial" w:cs="Arial"/>
                <w:color w:val="000000"/>
                <w:sz w:val="16"/>
                <w:szCs w:val="16"/>
                <w:lang w:eastAsia="pt-BR"/>
              </w:rPr>
              <w:t xml:space="preserve"> Reagente. Kit com 1000 testes.</w:t>
            </w:r>
          </w:p>
        </w:tc>
        <w:tc>
          <w:tcPr>
            <w:tcW w:w="852" w:type="dxa"/>
            <w:tcBorders>
              <w:top w:val="nil"/>
              <w:left w:val="nil"/>
              <w:bottom w:val="single" w:sz="4" w:space="0" w:color="auto"/>
              <w:right w:val="single" w:sz="4" w:space="0" w:color="auto"/>
            </w:tcBorders>
            <w:vAlign w:val="center"/>
            <w:hideMark/>
          </w:tcPr>
          <w:p w14:paraId="176CB4C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40608CD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w:t>
            </w:r>
          </w:p>
        </w:tc>
      </w:tr>
      <w:tr w:rsidR="00134BF9" w:rsidRPr="00B45CC0" w14:paraId="02DE1C7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A389BA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29</w:t>
            </w:r>
          </w:p>
        </w:tc>
        <w:tc>
          <w:tcPr>
            <w:tcW w:w="6418" w:type="dxa"/>
            <w:tcBorders>
              <w:top w:val="nil"/>
              <w:left w:val="nil"/>
              <w:bottom w:val="single" w:sz="4" w:space="0" w:color="auto"/>
              <w:right w:val="single" w:sz="4" w:space="0" w:color="auto"/>
            </w:tcBorders>
            <w:vAlign w:val="center"/>
            <w:hideMark/>
          </w:tcPr>
          <w:p w14:paraId="78B76DA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Reagente ANTI A. 10ML</w:t>
            </w:r>
          </w:p>
        </w:tc>
        <w:tc>
          <w:tcPr>
            <w:tcW w:w="852" w:type="dxa"/>
            <w:tcBorders>
              <w:top w:val="nil"/>
              <w:left w:val="nil"/>
              <w:bottom w:val="single" w:sz="4" w:space="0" w:color="auto"/>
              <w:right w:val="single" w:sz="4" w:space="0" w:color="auto"/>
            </w:tcBorders>
            <w:vAlign w:val="center"/>
            <w:hideMark/>
          </w:tcPr>
          <w:p w14:paraId="2FF70E7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33F2C0E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w:t>
            </w:r>
          </w:p>
        </w:tc>
      </w:tr>
      <w:tr w:rsidR="00134BF9" w:rsidRPr="00B45CC0" w14:paraId="0AE7DAC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DF6682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c>
          <w:tcPr>
            <w:tcW w:w="6418" w:type="dxa"/>
            <w:tcBorders>
              <w:top w:val="nil"/>
              <w:left w:val="nil"/>
              <w:bottom w:val="single" w:sz="4" w:space="0" w:color="auto"/>
              <w:right w:val="single" w:sz="4" w:space="0" w:color="auto"/>
            </w:tcBorders>
            <w:vAlign w:val="center"/>
            <w:hideMark/>
          </w:tcPr>
          <w:p w14:paraId="1105999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Reagente ANTI B. 10ML</w:t>
            </w:r>
          </w:p>
        </w:tc>
        <w:tc>
          <w:tcPr>
            <w:tcW w:w="852" w:type="dxa"/>
            <w:tcBorders>
              <w:top w:val="nil"/>
              <w:left w:val="nil"/>
              <w:bottom w:val="single" w:sz="4" w:space="0" w:color="auto"/>
              <w:right w:val="single" w:sz="4" w:space="0" w:color="auto"/>
            </w:tcBorders>
            <w:vAlign w:val="center"/>
            <w:hideMark/>
          </w:tcPr>
          <w:p w14:paraId="1EE26AB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6F25743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w:t>
            </w:r>
          </w:p>
        </w:tc>
      </w:tr>
      <w:tr w:rsidR="00134BF9" w:rsidRPr="00B45CC0" w14:paraId="1C45EE83"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BC1406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31</w:t>
            </w:r>
          </w:p>
        </w:tc>
        <w:tc>
          <w:tcPr>
            <w:tcW w:w="6418" w:type="dxa"/>
            <w:tcBorders>
              <w:top w:val="nil"/>
              <w:left w:val="nil"/>
              <w:bottom w:val="single" w:sz="4" w:space="0" w:color="auto"/>
              <w:right w:val="single" w:sz="4" w:space="0" w:color="auto"/>
            </w:tcBorders>
            <w:vAlign w:val="center"/>
            <w:hideMark/>
          </w:tcPr>
          <w:p w14:paraId="3FD1E65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TTPA COAGULACAO 80 TESTES </w:t>
            </w:r>
          </w:p>
        </w:tc>
        <w:tc>
          <w:tcPr>
            <w:tcW w:w="852" w:type="dxa"/>
            <w:tcBorders>
              <w:top w:val="nil"/>
              <w:left w:val="nil"/>
              <w:bottom w:val="single" w:sz="4" w:space="0" w:color="auto"/>
              <w:right w:val="single" w:sz="4" w:space="0" w:color="auto"/>
            </w:tcBorders>
            <w:vAlign w:val="center"/>
            <w:hideMark/>
          </w:tcPr>
          <w:p w14:paraId="727EC04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 </w:t>
            </w:r>
          </w:p>
        </w:tc>
        <w:tc>
          <w:tcPr>
            <w:tcW w:w="719" w:type="dxa"/>
            <w:tcBorders>
              <w:top w:val="nil"/>
              <w:left w:val="nil"/>
              <w:bottom w:val="single" w:sz="4" w:space="0" w:color="auto"/>
              <w:right w:val="single" w:sz="4" w:space="0" w:color="auto"/>
            </w:tcBorders>
            <w:vAlign w:val="center"/>
            <w:hideMark/>
          </w:tcPr>
          <w:p w14:paraId="03A2EC0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w:t>
            </w:r>
          </w:p>
        </w:tc>
      </w:tr>
      <w:tr w:rsidR="00134BF9" w:rsidRPr="00B45CC0" w14:paraId="4388CAA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1DBD7E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32</w:t>
            </w:r>
          </w:p>
        </w:tc>
        <w:tc>
          <w:tcPr>
            <w:tcW w:w="6418" w:type="dxa"/>
            <w:tcBorders>
              <w:top w:val="nil"/>
              <w:left w:val="nil"/>
              <w:bottom w:val="single" w:sz="4" w:space="0" w:color="auto"/>
              <w:right w:val="single" w:sz="4" w:space="0" w:color="auto"/>
            </w:tcBorders>
            <w:vAlign w:val="center"/>
            <w:hideMark/>
          </w:tcPr>
          <w:p w14:paraId="29F5A6B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TROMBOPLASTINA TP COAGULACAO 60 TESTES</w:t>
            </w:r>
          </w:p>
        </w:tc>
        <w:tc>
          <w:tcPr>
            <w:tcW w:w="852" w:type="dxa"/>
            <w:tcBorders>
              <w:top w:val="nil"/>
              <w:left w:val="nil"/>
              <w:bottom w:val="single" w:sz="4" w:space="0" w:color="auto"/>
              <w:right w:val="single" w:sz="4" w:space="0" w:color="auto"/>
            </w:tcBorders>
            <w:vAlign w:val="center"/>
            <w:hideMark/>
          </w:tcPr>
          <w:p w14:paraId="500A458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 </w:t>
            </w:r>
          </w:p>
        </w:tc>
        <w:tc>
          <w:tcPr>
            <w:tcW w:w="719" w:type="dxa"/>
            <w:tcBorders>
              <w:top w:val="nil"/>
              <w:left w:val="nil"/>
              <w:bottom w:val="single" w:sz="4" w:space="0" w:color="auto"/>
              <w:right w:val="single" w:sz="4" w:space="0" w:color="auto"/>
            </w:tcBorders>
            <w:vAlign w:val="center"/>
            <w:hideMark/>
          </w:tcPr>
          <w:p w14:paraId="351A0D9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w:t>
            </w:r>
          </w:p>
        </w:tc>
      </w:tr>
      <w:tr w:rsidR="00134BF9" w:rsidRPr="00B45CC0" w14:paraId="1A52093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1D420B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33</w:t>
            </w:r>
          </w:p>
        </w:tc>
        <w:tc>
          <w:tcPr>
            <w:tcW w:w="6418" w:type="dxa"/>
            <w:tcBorders>
              <w:top w:val="nil"/>
              <w:left w:val="nil"/>
              <w:bottom w:val="single" w:sz="4" w:space="0" w:color="auto"/>
              <w:right w:val="single" w:sz="4" w:space="0" w:color="auto"/>
            </w:tcBorders>
            <w:vAlign w:val="center"/>
            <w:hideMark/>
          </w:tcPr>
          <w:p w14:paraId="71F9075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TROPONINA I CASSETE C/ 20 TESTES </w:t>
            </w:r>
          </w:p>
        </w:tc>
        <w:tc>
          <w:tcPr>
            <w:tcW w:w="852" w:type="dxa"/>
            <w:tcBorders>
              <w:top w:val="nil"/>
              <w:left w:val="nil"/>
              <w:bottom w:val="single" w:sz="4" w:space="0" w:color="auto"/>
              <w:right w:val="single" w:sz="4" w:space="0" w:color="auto"/>
            </w:tcBorders>
            <w:vAlign w:val="center"/>
            <w:hideMark/>
          </w:tcPr>
          <w:p w14:paraId="799A96A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 </w:t>
            </w:r>
          </w:p>
        </w:tc>
        <w:tc>
          <w:tcPr>
            <w:tcW w:w="719" w:type="dxa"/>
            <w:tcBorders>
              <w:top w:val="nil"/>
              <w:left w:val="nil"/>
              <w:bottom w:val="single" w:sz="4" w:space="0" w:color="auto"/>
              <w:right w:val="single" w:sz="4" w:space="0" w:color="auto"/>
            </w:tcBorders>
            <w:vAlign w:val="center"/>
            <w:hideMark/>
          </w:tcPr>
          <w:p w14:paraId="3A92519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w:t>
            </w:r>
          </w:p>
        </w:tc>
      </w:tr>
      <w:tr w:rsidR="00134BF9" w:rsidRPr="00B45CC0" w14:paraId="18E70B49" w14:textId="77777777" w:rsidTr="00A71362">
        <w:trPr>
          <w:gridAfter w:val="1"/>
          <w:wAfter w:w="10" w:type="dxa"/>
          <w:trHeight w:val="1224"/>
        </w:trPr>
        <w:tc>
          <w:tcPr>
            <w:tcW w:w="523" w:type="dxa"/>
            <w:tcBorders>
              <w:top w:val="nil"/>
              <w:left w:val="single" w:sz="4" w:space="0" w:color="auto"/>
              <w:bottom w:val="single" w:sz="4" w:space="0" w:color="auto"/>
              <w:right w:val="single" w:sz="4" w:space="0" w:color="auto"/>
            </w:tcBorders>
            <w:vAlign w:val="center"/>
            <w:hideMark/>
          </w:tcPr>
          <w:p w14:paraId="5838759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34</w:t>
            </w:r>
          </w:p>
        </w:tc>
        <w:tc>
          <w:tcPr>
            <w:tcW w:w="6418" w:type="dxa"/>
            <w:tcBorders>
              <w:top w:val="nil"/>
              <w:left w:val="nil"/>
              <w:bottom w:val="single" w:sz="4" w:space="0" w:color="auto"/>
              <w:right w:val="single" w:sz="4" w:space="0" w:color="auto"/>
            </w:tcBorders>
            <w:vAlign w:val="center"/>
            <w:hideMark/>
          </w:tcPr>
          <w:p w14:paraId="09052B2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TGO Cinético PP, (AST/TGO). Apresentação: Reagente 14x24 ml Reagente 24x6 ml Reagente 31x1,5 ml Reagente 12 x 80 ml Reagente 22x20 ml Reagente 31x2,2 ml Finalidade: Sistema para a determinação quantitativa em modo cinético contínuo da AST / GOT em soro ou plasma. Aplicação </w:t>
            </w:r>
            <w:proofErr w:type="spellStart"/>
            <w:r w:rsidRPr="00B45CC0">
              <w:rPr>
                <w:rFonts w:ascii="Arial" w:eastAsia="Times New Roman" w:hAnsi="Arial" w:cs="Arial"/>
                <w:color w:val="000000"/>
                <w:sz w:val="16"/>
                <w:szCs w:val="16"/>
                <w:lang w:eastAsia="pt-BR"/>
              </w:rPr>
              <w:t>semi-automática</w:t>
            </w:r>
            <w:proofErr w:type="spellEnd"/>
            <w:r w:rsidRPr="00B45CC0">
              <w:rPr>
                <w:rFonts w:ascii="Arial" w:eastAsia="Times New Roman" w:hAnsi="Arial" w:cs="Arial"/>
                <w:color w:val="000000"/>
                <w:sz w:val="16"/>
                <w:szCs w:val="16"/>
                <w:lang w:eastAsia="pt-BR"/>
              </w:rPr>
              <w:t xml:space="preserve"> e automática. Metodologia: Cinética UV-IFCC Informação Técnica: Temperatura de armazenamento: 2-8øC Linearidade: 400 U/L Comprimento de onda: 340 </w:t>
            </w:r>
            <w:proofErr w:type="spellStart"/>
            <w:r w:rsidRPr="00B45CC0">
              <w:rPr>
                <w:rFonts w:ascii="Arial" w:eastAsia="Times New Roman" w:hAnsi="Arial" w:cs="Arial"/>
                <w:color w:val="000000"/>
                <w:sz w:val="16"/>
                <w:szCs w:val="16"/>
                <w:lang w:eastAsia="pt-BR"/>
              </w:rPr>
              <w:t>nm</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2655619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348CCED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w:t>
            </w:r>
          </w:p>
        </w:tc>
      </w:tr>
      <w:tr w:rsidR="00134BF9" w:rsidRPr="00B45CC0" w14:paraId="7277B893" w14:textId="77777777" w:rsidTr="00A71362">
        <w:trPr>
          <w:gridAfter w:val="1"/>
          <w:wAfter w:w="10" w:type="dxa"/>
          <w:trHeight w:val="1428"/>
        </w:trPr>
        <w:tc>
          <w:tcPr>
            <w:tcW w:w="523" w:type="dxa"/>
            <w:tcBorders>
              <w:top w:val="nil"/>
              <w:left w:val="single" w:sz="4" w:space="0" w:color="auto"/>
              <w:bottom w:val="single" w:sz="4" w:space="0" w:color="auto"/>
              <w:right w:val="single" w:sz="4" w:space="0" w:color="auto"/>
            </w:tcBorders>
            <w:vAlign w:val="center"/>
            <w:hideMark/>
          </w:tcPr>
          <w:p w14:paraId="72A89D7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35</w:t>
            </w:r>
          </w:p>
        </w:tc>
        <w:tc>
          <w:tcPr>
            <w:tcW w:w="6418" w:type="dxa"/>
            <w:tcBorders>
              <w:top w:val="nil"/>
              <w:left w:val="nil"/>
              <w:bottom w:val="single" w:sz="4" w:space="0" w:color="auto"/>
              <w:right w:val="single" w:sz="4" w:space="0" w:color="auto"/>
            </w:tcBorders>
            <w:vAlign w:val="center"/>
            <w:hideMark/>
          </w:tcPr>
          <w:p w14:paraId="49AD2BE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TGP Cinético PP (ALT/GPT</w:t>
            </w:r>
            <w:proofErr w:type="gramStart"/>
            <w:r w:rsidRPr="00B45CC0">
              <w:rPr>
                <w:rFonts w:ascii="Arial" w:eastAsia="Times New Roman" w:hAnsi="Arial" w:cs="Arial"/>
                <w:color w:val="000000"/>
                <w:sz w:val="16"/>
                <w:szCs w:val="16"/>
                <w:lang w:eastAsia="pt-BR"/>
              </w:rPr>
              <w:t>) .</w:t>
            </w:r>
            <w:proofErr w:type="gramEnd"/>
            <w:r w:rsidRPr="00B45CC0">
              <w:rPr>
                <w:rFonts w:ascii="Arial" w:eastAsia="Times New Roman" w:hAnsi="Arial" w:cs="Arial"/>
                <w:color w:val="000000"/>
                <w:sz w:val="16"/>
                <w:szCs w:val="16"/>
                <w:lang w:eastAsia="pt-BR"/>
              </w:rPr>
              <w:t xml:space="preserve"> Apresentação: Reagente 14x24 ml; </w:t>
            </w:r>
            <w:proofErr w:type="gramStart"/>
            <w:r w:rsidRPr="00B45CC0">
              <w:rPr>
                <w:rFonts w:ascii="Arial" w:eastAsia="Times New Roman" w:hAnsi="Arial" w:cs="Arial"/>
                <w:color w:val="000000"/>
                <w:sz w:val="16"/>
                <w:szCs w:val="16"/>
                <w:lang w:eastAsia="pt-BR"/>
              </w:rPr>
              <w:t>Reagente</w:t>
            </w:r>
            <w:proofErr w:type="gramEnd"/>
            <w:r w:rsidRPr="00B45CC0">
              <w:rPr>
                <w:rFonts w:ascii="Arial" w:eastAsia="Times New Roman" w:hAnsi="Arial" w:cs="Arial"/>
                <w:color w:val="000000"/>
                <w:sz w:val="16"/>
                <w:szCs w:val="16"/>
                <w:lang w:eastAsia="pt-BR"/>
              </w:rPr>
              <w:t xml:space="preserve"> 24x6 ml; </w:t>
            </w:r>
            <w:proofErr w:type="gramStart"/>
            <w:r w:rsidRPr="00B45CC0">
              <w:rPr>
                <w:rFonts w:ascii="Arial" w:eastAsia="Times New Roman" w:hAnsi="Arial" w:cs="Arial"/>
                <w:color w:val="000000"/>
                <w:sz w:val="16"/>
                <w:szCs w:val="16"/>
                <w:lang w:eastAsia="pt-BR"/>
              </w:rPr>
              <w:t>Reagente</w:t>
            </w:r>
            <w:proofErr w:type="gramEnd"/>
            <w:r w:rsidRPr="00B45CC0">
              <w:rPr>
                <w:rFonts w:ascii="Arial" w:eastAsia="Times New Roman" w:hAnsi="Arial" w:cs="Arial"/>
                <w:color w:val="000000"/>
                <w:sz w:val="16"/>
                <w:szCs w:val="16"/>
                <w:lang w:eastAsia="pt-BR"/>
              </w:rPr>
              <w:t xml:space="preserve"> 31x1,5 </w:t>
            </w:r>
            <w:proofErr w:type="spellStart"/>
            <w:proofErr w:type="gramStart"/>
            <w:r w:rsidRPr="00B45CC0">
              <w:rPr>
                <w:rFonts w:ascii="Arial" w:eastAsia="Times New Roman" w:hAnsi="Arial" w:cs="Arial"/>
                <w:color w:val="000000"/>
                <w:sz w:val="16"/>
                <w:szCs w:val="16"/>
                <w:lang w:eastAsia="pt-BR"/>
              </w:rPr>
              <w:t>mL</w:t>
            </w:r>
            <w:proofErr w:type="spellEnd"/>
            <w:r w:rsidRPr="00B45CC0">
              <w:rPr>
                <w:rFonts w:ascii="Arial" w:eastAsia="Times New Roman" w:hAnsi="Arial" w:cs="Arial"/>
                <w:color w:val="000000"/>
                <w:sz w:val="16"/>
                <w:szCs w:val="16"/>
                <w:lang w:eastAsia="pt-BR"/>
              </w:rPr>
              <w:t xml:space="preserve"> ;Reagente</w:t>
            </w:r>
            <w:proofErr w:type="gramEnd"/>
            <w:r w:rsidRPr="00B45CC0">
              <w:rPr>
                <w:rFonts w:ascii="Arial" w:eastAsia="Times New Roman" w:hAnsi="Arial" w:cs="Arial"/>
                <w:color w:val="000000"/>
                <w:sz w:val="16"/>
                <w:szCs w:val="16"/>
                <w:lang w:eastAsia="pt-BR"/>
              </w:rPr>
              <w:t xml:space="preserve"> 12 x 80 ml; </w:t>
            </w:r>
            <w:proofErr w:type="gramStart"/>
            <w:r w:rsidRPr="00B45CC0">
              <w:rPr>
                <w:rFonts w:ascii="Arial" w:eastAsia="Times New Roman" w:hAnsi="Arial" w:cs="Arial"/>
                <w:color w:val="000000"/>
                <w:sz w:val="16"/>
                <w:szCs w:val="16"/>
                <w:lang w:eastAsia="pt-BR"/>
              </w:rPr>
              <w:t>Reagente</w:t>
            </w:r>
            <w:proofErr w:type="gramEnd"/>
            <w:r w:rsidRPr="00B45CC0">
              <w:rPr>
                <w:rFonts w:ascii="Arial" w:eastAsia="Times New Roman" w:hAnsi="Arial" w:cs="Arial"/>
                <w:color w:val="000000"/>
                <w:sz w:val="16"/>
                <w:szCs w:val="16"/>
                <w:lang w:eastAsia="pt-BR"/>
              </w:rPr>
              <w:t xml:space="preserve"> 22x20 ml; </w:t>
            </w:r>
            <w:proofErr w:type="gramStart"/>
            <w:r w:rsidRPr="00B45CC0">
              <w:rPr>
                <w:rFonts w:ascii="Arial" w:eastAsia="Times New Roman" w:hAnsi="Arial" w:cs="Arial"/>
                <w:color w:val="000000"/>
                <w:sz w:val="16"/>
                <w:szCs w:val="16"/>
                <w:lang w:eastAsia="pt-BR"/>
              </w:rPr>
              <w:t>Reagente</w:t>
            </w:r>
            <w:proofErr w:type="gramEnd"/>
            <w:r w:rsidRPr="00B45CC0">
              <w:rPr>
                <w:rFonts w:ascii="Arial" w:eastAsia="Times New Roman" w:hAnsi="Arial" w:cs="Arial"/>
                <w:color w:val="000000"/>
                <w:sz w:val="16"/>
                <w:szCs w:val="16"/>
                <w:lang w:eastAsia="pt-BR"/>
              </w:rPr>
              <w:t xml:space="preserve"> 31x2,2 </w:t>
            </w:r>
            <w:proofErr w:type="spellStart"/>
            <w:proofErr w:type="gramStart"/>
            <w:r w:rsidRPr="00B45CC0">
              <w:rPr>
                <w:rFonts w:ascii="Arial" w:eastAsia="Times New Roman" w:hAnsi="Arial" w:cs="Arial"/>
                <w:color w:val="000000"/>
                <w:sz w:val="16"/>
                <w:szCs w:val="16"/>
                <w:lang w:eastAsia="pt-BR"/>
              </w:rPr>
              <w:t>ml;Finalidade</w:t>
            </w:r>
            <w:proofErr w:type="spellEnd"/>
            <w:proofErr w:type="gramEnd"/>
            <w:r w:rsidRPr="00B45CC0">
              <w:rPr>
                <w:rFonts w:ascii="Arial" w:eastAsia="Times New Roman" w:hAnsi="Arial" w:cs="Arial"/>
                <w:color w:val="000000"/>
                <w:sz w:val="16"/>
                <w:szCs w:val="16"/>
                <w:lang w:eastAsia="pt-BR"/>
              </w:rPr>
              <w:t xml:space="preserve">: Sistema para a determinação da Alanina Aminotransferase (ALT) ou Transaminase Glutâmico Pirúvica (GPT) em modo cinético. Aplicação manual, </w:t>
            </w:r>
            <w:proofErr w:type="spellStart"/>
            <w:r w:rsidRPr="00B45CC0">
              <w:rPr>
                <w:rFonts w:ascii="Arial" w:eastAsia="Times New Roman" w:hAnsi="Arial" w:cs="Arial"/>
                <w:color w:val="000000"/>
                <w:sz w:val="16"/>
                <w:szCs w:val="16"/>
                <w:lang w:eastAsia="pt-BR"/>
              </w:rPr>
              <w:t>semi-automática</w:t>
            </w:r>
            <w:proofErr w:type="spellEnd"/>
            <w:r w:rsidRPr="00B45CC0">
              <w:rPr>
                <w:rFonts w:ascii="Arial" w:eastAsia="Times New Roman" w:hAnsi="Arial" w:cs="Arial"/>
                <w:color w:val="000000"/>
                <w:sz w:val="16"/>
                <w:szCs w:val="16"/>
                <w:lang w:eastAsia="pt-BR"/>
              </w:rPr>
              <w:t xml:space="preserve"> e automática. Metodologia: Cinética UV-IFCC Informação Técnica: Temperatura de armazenamento: 2-8øC Linearidade: 400 U/L Comprimento de onda: 340 </w:t>
            </w:r>
            <w:proofErr w:type="spellStart"/>
            <w:r w:rsidRPr="00B45CC0">
              <w:rPr>
                <w:rFonts w:ascii="Arial" w:eastAsia="Times New Roman" w:hAnsi="Arial" w:cs="Arial"/>
                <w:color w:val="000000"/>
                <w:sz w:val="16"/>
                <w:szCs w:val="16"/>
                <w:lang w:eastAsia="pt-BR"/>
              </w:rPr>
              <w:t>nm</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13792E2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2AED739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w:t>
            </w:r>
          </w:p>
        </w:tc>
      </w:tr>
      <w:tr w:rsidR="00134BF9" w:rsidRPr="00B45CC0" w14:paraId="632FA20C" w14:textId="77777777" w:rsidTr="00A71362">
        <w:trPr>
          <w:gridAfter w:val="1"/>
          <w:wAfter w:w="10" w:type="dxa"/>
          <w:trHeight w:val="1224"/>
        </w:trPr>
        <w:tc>
          <w:tcPr>
            <w:tcW w:w="523" w:type="dxa"/>
            <w:tcBorders>
              <w:top w:val="nil"/>
              <w:left w:val="single" w:sz="4" w:space="0" w:color="auto"/>
              <w:bottom w:val="single" w:sz="4" w:space="0" w:color="auto"/>
              <w:right w:val="single" w:sz="4" w:space="0" w:color="auto"/>
            </w:tcBorders>
            <w:vAlign w:val="center"/>
            <w:hideMark/>
          </w:tcPr>
          <w:p w14:paraId="75F0C80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36</w:t>
            </w:r>
          </w:p>
        </w:tc>
        <w:tc>
          <w:tcPr>
            <w:tcW w:w="6418" w:type="dxa"/>
            <w:tcBorders>
              <w:top w:val="nil"/>
              <w:left w:val="nil"/>
              <w:bottom w:val="single" w:sz="4" w:space="0" w:color="auto"/>
              <w:right w:val="single" w:sz="4" w:space="0" w:color="auto"/>
            </w:tcBorders>
            <w:vAlign w:val="center"/>
            <w:hideMark/>
          </w:tcPr>
          <w:p w14:paraId="313597B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Triglicérides enzimáticas PP. Apresentação: Reagente 12x100 </w:t>
            </w:r>
            <w:proofErr w:type="spellStart"/>
            <w:r w:rsidRPr="00B45CC0">
              <w:rPr>
                <w:rFonts w:ascii="Arial" w:eastAsia="Times New Roman" w:hAnsi="Arial" w:cs="Arial"/>
                <w:color w:val="000000"/>
                <w:sz w:val="16"/>
                <w:szCs w:val="16"/>
                <w:lang w:eastAsia="pt-BR"/>
              </w:rPr>
              <w:t>mL</w:t>
            </w:r>
            <w:proofErr w:type="spellEnd"/>
            <w:r w:rsidRPr="00B45CC0">
              <w:rPr>
                <w:rFonts w:ascii="Arial" w:eastAsia="Times New Roman" w:hAnsi="Arial" w:cs="Arial"/>
                <w:color w:val="000000"/>
                <w:sz w:val="16"/>
                <w:szCs w:val="16"/>
                <w:lang w:eastAsia="pt-BR"/>
              </w:rPr>
              <w:t xml:space="preserve"> Padrão Incluído R1 2 x 250 </w:t>
            </w:r>
            <w:proofErr w:type="spellStart"/>
            <w:r w:rsidRPr="00B45CC0">
              <w:rPr>
                <w:rFonts w:ascii="Arial" w:eastAsia="Times New Roman" w:hAnsi="Arial" w:cs="Arial"/>
                <w:color w:val="000000"/>
                <w:sz w:val="16"/>
                <w:szCs w:val="16"/>
                <w:lang w:eastAsia="pt-BR"/>
              </w:rPr>
              <w:t>mL</w:t>
            </w:r>
            <w:proofErr w:type="spellEnd"/>
            <w:r w:rsidRPr="00B45CC0">
              <w:rPr>
                <w:rFonts w:ascii="Arial" w:eastAsia="Times New Roman" w:hAnsi="Arial" w:cs="Arial"/>
                <w:color w:val="000000"/>
                <w:sz w:val="16"/>
                <w:szCs w:val="16"/>
                <w:lang w:eastAsia="pt-BR"/>
              </w:rPr>
              <w:t xml:space="preserve"> Finalidade: Sistema enzimático para determinação dos triglicérides por reação de ponto final em amostras de sangue. Aplicação manual, </w:t>
            </w:r>
            <w:proofErr w:type="spellStart"/>
            <w:r w:rsidRPr="00B45CC0">
              <w:rPr>
                <w:rFonts w:ascii="Arial" w:eastAsia="Times New Roman" w:hAnsi="Arial" w:cs="Arial"/>
                <w:color w:val="000000"/>
                <w:sz w:val="16"/>
                <w:szCs w:val="16"/>
                <w:lang w:eastAsia="pt-BR"/>
              </w:rPr>
              <w:t>semi-automática</w:t>
            </w:r>
            <w:proofErr w:type="spellEnd"/>
            <w:r w:rsidRPr="00B45CC0">
              <w:rPr>
                <w:rFonts w:ascii="Arial" w:eastAsia="Times New Roman" w:hAnsi="Arial" w:cs="Arial"/>
                <w:color w:val="000000"/>
                <w:sz w:val="16"/>
                <w:szCs w:val="16"/>
                <w:lang w:eastAsia="pt-BR"/>
              </w:rPr>
              <w:t xml:space="preserve"> e automática. Metodologia: Colorimétrica (Reação de </w:t>
            </w:r>
            <w:proofErr w:type="spellStart"/>
            <w:r w:rsidRPr="00B45CC0">
              <w:rPr>
                <w:rFonts w:ascii="Arial" w:eastAsia="Times New Roman" w:hAnsi="Arial" w:cs="Arial"/>
                <w:color w:val="000000"/>
                <w:sz w:val="16"/>
                <w:szCs w:val="16"/>
                <w:lang w:eastAsia="pt-BR"/>
              </w:rPr>
              <w:t>Trinder</w:t>
            </w:r>
            <w:proofErr w:type="spellEnd"/>
            <w:r w:rsidRPr="00B45CC0">
              <w:rPr>
                <w:rFonts w:ascii="Arial" w:eastAsia="Times New Roman" w:hAnsi="Arial" w:cs="Arial"/>
                <w:color w:val="000000"/>
                <w:sz w:val="16"/>
                <w:szCs w:val="16"/>
                <w:lang w:eastAsia="pt-BR"/>
              </w:rPr>
              <w:t xml:space="preserve">) Informação Técnica: Temperatura de </w:t>
            </w:r>
            <w:proofErr w:type="spellStart"/>
            <w:r w:rsidRPr="00B45CC0">
              <w:rPr>
                <w:rFonts w:ascii="Arial" w:eastAsia="Times New Roman" w:hAnsi="Arial" w:cs="Arial"/>
                <w:color w:val="000000"/>
                <w:sz w:val="16"/>
                <w:szCs w:val="16"/>
                <w:lang w:eastAsia="pt-BR"/>
              </w:rPr>
              <w:t>armazenamento:entre</w:t>
            </w:r>
            <w:proofErr w:type="spellEnd"/>
            <w:r w:rsidRPr="00B45CC0">
              <w:rPr>
                <w:rFonts w:ascii="Arial" w:eastAsia="Times New Roman" w:hAnsi="Arial" w:cs="Arial"/>
                <w:color w:val="000000"/>
                <w:sz w:val="16"/>
                <w:szCs w:val="16"/>
                <w:lang w:eastAsia="pt-BR"/>
              </w:rPr>
              <w:t xml:space="preserve"> 2-8øC Linearidade: 1100 mg/</w:t>
            </w:r>
            <w:proofErr w:type="spellStart"/>
            <w:r w:rsidRPr="00B45CC0">
              <w:rPr>
                <w:rFonts w:ascii="Arial" w:eastAsia="Times New Roman" w:hAnsi="Arial" w:cs="Arial"/>
                <w:color w:val="000000"/>
                <w:sz w:val="16"/>
                <w:szCs w:val="16"/>
                <w:lang w:eastAsia="pt-BR"/>
              </w:rPr>
              <w:t>dL</w:t>
            </w:r>
            <w:proofErr w:type="spellEnd"/>
            <w:r w:rsidRPr="00B45CC0">
              <w:rPr>
                <w:rFonts w:ascii="Arial" w:eastAsia="Times New Roman" w:hAnsi="Arial" w:cs="Arial"/>
                <w:color w:val="000000"/>
                <w:sz w:val="16"/>
                <w:szCs w:val="16"/>
                <w:lang w:eastAsia="pt-BR"/>
              </w:rPr>
              <w:t xml:space="preserve"> Comprimento de onda: 505 </w:t>
            </w:r>
            <w:proofErr w:type="spellStart"/>
            <w:r w:rsidRPr="00B45CC0">
              <w:rPr>
                <w:rFonts w:ascii="Arial" w:eastAsia="Times New Roman" w:hAnsi="Arial" w:cs="Arial"/>
                <w:color w:val="000000"/>
                <w:sz w:val="16"/>
                <w:szCs w:val="16"/>
                <w:lang w:eastAsia="pt-BR"/>
              </w:rPr>
              <w:t>nm</w:t>
            </w:r>
            <w:proofErr w:type="spellEnd"/>
            <w:r w:rsidRPr="00B45CC0">
              <w:rPr>
                <w:rFonts w:ascii="Arial" w:eastAsia="Times New Roman" w:hAnsi="Arial" w:cs="Arial"/>
                <w:color w:val="000000"/>
                <w:sz w:val="16"/>
                <w:szCs w:val="16"/>
                <w:lang w:eastAsia="pt-BR"/>
              </w:rPr>
              <w:t xml:space="preserve"> (490 - 520 </w:t>
            </w:r>
            <w:proofErr w:type="spellStart"/>
            <w:r w:rsidRPr="00B45CC0">
              <w:rPr>
                <w:rFonts w:ascii="Arial" w:eastAsia="Times New Roman" w:hAnsi="Arial" w:cs="Arial"/>
                <w:color w:val="000000"/>
                <w:sz w:val="16"/>
                <w:szCs w:val="16"/>
                <w:lang w:eastAsia="pt-BR"/>
              </w:rPr>
              <w:t>nm</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700A411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546FE1A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w:t>
            </w:r>
          </w:p>
        </w:tc>
      </w:tr>
      <w:tr w:rsidR="00134BF9" w:rsidRPr="00B45CC0" w14:paraId="58D0246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56887E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37</w:t>
            </w:r>
          </w:p>
        </w:tc>
        <w:tc>
          <w:tcPr>
            <w:tcW w:w="6418" w:type="dxa"/>
            <w:tcBorders>
              <w:top w:val="nil"/>
              <w:left w:val="nil"/>
              <w:bottom w:val="single" w:sz="4" w:space="0" w:color="auto"/>
              <w:right w:val="single" w:sz="4" w:space="0" w:color="auto"/>
            </w:tcBorders>
            <w:vAlign w:val="center"/>
            <w:hideMark/>
          </w:tcPr>
          <w:p w14:paraId="063308E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TUBO CAPILAR S/HEPARINA VIDRO BORO 75MM. CAIXA COM 500 UNIDADES</w:t>
            </w:r>
          </w:p>
        </w:tc>
        <w:tc>
          <w:tcPr>
            <w:tcW w:w="852" w:type="dxa"/>
            <w:tcBorders>
              <w:top w:val="nil"/>
              <w:left w:val="nil"/>
              <w:bottom w:val="single" w:sz="4" w:space="0" w:color="auto"/>
              <w:right w:val="single" w:sz="4" w:space="0" w:color="auto"/>
            </w:tcBorders>
            <w:vAlign w:val="center"/>
            <w:hideMark/>
          </w:tcPr>
          <w:p w14:paraId="6EE876A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CAIXA</w:t>
            </w:r>
          </w:p>
        </w:tc>
        <w:tc>
          <w:tcPr>
            <w:tcW w:w="719" w:type="dxa"/>
            <w:tcBorders>
              <w:top w:val="nil"/>
              <w:left w:val="nil"/>
              <w:bottom w:val="single" w:sz="4" w:space="0" w:color="auto"/>
              <w:right w:val="single" w:sz="4" w:space="0" w:color="auto"/>
            </w:tcBorders>
            <w:vAlign w:val="center"/>
            <w:hideMark/>
          </w:tcPr>
          <w:p w14:paraId="671CD97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0789BD88"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4411E37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38</w:t>
            </w:r>
          </w:p>
        </w:tc>
        <w:tc>
          <w:tcPr>
            <w:tcW w:w="6418" w:type="dxa"/>
            <w:tcBorders>
              <w:top w:val="nil"/>
              <w:left w:val="nil"/>
              <w:bottom w:val="single" w:sz="4" w:space="0" w:color="auto"/>
              <w:right w:val="single" w:sz="4" w:space="0" w:color="auto"/>
            </w:tcBorders>
            <w:vAlign w:val="center"/>
            <w:hideMark/>
          </w:tcPr>
          <w:p w14:paraId="7D4FB70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TUBO </w:t>
            </w:r>
            <w:proofErr w:type="gramStart"/>
            <w:r w:rsidRPr="00B45CC0">
              <w:rPr>
                <w:rFonts w:ascii="Arial" w:eastAsia="Times New Roman" w:hAnsi="Arial" w:cs="Arial"/>
                <w:color w:val="000000"/>
                <w:sz w:val="16"/>
                <w:szCs w:val="16"/>
                <w:lang w:eastAsia="pt-BR"/>
              </w:rPr>
              <w:t>ROXO  EDTA</w:t>
            </w:r>
            <w:proofErr w:type="gramEnd"/>
            <w:r w:rsidRPr="00B45CC0">
              <w:rPr>
                <w:rFonts w:ascii="Arial" w:eastAsia="Times New Roman" w:hAnsi="Arial" w:cs="Arial"/>
                <w:color w:val="000000"/>
                <w:sz w:val="16"/>
                <w:szCs w:val="16"/>
                <w:lang w:eastAsia="pt-BR"/>
              </w:rPr>
              <w:t xml:space="preserve"> COLETA DE SANGUE A VÁCUO 2ML. CAIXA COM 100 UNIDADES.</w:t>
            </w:r>
          </w:p>
        </w:tc>
        <w:tc>
          <w:tcPr>
            <w:tcW w:w="852" w:type="dxa"/>
            <w:tcBorders>
              <w:top w:val="nil"/>
              <w:left w:val="nil"/>
              <w:bottom w:val="single" w:sz="4" w:space="0" w:color="auto"/>
              <w:right w:val="single" w:sz="4" w:space="0" w:color="auto"/>
            </w:tcBorders>
            <w:vAlign w:val="center"/>
            <w:hideMark/>
          </w:tcPr>
          <w:p w14:paraId="762D51D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CAIXA</w:t>
            </w:r>
          </w:p>
        </w:tc>
        <w:tc>
          <w:tcPr>
            <w:tcW w:w="719" w:type="dxa"/>
            <w:tcBorders>
              <w:top w:val="nil"/>
              <w:left w:val="nil"/>
              <w:bottom w:val="single" w:sz="4" w:space="0" w:color="auto"/>
              <w:right w:val="single" w:sz="4" w:space="0" w:color="auto"/>
            </w:tcBorders>
            <w:vAlign w:val="center"/>
            <w:hideMark/>
          </w:tcPr>
          <w:p w14:paraId="43AAB90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36</w:t>
            </w:r>
          </w:p>
        </w:tc>
      </w:tr>
      <w:tr w:rsidR="00134BF9" w:rsidRPr="00B45CC0" w14:paraId="066FD846"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4A38B86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39</w:t>
            </w:r>
          </w:p>
        </w:tc>
        <w:tc>
          <w:tcPr>
            <w:tcW w:w="6418" w:type="dxa"/>
            <w:tcBorders>
              <w:top w:val="nil"/>
              <w:left w:val="nil"/>
              <w:bottom w:val="single" w:sz="4" w:space="0" w:color="auto"/>
              <w:right w:val="single" w:sz="4" w:space="0" w:color="auto"/>
            </w:tcBorders>
            <w:vAlign w:val="center"/>
            <w:hideMark/>
          </w:tcPr>
          <w:p w14:paraId="7D07823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TUBO ROXO EDTA COLETA DE SANGUE A VÁCUO HEMOGRAMA 4ML. CAIXA COM 100 UNIDADES.</w:t>
            </w:r>
          </w:p>
        </w:tc>
        <w:tc>
          <w:tcPr>
            <w:tcW w:w="852" w:type="dxa"/>
            <w:tcBorders>
              <w:top w:val="nil"/>
              <w:left w:val="nil"/>
              <w:bottom w:val="single" w:sz="4" w:space="0" w:color="auto"/>
              <w:right w:val="single" w:sz="4" w:space="0" w:color="auto"/>
            </w:tcBorders>
            <w:vAlign w:val="center"/>
            <w:hideMark/>
          </w:tcPr>
          <w:p w14:paraId="241B4B4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CAIXA</w:t>
            </w:r>
          </w:p>
        </w:tc>
        <w:tc>
          <w:tcPr>
            <w:tcW w:w="719" w:type="dxa"/>
            <w:tcBorders>
              <w:top w:val="nil"/>
              <w:left w:val="nil"/>
              <w:bottom w:val="single" w:sz="4" w:space="0" w:color="auto"/>
              <w:right w:val="single" w:sz="4" w:space="0" w:color="auto"/>
            </w:tcBorders>
            <w:vAlign w:val="center"/>
            <w:hideMark/>
          </w:tcPr>
          <w:p w14:paraId="4624A23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w:t>
            </w:r>
          </w:p>
        </w:tc>
      </w:tr>
      <w:tr w:rsidR="00134BF9" w:rsidRPr="00B45CC0" w14:paraId="4719ED53"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BC8A31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40</w:t>
            </w:r>
          </w:p>
        </w:tc>
        <w:tc>
          <w:tcPr>
            <w:tcW w:w="6418" w:type="dxa"/>
            <w:tcBorders>
              <w:top w:val="nil"/>
              <w:left w:val="nil"/>
              <w:bottom w:val="single" w:sz="4" w:space="0" w:color="auto"/>
              <w:right w:val="single" w:sz="4" w:space="0" w:color="auto"/>
            </w:tcBorders>
            <w:vAlign w:val="center"/>
            <w:hideMark/>
          </w:tcPr>
          <w:p w14:paraId="2B24680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TUBO COM GEL SEPARADOR BIOQUÍMICA 5ML. RACK COM 50 UNIDADES</w:t>
            </w:r>
          </w:p>
        </w:tc>
        <w:tc>
          <w:tcPr>
            <w:tcW w:w="852" w:type="dxa"/>
            <w:tcBorders>
              <w:top w:val="nil"/>
              <w:left w:val="nil"/>
              <w:bottom w:val="single" w:sz="4" w:space="0" w:color="auto"/>
              <w:right w:val="single" w:sz="4" w:space="0" w:color="auto"/>
            </w:tcBorders>
            <w:vAlign w:val="center"/>
            <w:hideMark/>
          </w:tcPr>
          <w:p w14:paraId="2EB82F8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CAIXA</w:t>
            </w:r>
          </w:p>
        </w:tc>
        <w:tc>
          <w:tcPr>
            <w:tcW w:w="719" w:type="dxa"/>
            <w:tcBorders>
              <w:top w:val="nil"/>
              <w:left w:val="nil"/>
              <w:bottom w:val="single" w:sz="4" w:space="0" w:color="auto"/>
              <w:right w:val="single" w:sz="4" w:space="0" w:color="auto"/>
            </w:tcBorders>
            <w:vAlign w:val="center"/>
            <w:hideMark/>
          </w:tcPr>
          <w:p w14:paraId="6B05585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120</w:t>
            </w:r>
          </w:p>
        </w:tc>
      </w:tr>
      <w:tr w:rsidR="00134BF9" w:rsidRPr="00B45CC0" w14:paraId="4505F81D"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48B2512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41</w:t>
            </w:r>
          </w:p>
        </w:tc>
        <w:tc>
          <w:tcPr>
            <w:tcW w:w="6418" w:type="dxa"/>
            <w:tcBorders>
              <w:top w:val="nil"/>
              <w:left w:val="nil"/>
              <w:bottom w:val="single" w:sz="4" w:space="0" w:color="auto"/>
              <w:right w:val="single" w:sz="4" w:space="0" w:color="auto"/>
            </w:tcBorders>
            <w:vAlign w:val="center"/>
            <w:hideMark/>
          </w:tcPr>
          <w:p w14:paraId="7BE05AB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TUBO AZUL CITRATO COLETA DE SANGUE A VÁCUO 3,6ML. CAIXA COM 100 UNIDADES</w:t>
            </w:r>
          </w:p>
        </w:tc>
        <w:tc>
          <w:tcPr>
            <w:tcW w:w="852" w:type="dxa"/>
            <w:tcBorders>
              <w:top w:val="nil"/>
              <w:left w:val="nil"/>
              <w:bottom w:val="single" w:sz="4" w:space="0" w:color="auto"/>
              <w:right w:val="single" w:sz="4" w:space="0" w:color="auto"/>
            </w:tcBorders>
            <w:vAlign w:val="center"/>
            <w:hideMark/>
          </w:tcPr>
          <w:p w14:paraId="69055A5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CAIXA</w:t>
            </w:r>
          </w:p>
        </w:tc>
        <w:tc>
          <w:tcPr>
            <w:tcW w:w="719" w:type="dxa"/>
            <w:tcBorders>
              <w:top w:val="nil"/>
              <w:left w:val="nil"/>
              <w:bottom w:val="single" w:sz="4" w:space="0" w:color="auto"/>
              <w:right w:val="single" w:sz="4" w:space="0" w:color="auto"/>
            </w:tcBorders>
            <w:vAlign w:val="center"/>
            <w:hideMark/>
          </w:tcPr>
          <w:p w14:paraId="0D670A6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4A2621B5"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110C585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42</w:t>
            </w:r>
          </w:p>
        </w:tc>
        <w:tc>
          <w:tcPr>
            <w:tcW w:w="6418" w:type="dxa"/>
            <w:tcBorders>
              <w:top w:val="nil"/>
              <w:left w:val="nil"/>
              <w:bottom w:val="single" w:sz="4" w:space="0" w:color="auto"/>
              <w:right w:val="single" w:sz="4" w:space="0" w:color="auto"/>
            </w:tcBorders>
            <w:vAlign w:val="center"/>
            <w:hideMark/>
          </w:tcPr>
          <w:p w14:paraId="21A4BE7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Ureia Enzimático PP– Enzimático UV Reagente 1 Contém tampão 20 mmol/L, PH 10,0, 2 – </w:t>
            </w:r>
            <w:proofErr w:type="spellStart"/>
            <w:r w:rsidRPr="00B45CC0">
              <w:rPr>
                <w:rFonts w:ascii="Arial" w:eastAsia="Times New Roman" w:hAnsi="Arial" w:cs="Arial"/>
                <w:color w:val="000000"/>
                <w:sz w:val="16"/>
                <w:szCs w:val="16"/>
                <w:lang w:eastAsia="pt-BR"/>
              </w:rPr>
              <w:t>cetoglutarato</w:t>
            </w:r>
            <w:proofErr w:type="spellEnd"/>
            <w:r w:rsidRPr="00B45CC0">
              <w:rPr>
                <w:rFonts w:ascii="Arial" w:eastAsia="Times New Roman" w:hAnsi="Arial" w:cs="Arial"/>
                <w:color w:val="000000"/>
                <w:sz w:val="16"/>
                <w:szCs w:val="16"/>
                <w:lang w:eastAsia="pt-BR"/>
              </w:rPr>
              <w:t xml:space="preserve"> 16 mmol/L, NÃO H 300 </w:t>
            </w:r>
            <w:proofErr w:type="spellStart"/>
            <w:r w:rsidRPr="00B45CC0">
              <w:rPr>
                <w:rFonts w:ascii="Arial" w:eastAsia="Times New Roman" w:hAnsi="Arial" w:cs="Arial"/>
                <w:color w:val="000000"/>
                <w:sz w:val="16"/>
                <w:szCs w:val="16"/>
                <w:lang w:eastAsia="pt-BR"/>
              </w:rPr>
              <w:t>umol</w:t>
            </w:r>
            <w:proofErr w:type="spellEnd"/>
            <w:r w:rsidRPr="00B45CC0">
              <w:rPr>
                <w:rFonts w:ascii="Arial" w:eastAsia="Times New Roman" w:hAnsi="Arial" w:cs="Arial"/>
                <w:color w:val="000000"/>
                <w:sz w:val="16"/>
                <w:szCs w:val="16"/>
                <w:lang w:eastAsia="pt-BR"/>
              </w:rPr>
              <w:t xml:space="preserve">/L, </w:t>
            </w:r>
            <w:proofErr w:type="spellStart"/>
            <w:r w:rsidRPr="00B45CC0">
              <w:rPr>
                <w:rFonts w:ascii="Arial" w:eastAsia="Times New Roman" w:hAnsi="Arial" w:cs="Arial"/>
                <w:color w:val="000000"/>
                <w:sz w:val="16"/>
                <w:szCs w:val="16"/>
                <w:lang w:eastAsia="pt-BR"/>
              </w:rPr>
              <w:t>azida</w:t>
            </w:r>
            <w:proofErr w:type="spellEnd"/>
            <w:r w:rsidRPr="00B45CC0">
              <w:rPr>
                <w:rFonts w:ascii="Arial" w:eastAsia="Times New Roman" w:hAnsi="Arial" w:cs="Arial"/>
                <w:color w:val="000000"/>
                <w:sz w:val="16"/>
                <w:szCs w:val="16"/>
                <w:lang w:eastAsia="pt-BR"/>
              </w:rPr>
              <w:t xml:space="preserve"> sódica 30,8 mmol/L e surfactante. Reagente 2 Contém tampão 380 mmol/L, pH 8,0 urease ≥ 50000 U/L; conservante e surfactante. Padrão – contém </w:t>
            </w:r>
            <w:proofErr w:type="spellStart"/>
            <w:r w:rsidRPr="00B45CC0">
              <w:rPr>
                <w:rFonts w:ascii="Arial" w:eastAsia="Times New Roman" w:hAnsi="Arial" w:cs="Arial"/>
                <w:color w:val="000000"/>
                <w:sz w:val="16"/>
                <w:szCs w:val="16"/>
                <w:lang w:eastAsia="pt-BR"/>
              </w:rPr>
              <w:t>uréia</w:t>
            </w:r>
            <w:proofErr w:type="spellEnd"/>
            <w:r w:rsidRPr="00B45CC0">
              <w:rPr>
                <w:rFonts w:ascii="Arial" w:eastAsia="Times New Roman" w:hAnsi="Arial" w:cs="Arial"/>
                <w:color w:val="000000"/>
                <w:sz w:val="16"/>
                <w:szCs w:val="16"/>
                <w:lang w:eastAsia="pt-BR"/>
              </w:rPr>
              <w:t xml:space="preserve"> 70mg/dl e </w:t>
            </w:r>
            <w:proofErr w:type="spellStart"/>
            <w:r w:rsidRPr="00B45CC0">
              <w:rPr>
                <w:rFonts w:ascii="Arial" w:eastAsia="Times New Roman" w:hAnsi="Arial" w:cs="Arial"/>
                <w:color w:val="000000"/>
                <w:sz w:val="16"/>
                <w:szCs w:val="16"/>
                <w:lang w:eastAsia="pt-BR"/>
              </w:rPr>
              <w:t>azida</w:t>
            </w:r>
            <w:proofErr w:type="spellEnd"/>
            <w:r w:rsidRPr="00B45CC0">
              <w:rPr>
                <w:rFonts w:ascii="Arial" w:eastAsia="Times New Roman" w:hAnsi="Arial" w:cs="Arial"/>
                <w:color w:val="000000"/>
                <w:sz w:val="16"/>
                <w:szCs w:val="16"/>
                <w:lang w:eastAsia="pt-BR"/>
              </w:rPr>
              <w:t xml:space="preserve"> sódica 7,7 mmol/L.</w:t>
            </w:r>
          </w:p>
        </w:tc>
        <w:tc>
          <w:tcPr>
            <w:tcW w:w="852" w:type="dxa"/>
            <w:tcBorders>
              <w:top w:val="nil"/>
              <w:left w:val="nil"/>
              <w:bottom w:val="single" w:sz="4" w:space="0" w:color="auto"/>
              <w:right w:val="single" w:sz="4" w:space="0" w:color="auto"/>
            </w:tcBorders>
            <w:vAlign w:val="center"/>
            <w:hideMark/>
          </w:tcPr>
          <w:p w14:paraId="482CC1E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7817F53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w:t>
            </w:r>
          </w:p>
        </w:tc>
      </w:tr>
      <w:tr w:rsidR="00134BF9" w:rsidRPr="00B45CC0" w14:paraId="3BBB0D59"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3E7EC8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43</w:t>
            </w:r>
          </w:p>
        </w:tc>
        <w:tc>
          <w:tcPr>
            <w:tcW w:w="6418" w:type="dxa"/>
            <w:tcBorders>
              <w:top w:val="nil"/>
              <w:left w:val="nil"/>
              <w:bottom w:val="single" w:sz="4" w:space="0" w:color="auto"/>
              <w:right w:val="single" w:sz="4" w:space="0" w:color="auto"/>
            </w:tcBorders>
            <w:vAlign w:val="center"/>
            <w:hideMark/>
          </w:tcPr>
          <w:p w14:paraId="636AC83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VDRL-SIFILIS LABTEST 250 TESTES S/CONTROLE 1X5ML </w:t>
            </w:r>
          </w:p>
        </w:tc>
        <w:tc>
          <w:tcPr>
            <w:tcW w:w="852" w:type="dxa"/>
            <w:tcBorders>
              <w:top w:val="nil"/>
              <w:left w:val="nil"/>
              <w:bottom w:val="single" w:sz="4" w:space="0" w:color="auto"/>
              <w:right w:val="single" w:sz="4" w:space="0" w:color="auto"/>
            </w:tcBorders>
            <w:vAlign w:val="center"/>
            <w:hideMark/>
          </w:tcPr>
          <w:p w14:paraId="128FF4D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 </w:t>
            </w:r>
          </w:p>
        </w:tc>
        <w:tc>
          <w:tcPr>
            <w:tcW w:w="719" w:type="dxa"/>
            <w:tcBorders>
              <w:top w:val="nil"/>
              <w:left w:val="nil"/>
              <w:bottom w:val="single" w:sz="4" w:space="0" w:color="auto"/>
              <w:right w:val="single" w:sz="4" w:space="0" w:color="auto"/>
            </w:tcBorders>
            <w:vAlign w:val="center"/>
            <w:hideMark/>
          </w:tcPr>
          <w:p w14:paraId="37B1D16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5E46F530" w14:textId="77777777" w:rsidTr="00A71362">
        <w:trPr>
          <w:gridAfter w:val="1"/>
          <w:wAfter w:w="10" w:type="dxa"/>
          <w:trHeight w:val="288"/>
        </w:trPr>
        <w:tc>
          <w:tcPr>
            <w:tcW w:w="523" w:type="dxa"/>
            <w:tcBorders>
              <w:top w:val="nil"/>
              <w:left w:val="nil"/>
              <w:bottom w:val="nil"/>
              <w:right w:val="nil"/>
            </w:tcBorders>
            <w:vAlign w:val="center"/>
            <w:hideMark/>
          </w:tcPr>
          <w:p w14:paraId="11FBDA4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
        </w:tc>
        <w:tc>
          <w:tcPr>
            <w:tcW w:w="6418" w:type="dxa"/>
            <w:tcBorders>
              <w:top w:val="nil"/>
              <w:left w:val="nil"/>
              <w:bottom w:val="nil"/>
              <w:right w:val="nil"/>
            </w:tcBorders>
            <w:vAlign w:val="center"/>
            <w:hideMark/>
          </w:tcPr>
          <w:p w14:paraId="05F10865"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0ADBCC2F"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2D34D11C"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5A995C8D" w14:textId="77777777" w:rsidTr="00A71362">
        <w:trPr>
          <w:gridAfter w:val="1"/>
          <w:wAfter w:w="10" w:type="dxa"/>
          <w:trHeight w:val="288"/>
        </w:trPr>
        <w:tc>
          <w:tcPr>
            <w:tcW w:w="523" w:type="dxa"/>
            <w:tcBorders>
              <w:top w:val="nil"/>
              <w:left w:val="nil"/>
              <w:bottom w:val="nil"/>
              <w:right w:val="nil"/>
            </w:tcBorders>
            <w:vAlign w:val="center"/>
            <w:hideMark/>
          </w:tcPr>
          <w:p w14:paraId="6339205B"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6418" w:type="dxa"/>
            <w:tcBorders>
              <w:top w:val="nil"/>
              <w:left w:val="nil"/>
              <w:bottom w:val="nil"/>
              <w:right w:val="nil"/>
            </w:tcBorders>
            <w:vAlign w:val="center"/>
            <w:hideMark/>
          </w:tcPr>
          <w:p w14:paraId="219B2ECF"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595F7651"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3E4AE754"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15AA8AC2" w14:textId="77777777" w:rsidTr="00A71362">
        <w:trPr>
          <w:gridAfter w:val="1"/>
          <w:wAfter w:w="10" w:type="dxa"/>
          <w:trHeight w:val="288"/>
        </w:trPr>
        <w:tc>
          <w:tcPr>
            <w:tcW w:w="523" w:type="dxa"/>
            <w:tcBorders>
              <w:top w:val="nil"/>
              <w:left w:val="nil"/>
              <w:bottom w:val="nil"/>
              <w:right w:val="nil"/>
            </w:tcBorders>
            <w:vAlign w:val="center"/>
            <w:hideMark/>
          </w:tcPr>
          <w:p w14:paraId="488081A9"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6418" w:type="dxa"/>
            <w:tcBorders>
              <w:top w:val="nil"/>
              <w:left w:val="nil"/>
              <w:bottom w:val="nil"/>
              <w:right w:val="nil"/>
            </w:tcBorders>
            <w:vAlign w:val="center"/>
            <w:hideMark/>
          </w:tcPr>
          <w:p w14:paraId="04FB1494"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2F511FA0"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5636F6E5"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0D308FA5" w14:textId="77777777" w:rsidTr="00A71362">
        <w:trPr>
          <w:trHeight w:val="1020"/>
        </w:trPr>
        <w:tc>
          <w:tcPr>
            <w:tcW w:w="8522"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4A99E69A"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LOTE 04 - MATERIAL DE CONSUMO ODONTOLOGICO</w:t>
            </w:r>
          </w:p>
        </w:tc>
      </w:tr>
      <w:tr w:rsidR="00134BF9" w:rsidRPr="00B45CC0" w14:paraId="4BA24C2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B035D6C"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ITEM</w:t>
            </w:r>
          </w:p>
        </w:tc>
        <w:tc>
          <w:tcPr>
            <w:tcW w:w="6418" w:type="dxa"/>
            <w:tcBorders>
              <w:top w:val="nil"/>
              <w:left w:val="nil"/>
              <w:bottom w:val="single" w:sz="4" w:space="0" w:color="auto"/>
              <w:right w:val="single" w:sz="4" w:space="0" w:color="auto"/>
            </w:tcBorders>
            <w:vAlign w:val="center"/>
            <w:hideMark/>
          </w:tcPr>
          <w:p w14:paraId="6B23BFB7"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ESPECIFICAÇÃO</w:t>
            </w:r>
          </w:p>
        </w:tc>
        <w:tc>
          <w:tcPr>
            <w:tcW w:w="852" w:type="dxa"/>
            <w:tcBorders>
              <w:top w:val="nil"/>
              <w:left w:val="nil"/>
              <w:bottom w:val="single" w:sz="4" w:space="0" w:color="auto"/>
              <w:right w:val="single" w:sz="4" w:space="0" w:color="auto"/>
            </w:tcBorders>
            <w:vAlign w:val="center"/>
            <w:hideMark/>
          </w:tcPr>
          <w:p w14:paraId="557EB442"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78D62DA7"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QUANT</w:t>
            </w:r>
          </w:p>
        </w:tc>
      </w:tr>
      <w:tr w:rsidR="00134BF9" w:rsidRPr="00B45CC0" w14:paraId="0899BE10"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2C50C1B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w:t>
            </w:r>
          </w:p>
        </w:tc>
        <w:tc>
          <w:tcPr>
            <w:tcW w:w="6418" w:type="dxa"/>
            <w:tcBorders>
              <w:top w:val="nil"/>
              <w:left w:val="nil"/>
              <w:bottom w:val="single" w:sz="4" w:space="0" w:color="auto"/>
              <w:right w:val="single" w:sz="4" w:space="0" w:color="auto"/>
            </w:tcBorders>
            <w:vAlign w:val="center"/>
            <w:hideMark/>
          </w:tcPr>
          <w:p w14:paraId="3123ACB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RESINA,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nanoparticulada</w:t>
            </w:r>
            <w:proofErr w:type="spellEnd"/>
            <w:r w:rsidRPr="00B45CC0">
              <w:rPr>
                <w:rFonts w:ascii="Arial" w:eastAsia="Times New Roman" w:hAnsi="Arial" w:cs="Arial"/>
                <w:color w:val="000000"/>
                <w:sz w:val="16"/>
                <w:szCs w:val="16"/>
                <w:lang w:eastAsia="pt-BR"/>
              </w:rPr>
              <w:t xml:space="preserve"> </w:t>
            </w:r>
            <w:proofErr w:type="spellStart"/>
            <w:proofErr w:type="gramStart"/>
            <w:r w:rsidRPr="00B45CC0">
              <w:rPr>
                <w:rFonts w:ascii="Arial" w:eastAsia="Times New Roman" w:hAnsi="Arial" w:cs="Arial"/>
                <w:color w:val="000000"/>
                <w:sz w:val="16"/>
                <w:szCs w:val="16"/>
                <w:lang w:eastAsia="pt-BR"/>
              </w:rPr>
              <w:t>fotoativada</w:t>
            </w:r>
            <w:proofErr w:type="spellEnd"/>
            <w:r w:rsidRPr="00B45CC0">
              <w:rPr>
                <w:rFonts w:ascii="Arial" w:eastAsia="Times New Roman" w:hAnsi="Arial" w:cs="Arial"/>
                <w:color w:val="000000"/>
                <w:sz w:val="16"/>
                <w:szCs w:val="16"/>
                <w:lang w:eastAsia="pt-BR"/>
              </w:rPr>
              <w:t>,  A</w:t>
            </w:r>
            <w:proofErr w:type="gramEnd"/>
            <w:r w:rsidRPr="00B45CC0">
              <w:rPr>
                <w:rFonts w:ascii="Arial" w:eastAsia="Times New Roman" w:hAnsi="Arial" w:cs="Arial"/>
                <w:color w:val="000000"/>
                <w:sz w:val="16"/>
                <w:szCs w:val="16"/>
                <w:lang w:eastAsia="pt-BR"/>
              </w:rPr>
              <w:t xml:space="preserve">3D. Embalagem: Seringa de 4g de resina composta, contendo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prazo de validade e Registro na Anvisa.</w:t>
            </w:r>
          </w:p>
        </w:tc>
        <w:tc>
          <w:tcPr>
            <w:tcW w:w="852" w:type="dxa"/>
            <w:tcBorders>
              <w:top w:val="nil"/>
              <w:left w:val="nil"/>
              <w:bottom w:val="single" w:sz="4" w:space="0" w:color="auto"/>
              <w:right w:val="single" w:sz="4" w:space="0" w:color="auto"/>
            </w:tcBorders>
            <w:vAlign w:val="center"/>
            <w:hideMark/>
          </w:tcPr>
          <w:p w14:paraId="40A5EDA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389A0AB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12E4D9B0"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0D1D2C6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w:t>
            </w:r>
          </w:p>
        </w:tc>
        <w:tc>
          <w:tcPr>
            <w:tcW w:w="6418" w:type="dxa"/>
            <w:tcBorders>
              <w:top w:val="nil"/>
              <w:left w:val="nil"/>
              <w:bottom w:val="single" w:sz="4" w:space="0" w:color="auto"/>
              <w:right w:val="single" w:sz="4" w:space="0" w:color="auto"/>
            </w:tcBorders>
            <w:vAlign w:val="center"/>
            <w:hideMark/>
          </w:tcPr>
          <w:p w14:paraId="333D34E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SUGADOR,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bucal, </w:t>
            </w:r>
            <w:proofErr w:type="spellStart"/>
            <w:r w:rsidRPr="00B45CC0">
              <w:rPr>
                <w:rFonts w:ascii="Arial" w:eastAsia="Times New Roman" w:hAnsi="Arial" w:cs="Arial"/>
                <w:color w:val="000000"/>
                <w:sz w:val="16"/>
                <w:szCs w:val="16"/>
                <w:lang w:eastAsia="pt-BR"/>
              </w:rPr>
              <w:t>descartavel</w:t>
            </w:r>
            <w:proofErr w:type="spellEnd"/>
            <w:r w:rsidRPr="00B45CC0">
              <w:rPr>
                <w:rFonts w:ascii="Arial" w:eastAsia="Times New Roman" w:hAnsi="Arial" w:cs="Arial"/>
                <w:color w:val="000000"/>
                <w:sz w:val="16"/>
                <w:szCs w:val="16"/>
                <w:lang w:eastAsia="pt-BR"/>
              </w:rPr>
              <w:t xml:space="preserve">. Embalagem: pacote com 40 unidades,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4E2422D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5B597B8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w:t>
            </w:r>
          </w:p>
        </w:tc>
      </w:tr>
      <w:tr w:rsidR="00134BF9" w:rsidRPr="00B45CC0" w14:paraId="2CDC32E1" w14:textId="77777777" w:rsidTr="00A71362">
        <w:trPr>
          <w:gridAfter w:val="1"/>
          <w:wAfter w:w="10" w:type="dxa"/>
          <w:trHeight w:val="1020"/>
        </w:trPr>
        <w:tc>
          <w:tcPr>
            <w:tcW w:w="523" w:type="dxa"/>
            <w:tcBorders>
              <w:top w:val="nil"/>
              <w:left w:val="single" w:sz="4" w:space="0" w:color="auto"/>
              <w:bottom w:val="single" w:sz="4" w:space="0" w:color="auto"/>
              <w:right w:val="single" w:sz="4" w:space="0" w:color="auto"/>
            </w:tcBorders>
            <w:vAlign w:val="center"/>
            <w:hideMark/>
          </w:tcPr>
          <w:p w14:paraId="7080012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w:t>
            </w:r>
          </w:p>
        </w:tc>
        <w:tc>
          <w:tcPr>
            <w:tcW w:w="6418" w:type="dxa"/>
            <w:tcBorders>
              <w:top w:val="nil"/>
              <w:left w:val="nil"/>
              <w:bottom w:val="single" w:sz="4" w:space="0" w:color="auto"/>
              <w:right w:val="single" w:sz="4" w:space="0" w:color="auto"/>
            </w:tcBorders>
            <w:vAlign w:val="center"/>
            <w:hideMark/>
          </w:tcPr>
          <w:p w14:paraId="79B8918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RESINA,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fluido de baixa </w:t>
            </w:r>
            <w:proofErr w:type="spellStart"/>
            <w:r w:rsidRPr="00B45CC0">
              <w:rPr>
                <w:rFonts w:ascii="Arial" w:eastAsia="Times New Roman" w:hAnsi="Arial" w:cs="Arial"/>
                <w:color w:val="000000"/>
                <w:sz w:val="16"/>
                <w:szCs w:val="16"/>
                <w:lang w:eastAsia="pt-BR"/>
              </w:rPr>
              <w:t>contracao</w:t>
            </w:r>
            <w:proofErr w:type="spellEnd"/>
            <w:r w:rsidRPr="00B45CC0">
              <w:rPr>
                <w:rFonts w:ascii="Arial" w:eastAsia="Times New Roman" w:hAnsi="Arial" w:cs="Arial"/>
                <w:color w:val="000000"/>
                <w:sz w:val="16"/>
                <w:szCs w:val="16"/>
                <w:lang w:eastAsia="pt-BR"/>
              </w:rPr>
              <w:t xml:space="preserve"> de </w:t>
            </w:r>
            <w:proofErr w:type="spellStart"/>
            <w:r w:rsidRPr="00B45CC0">
              <w:rPr>
                <w:rFonts w:ascii="Arial" w:eastAsia="Times New Roman" w:hAnsi="Arial" w:cs="Arial"/>
                <w:color w:val="000000"/>
                <w:sz w:val="16"/>
                <w:szCs w:val="16"/>
                <w:lang w:eastAsia="pt-BR"/>
              </w:rPr>
              <w:t>polimerizacao</w:t>
            </w:r>
            <w:proofErr w:type="spellEnd"/>
            <w:r w:rsidRPr="00B45CC0">
              <w:rPr>
                <w:rFonts w:ascii="Arial" w:eastAsia="Times New Roman" w:hAnsi="Arial" w:cs="Arial"/>
                <w:color w:val="000000"/>
                <w:sz w:val="16"/>
                <w:szCs w:val="16"/>
                <w:lang w:eastAsia="pt-BR"/>
              </w:rPr>
              <w:t xml:space="preserve"> SDR, utilizado como base de </w:t>
            </w:r>
            <w:proofErr w:type="spellStart"/>
            <w:r w:rsidRPr="00B45CC0">
              <w:rPr>
                <w:rFonts w:ascii="Arial" w:eastAsia="Times New Roman" w:hAnsi="Arial" w:cs="Arial"/>
                <w:color w:val="000000"/>
                <w:sz w:val="16"/>
                <w:szCs w:val="16"/>
                <w:lang w:eastAsia="pt-BR"/>
              </w:rPr>
              <w:t>restauracoes</w:t>
            </w:r>
            <w:proofErr w:type="spellEnd"/>
            <w:r w:rsidRPr="00B45CC0">
              <w:rPr>
                <w:rFonts w:ascii="Arial" w:eastAsia="Times New Roman" w:hAnsi="Arial" w:cs="Arial"/>
                <w:color w:val="000000"/>
                <w:sz w:val="16"/>
                <w:szCs w:val="16"/>
                <w:lang w:eastAsia="pt-BR"/>
              </w:rPr>
              <w:t xml:space="preserve"> posteriores que oferece possibilidade de preenchimento de </w:t>
            </w:r>
            <w:proofErr w:type="spellStart"/>
            <w:r w:rsidRPr="00B45CC0">
              <w:rPr>
                <w:rFonts w:ascii="Arial" w:eastAsia="Times New Roman" w:hAnsi="Arial" w:cs="Arial"/>
                <w:color w:val="000000"/>
                <w:sz w:val="16"/>
                <w:szCs w:val="16"/>
                <w:lang w:eastAsia="pt-BR"/>
              </w:rPr>
              <w:t>ate</w:t>
            </w:r>
            <w:proofErr w:type="spellEnd"/>
            <w:r w:rsidRPr="00B45CC0">
              <w:rPr>
                <w:rFonts w:ascii="Arial" w:eastAsia="Times New Roman" w:hAnsi="Arial" w:cs="Arial"/>
                <w:color w:val="000000"/>
                <w:sz w:val="16"/>
                <w:szCs w:val="16"/>
                <w:lang w:eastAsia="pt-BR"/>
              </w:rPr>
              <w:t xml:space="preserve"> 4mm combinando excelente fluidez e </w:t>
            </w:r>
            <w:proofErr w:type="spellStart"/>
            <w:r w:rsidRPr="00B45CC0">
              <w:rPr>
                <w:rFonts w:ascii="Arial" w:eastAsia="Times New Roman" w:hAnsi="Arial" w:cs="Arial"/>
                <w:color w:val="000000"/>
                <w:sz w:val="16"/>
                <w:szCs w:val="16"/>
                <w:lang w:eastAsia="pt-BR"/>
              </w:rPr>
              <w:t>adaptacao</w:t>
            </w:r>
            <w:proofErr w:type="spellEnd"/>
            <w:r w:rsidRPr="00B45CC0">
              <w:rPr>
                <w:rFonts w:ascii="Arial" w:eastAsia="Times New Roman" w:hAnsi="Arial" w:cs="Arial"/>
                <w:color w:val="000000"/>
                <w:sz w:val="16"/>
                <w:szCs w:val="16"/>
                <w:lang w:eastAsia="pt-BR"/>
              </w:rPr>
              <w:t xml:space="preserve"> cavitaria. Embalagem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38B2CA0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3DFCF8A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290CF559"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1698A02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lastRenderedPageBreak/>
              <w:t>4</w:t>
            </w:r>
          </w:p>
        </w:tc>
        <w:tc>
          <w:tcPr>
            <w:tcW w:w="6418" w:type="dxa"/>
            <w:tcBorders>
              <w:top w:val="nil"/>
              <w:left w:val="nil"/>
              <w:bottom w:val="single" w:sz="4" w:space="0" w:color="auto"/>
              <w:right w:val="single" w:sz="4" w:space="0" w:color="auto"/>
            </w:tcBorders>
            <w:vAlign w:val="center"/>
            <w:hideMark/>
          </w:tcPr>
          <w:p w14:paraId="7844DDC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RESINA,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nanoparticulada</w:t>
            </w:r>
            <w:proofErr w:type="spellEnd"/>
            <w:r w:rsidRPr="00B45CC0">
              <w:rPr>
                <w:rFonts w:ascii="Arial" w:eastAsia="Times New Roman" w:hAnsi="Arial" w:cs="Arial"/>
                <w:color w:val="000000"/>
                <w:sz w:val="16"/>
                <w:szCs w:val="16"/>
                <w:lang w:eastAsia="pt-BR"/>
              </w:rPr>
              <w:t xml:space="preserve">, </w:t>
            </w:r>
            <w:proofErr w:type="spellStart"/>
            <w:proofErr w:type="gramStart"/>
            <w:r w:rsidRPr="00B45CC0">
              <w:rPr>
                <w:rFonts w:ascii="Arial" w:eastAsia="Times New Roman" w:hAnsi="Arial" w:cs="Arial"/>
                <w:color w:val="000000"/>
                <w:sz w:val="16"/>
                <w:szCs w:val="16"/>
                <w:lang w:eastAsia="pt-BR"/>
              </w:rPr>
              <w:t>fotoativada</w:t>
            </w:r>
            <w:proofErr w:type="spellEnd"/>
            <w:r w:rsidRPr="00B45CC0">
              <w:rPr>
                <w:rFonts w:ascii="Arial" w:eastAsia="Times New Roman" w:hAnsi="Arial" w:cs="Arial"/>
                <w:color w:val="000000"/>
                <w:sz w:val="16"/>
                <w:szCs w:val="16"/>
                <w:lang w:eastAsia="pt-BR"/>
              </w:rPr>
              <w:t>,  A</w:t>
            </w:r>
            <w:proofErr w:type="gramEnd"/>
            <w:r w:rsidRPr="00B45CC0">
              <w:rPr>
                <w:rFonts w:ascii="Arial" w:eastAsia="Times New Roman" w:hAnsi="Arial" w:cs="Arial"/>
                <w:color w:val="000000"/>
                <w:sz w:val="16"/>
                <w:szCs w:val="16"/>
                <w:lang w:eastAsia="pt-BR"/>
              </w:rPr>
              <w:t xml:space="preserve">2E. Embalagem: Seringa de 4g composta contendo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prazo de validade e Registro na Anvisa</w:t>
            </w:r>
          </w:p>
        </w:tc>
        <w:tc>
          <w:tcPr>
            <w:tcW w:w="852" w:type="dxa"/>
            <w:tcBorders>
              <w:top w:val="nil"/>
              <w:left w:val="nil"/>
              <w:bottom w:val="single" w:sz="4" w:space="0" w:color="auto"/>
              <w:right w:val="single" w:sz="4" w:space="0" w:color="auto"/>
            </w:tcBorders>
            <w:vAlign w:val="center"/>
            <w:hideMark/>
          </w:tcPr>
          <w:p w14:paraId="04FCB41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6D95DB5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3912B89E"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712D0F4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w:t>
            </w:r>
          </w:p>
        </w:tc>
        <w:tc>
          <w:tcPr>
            <w:tcW w:w="6418" w:type="dxa"/>
            <w:tcBorders>
              <w:top w:val="nil"/>
              <w:left w:val="nil"/>
              <w:bottom w:val="single" w:sz="4" w:space="0" w:color="auto"/>
              <w:right w:val="single" w:sz="4" w:space="0" w:color="auto"/>
            </w:tcBorders>
            <w:vAlign w:val="center"/>
            <w:hideMark/>
          </w:tcPr>
          <w:p w14:paraId="68B0F11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RESINA,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nanoparticulada</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fotoativada</w:t>
            </w:r>
            <w:proofErr w:type="spellEnd"/>
            <w:r w:rsidRPr="00B45CC0">
              <w:rPr>
                <w:rFonts w:ascii="Arial" w:eastAsia="Times New Roman" w:hAnsi="Arial" w:cs="Arial"/>
                <w:color w:val="000000"/>
                <w:sz w:val="16"/>
                <w:szCs w:val="16"/>
                <w:lang w:eastAsia="pt-BR"/>
              </w:rPr>
              <w:t xml:space="preserve">, A3E. Embalagem: Seringa de 4g </w:t>
            </w:r>
            <w:proofErr w:type="gramStart"/>
            <w:r w:rsidRPr="00B45CC0">
              <w:rPr>
                <w:rFonts w:ascii="Arial" w:eastAsia="Times New Roman" w:hAnsi="Arial" w:cs="Arial"/>
                <w:color w:val="000000"/>
                <w:sz w:val="16"/>
                <w:szCs w:val="16"/>
                <w:lang w:eastAsia="pt-BR"/>
              </w:rPr>
              <w:t>composta ,</w:t>
            </w:r>
            <w:proofErr w:type="gramEnd"/>
            <w:r w:rsidRPr="00B45CC0">
              <w:rPr>
                <w:rFonts w:ascii="Arial" w:eastAsia="Times New Roman" w:hAnsi="Arial" w:cs="Arial"/>
                <w:color w:val="000000"/>
                <w:sz w:val="16"/>
                <w:szCs w:val="16"/>
                <w:lang w:eastAsia="pt-BR"/>
              </w:rPr>
              <w:t xml:space="preserve"> contendo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prazo de validade e Registro na Anvisa</w:t>
            </w:r>
          </w:p>
        </w:tc>
        <w:tc>
          <w:tcPr>
            <w:tcW w:w="852" w:type="dxa"/>
            <w:tcBorders>
              <w:top w:val="nil"/>
              <w:left w:val="nil"/>
              <w:bottom w:val="single" w:sz="4" w:space="0" w:color="auto"/>
              <w:right w:val="single" w:sz="4" w:space="0" w:color="auto"/>
            </w:tcBorders>
            <w:vAlign w:val="center"/>
            <w:hideMark/>
          </w:tcPr>
          <w:p w14:paraId="671EADF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1F05B58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564FCA1F"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1E41497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w:t>
            </w:r>
          </w:p>
        </w:tc>
        <w:tc>
          <w:tcPr>
            <w:tcW w:w="6418" w:type="dxa"/>
            <w:tcBorders>
              <w:top w:val="nil"/>
              <w:left w:val="nil"/>
              <w:bottom w:val="single" w:sz="4" w:space="0" w:color="auto"/>
              <w:right w:val="single" w:sz="4" w:space="0" w:color="auto"/>
            </w:tcBorders>
            <w:vAlign w:val="center"/>
            <w:hideMark/>
          </w:tcPr>
          <w:p w14:paraId="49AAFE7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ADESIVO,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tipo primer, </w:t>
            </w:r>
            <w:proofErr w:type="spellStart"/>
            <w:r w:rsidRPr="00B45CC0">
              <w:rPr>
                <w:rFonts w:ascii="Arial" w:eastAsia="Times New Roman" w:hAnsi="Arial" w:cs="Arial"/>
                <w:color w:val="000000"/>
                <w:sz w:val="16"/>
                <w:szCs w:val="16"/>
                <w:lang w:eastAsia="pt-BR"/>
              </w:rPr>
              <w:t>fotopolimerizavel</w:t>
            </w:r>
            <w:proofErr w:type="spellEnd"/>
            <w:r w:rsidRPr="00B45CC0">
              <w:rPr>
                <w:rFonts w:ascii="Arial" w:eastAsia="Times New Roman" w:hAnsi="Arial" w:cs="Arial"/>
                <w:color w:val="000000"/>
                <w:sz w:val="16"/>
                <w:szCs w:val="16"/>
                <w:lang w:eastAsia="pt-BR"/>
              </w:rPr>
              <w:t xml:space="preserve">, sistema adesivo monocomponente, para esmalte e dentina, a base de agua e </w:t>
            </w:r>
            <w:proofErr w:type="spellStart"/>
            <w:r w:rsidRPr="00B45CC0">
              <w:rPr>
                <w:rFonts w:ascii="Arial" w:eastAsia="Times New Roman" w:hAnsi="Arial" w:cs="Arial"/>
                <w:color w:val="000000"/>
                <w:sz w:val="16"/>
                <w:szCs w:val="16"/>
                <w:lang w:eastAsia="pt-BR"/>
              </w:rPr>
              <w:t>alcool</w:t>
            </w:r>
            <w:proofErr w:type="spellEnd"/>
            <w:r w:rsidRPr="00B45CC0">
              <w:rPr>
                <w:rFonts w:ascii="Arial" w:eastAsia="Times New Roman" w:hAnsi="Arial" w:cs="Arial"/>
                <w:color w:val="000000"/>
                <w:sz w:val="16"/>
                <w:szCs w:val="16"/>
                <w:lang w:eastAsia="pt-BR"/>
              </w:rPr>
              <w:t xml:space="preserve">, quarta </w:t>
            </w:r>
            <w:proofErr w:type="spellStart"/>
            <w:r w:rsidRPr="00B45CC0">
              <w:rPr>
                <w:rFonts w:ascii="Arial" w:eastAsia="Times New Roman" w:hAnsi="Arial" w:cs="Arial"/>
                <w:color w:val="000000"/>
                <w:sz w:val="16"/>
                <w:szCs w:val="16"/>
                <w:lang w:eastAsia="pt-BR"/>
              </w:rPr>
              <w:t>geracao</w:t>
            </w:r>
            <w:proofErr w:type="spellEnd"/>
            <w:r w:rsidRPr="00B45CC0">
              <w:rPr>
                <w:rFonts w:ascii="Arial" w:eastAsia="Times New Roman" w:hAnsi="Arial" w:cs="Arial"/>
                <w:color w:val="000000"/>
                <w:sz w:val="16"/>
                <w:szCs w:val="16"/>
                <w:lang w:eastAsia="pt-BR"/>
              </w:rPr>
              <w:t xml:space="preserve">. Embalagem: frasco com 5ml,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3FF0FE9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1B6394C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1C1E7EFD"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4E09DEB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w:t>
            </w:r>
          </w:p>
        </w:tc>
        <w:tc>
          <w:tcPr>
            <w:tcW w:w="6418" w:type="dxa"/>
            <w:tcBorders>
              <w:top w:val="nil"/>
              <w:left w:val="nil"/>
              <w:bottom w:val="single" w:sz="4" w:space="0" w:color="auto"/>
              <w:right w:val="single" w:sz="4" w:space="0" w:color="auto"/>
            </w:tcBorders>
            <w:vAlign w:val="center"/>
            <w:hideMark/>
          </w:tcPr>
          <w:p w14:paraId="6BB1784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PAPEL, carbono dental, para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dimensoes</w:t>
            </w:r>
            <w:proofErr w:type="spellEnd"/>
            <w:r w:rsidRPr="00B45CC0">
              <w:rPr>
                <w:rFonts w:ascii="Arial" w:eastAsia="Times New Roman" w:hAnsi="Arial" w:cs="Arial"/>
                <w:color w:val="000000"/>
                <w:sz w:val="16"/>
                <w:szCs w:val="16"/>
                <w:lang w:eastAsia="pt-BR"/>
              </w:rPr>
              <w:t xml:space="preserve"> 25 x 110 mm, na cor preta, para definir a mordida e a </w:t>
            </w:r>
            <w:proofErr w:type="spellStart"/>
            <w:r w:rsidRPr="00B45CC0">
              <w:rPr>
                <w:rFonts w:ascii="Arial" w:eastAsia="Times New Roman" w:hAnsi="Arial" w:cs="Arial"/>
                <w:color w:val="000000"/>
                <w:sz w:val="16"/>
                <w:szCs w:val="16"/>
                <w:lang w:eastAsia="pt-BR"/>
              </w:rPr>
              <w:t>articulacao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Apresentacao</w:t>
            </w:r>
            <w:proofErr w:type="spellEnd"/>
            <w:r w:rsidRPr="00B45CC0">
              <w:rPr>
                <w:rFonts w:ascii="Arial" w:eastAsia="Times New Roman" w:hAnsi="Arial" w:cs="Arial"/>
                <w:color w:val="000000"/>
                <w:sz w:val="16"/>
                <w:szCs w:val="16"/>
                <w:lang w:eastAsia="pt-BR"/>
              </w:rPr>
              <w:t>: bloco com 12 folhas</w:t>
            </w:r>
          </w:p>
        </w:tc>
        <w:tc>
          <w:tcPr>
            <w:tcW w:w="852" w:type="dxa"/>
            <w:tcBorders>
              <w:top w:val="nil"/>
              <w:left w:val="nil"/>
              <w:bottom w:val="single" w:sz="4" w:space="0" w:color="auto"/>
              <w:right w:val="single" w:sz="4" w:space="0" w:color="auto"/>
            </w:tcBorders>
            <w:vAlign w:val="center"/>
            <w:hideMark/>
          </w:tcPr>
          <w:p w14:paraId="125F3FC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6B1EEAB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6FD1DF4F"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58FA7EF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w:t>
            </w:r>
          </w:p>
        </w:tc>
        <w:tc>
          <w:tcPr>
            <w:tcW w:w="6418" w:type="dxa"/>
            <w:tcBorders>
              <w:top w:val="nil"/>
              <w:left w:val="nil"/>
              <w:bottom w:val="single" w:sz="4" w:space="0" w:color="auto"/>
              <w:right w:val="single" w:sz="4" w:space="0" w:color="auto"/>
            </w:tcBorders>
            <w:vAlign w:val="center"/>
            <w:hideMark/>
          </w:tcPr>
          <w:p w14:paraId="1CE56F0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ACIDO, condicionador gel, a 37%,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Embalagem: 3 seringas 2,5 ml,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dados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28E1E45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7D02CF2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w:t>
            </w:r>
          </w:p>
        </w:tc>
      </w:tr>
      <w:tr w:rsidR="00134BF9" w:rsidRPr="00B45CC0" w14:paraId="3BC7BA8A"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6170D94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9</w:t>
            </w:r>
          </w:p>
        </w:tc>
        <w:tc>
          <w:tcPr>
            <w:tcW w:w="6418" w:type="dxa"/>
            <w:tcBorders>
              <w:top w:val="nil"/>
              <w:left w:val="nil"/>
              <w:bottom w:val="single" w:sz="4" w:space="0" w:color="auto"/>
              <w:right w:val="single" w:sz="4" w:space="0" w:color="auto"/>
            </w:tcBorders>
            <w:vAlign w:val="center"/>
            <w:hideMark/>
          </w:tcPr>
          <w:p w14:paraId="414D45B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APLICADOR,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descartavel</w:t>
            </w:r>
            <w:proofErr w:type="spellEnd"/>
            <w:r w:rsidRPr="00B45CC0">
              <w:rPr>
                <w:rFonts w:ascii="Arial" w:eastAsia="Times New Roman" w:hAnsi="Arial" w:cs="Arial"/>
                <w:color w:val="000000"/>
                <w:sz w:val="16"/>
                <w:szCs w:val="16"/>
                <w:lang w:eastAsia="pt-BR"/>
              </w:rPr>
              <w:t xml:space="preserve">, hastes </w:t>
            </w:r>
            <w:proofErr w:type="spellStart"/>
            <w:r w:rsidRPr="00B45CC0">
              <w:rPr>
                <w:rFonts w:ascii="Arial" w:eastAsia="Times New Roman" w:hAnsi="Arial" w:cs="Arial"/>
                <w:color w:val="000000"/>
                <w:sz w:val="16"/>
                <w:szCs w:val="16"/>
                <w:lang w:eastAsia="pt-BR"/>
              </w:rPr>
              <w:t>dobraveis</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porcao</w:t>
            </w:r>
            <w:proofErr w:type="spellEnd"/>
            <w:r w:rsidRPr="00B45CC0">
              <w:rPr>
                <w:rFonts w:ascii="Arial" w:eastAsia="Times New Roman" w:hAnsi="Arial" w:cs="Arial"/>
                <w:color w:val="000000"/>
                <w:sz w:val="16"/>
                <w:szCs w:val="16"/>
                <w:lang w:eastAsia="pt-BR"/>
              </w:rPr>
              <w:t xml:space="preserve"> ativa em fibras na absorventes, para </w:t>
            </w:r>
            <w:proofErr w:type="spellStart"/>
            <w:r w:rsidRPr="00B45CC0">
              <w:rPr>
                <w:rFonts w:ascii="Arial" w:eastAsia="Times New Roman" w:hAnsi="Arial" w:cs="Arial"/>
                <w:color w:val="000000"/>
                <w:sz w:val="16"/>
                <w:szCs w:val="16"/>
                <w:lang w:eastAsia="pt-BR"/>
              </w:rPr>
              <w:t>aplicacao</w:t>
            </w:r>
            <w:proofErr w:type="spellEnd"/>
            <w:r w:rsidRPr="00B45CC0">
              <w:rPr>
                <w:rFonts w:ascii="Arial" w:eastAsia="Times New Roman" w:hAnsi="Arial" w:cs="Arial"/>
                <w:color w:val="000000"/>
                <w:sz w:val="16"/>
                <w:szCs w:val="16"/>
                <w:lang w:eastAsia="pt-BR"/>
              </w:rPr>
              <w:t xml:space="preserve"> de selantes, condicionadores </w:t>
            </w:r>
            <w:proofErr w:type="spellStart"/>
            <w:r w:rsidRPr="00B45CC0">
              <w:rPr>
                <w:rFonts w:ascii="Arial" w:eastAsia="Times New Roman" w:hAnsi="Arial" w:cs="Arial"/>
                <w:color w:val="000000"/>
                <w:sz w:val="16"/>
                <w:szCs w:val="16"/>
                <w:lang w:eastAsia="pt-BR"/>
              </w:rPr>
              <w:t>acido</w:t>
            </w:r>
            <w:proofErr w:type="spellEnd"/>
            <w:r w:rsidRPr="00B45CC0">
              <w:rPr>
                <w:rFonts w:ascii="Arial" w:eastAsia="Times New Roman" w:hAnsi="Arial" w:cs="Arial"/>
                <w:color w:val="000000"/>
                <w:sz w:val="16"/>
                <w:szCs w:val="16"/>
                <w:lang w:eastAsia="pt-BR"/>
              </w:rPr>
              <w:t xml:space="preserve">, agentes adesivos. Embalagem: caixa com 100 unidades,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e marca do fabricante.</w:t>
            </w:r>
          </w:p>
        </w:tc>
        <w:tc>
          <w:tcPr>
            <w:tcW w:w="852" w:type="dxa"/>
            <w:tcBorders>
              <w:top w:val="nil"/>
              <w:left w:val="nil"/>
              <w:bottom w:val="single" w:sz="4" w:space="0" w:color="auto"/>
              <w:right w:val="single" w:sz="4" w:space="0" w:color="auto"/>
            </w:tcBorders>
            <w:vAlign w:val="center"/>
            <w:hideMark/>
          </w:tcPr>
          <w:p w14:paraId="4C77BEF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TUBOS</w:t>
            </w:r>
          </w:p>
        </w:tc>
        <w:tc>
          <w:tcPr>
            <w:tcW w:w="719" w:type="dxa"/>
            <w:tcBorders>
              <w:top w:val="nil"/>
              <w:left w:val="nil"/>
              <w:bottom w:val="single" w:sz="4" w:space="0" w:color="auto"/>
              <w:right w:val="single" w:sz="4" w:space="0" w:color="auto"/>
            </w:tcBorders>
            <w:vAlign w:val="center"/>
            <w:hideMark/>
          </w:tcPr>
          <w:p w14:paraId="28E6DD6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w:t>
            </w:r>
          </w:p>
        </w:tc>
      </w:tr>
      <w:tr w:rsidR="00134BF9" w:rsidRPr="00B45CC0" w14:paraId="52D2383E"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784C13F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c>
          <w:tcPr>
            <w:tcW w:w="6418" w:type="dxa"/>
            <w:tcBorders>
              <w:top w:val="nil"/>
              <w:left w:val="nil"/>
              <w:bottom w:val="single" w:sz="4" w:space="0" w:color="auto"/>
              <w:right w:val="single" w:sz="4" w:space="0" w:color="auto"/>
            </w:tcBorders>
            <w:vAlign w:val="center"/>
            <w:hideMark/>
          </w:tcPr>
          <w:p w14:paraId="19A7417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TIRA,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de </w:t>
            </w:r>
            <w:proofErr w:type="spellStart"/>
            <w:r w:rsidRPr="00B45CC0">
              <w:rPr>
                <w:rFonts w:ascii="Arial" w:eastAsia="Times New Roman" w:hAnsi="Arial" w:cs="Arial"/>
                <w:color w:val="000000"/>
                <w:sz w:val="16"/>
                <w:szCs w:val="16"/>
                <w:lang w:eastAsia="pt-BR"/>
              </w:rPr>
              <w:t>poliester</w:t>
            </w:r>
            <w:proofErr w:type="spellEnd"/>
            <w:r w:rsidRPr="00B45CC0">
              <w:rPr>
                <w:rFonts w:ascii="Arial" w:eastAsia="Times New Roman" w:hAnsi="Arial" w:cs="Arial"/>
                <w:color w:val="000000"/>
                <w:sz w:val="16"/>
                <w:szCs w:val="16"/>
                <w:lang w:eastAsia="pt-BR"/>
              </w:rPr>
              <w:t xml:space="preserve">, de 4mm Embalagem: caixa com 50 unidades,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w:t>
            </w:r>
            <w:proofErr w:type="spellStart"/>
            <w:r w:rsidRPr="00B45CC0">
              <w:rPr>
                <w:rFonts w:ascii="Arial" w:eastAsia="Times New Roman" w:hAnsi="Arial" w:cs="Arial"/>
                <w:color w:val="000000"/>
                <w:sz w:val="16"/>
                <w:szCs w:val="16"/>
                <w:lang w:eastAsia="pt-BR"/>
              </w:rPr>
              <w:t>rgistro</w:t>
            </w:r>
            <w:proofErr w:type="spellEnd"/>
            <w:r w:rsidRPr="00B45CC0">
              <w:rPr>
                <w:rFonts w:ascii="Arial" w:eastAsia="Times New Roman" w:hAnsi="Arial" w:cs="Arial"/>
                <w:color w:val="000000"/>
                <w:sz w:val="16"/>
                <w:szCs w:val="16"/>
                <w:lang w:eastAsia="pt-BR"/>
              </w:rPr>
              <w:t xml:space="preserve"> no </w:t>
            </w:r>
            <w:proofErr w:type="spellStart"/>
            <w:r w:rsidRPr="00B45CC0">
              <w:rPr>
                <w:rFonts w:ascii="Arial" w:eastAsia="Times New Roman" w:hAnsi="Arial" w:cs="Arial"/>
                <w:color w:val="000000"/>
                <w:sz w:val="16"/>
                <w:szCs w:val="16"/>
                <w:lang w:eastAsia="pt-BR"/>
              </w:rPr>
              <w:t>Minsterio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4087AF4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305BF4F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05954F13"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65C4946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11</w:t>
            </w:r>
          </w:p>
        </w:tc>
        <w:tc>
          <w:tcPr>
            <w:tcW w:w="6418" w:type="dxa"/>
            <w:tcBorders>
              <w:top w:val="nil"/>
              <w:left w:val="nil"/>
              <w:bottom w:val="single" w:sz="4" w:space="0" w:color="auto"/>
              <w:right w:val="single" w:sz="4" w:space="0" w:color="auto"/>
            </w:tcBorders>
            <w:vAlign w:val="center"/>
            <w:hideMark/>
          </w:tcPr>
          <w:p w14:paraId="417E83F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TIRA,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de </w:t>
            </w:r>
            <w:proofErr w:type="spellStart"/>
            <w:r w:rsidRPr="00B45CC0">
              <w:rPr>
                <w:rFonts w:ascii="Arial" w:eastAsia="Times New Roman" w:hAnsi="Arial" w:cs="Arial"/>
                <w:color w:val="000000"/>
                <w:sz w:val="16"/>
                <w:szCs w:val="16"/>
                <w:lang w:eastAsia="pt-BR"/>
              </w:rPr>
              <w:t>aco</w:t>
            </w:r>
            <w:proofErr w:type="spellEnd"/>
            <w:r w:rsidRPr="00B45CC0">
              <w:rPr>
                <w:rFonts w:ascii="Arial" w:eastAsia="Times New Roman" w:hAnsi="Arial" w:cs="Arial"/>
                <w:color w:val="000000"/>
                <w:sz w:val="16"/>
                <w:szCs w:val="16"/>
                <w:lang w:eastAsia="pt-BR"/>
              </w:rPr>
              <w:t xml:space="preserve">, 4 mm, para acabamento de amalgama. Embalagem: caixa com 12 unidades,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2D98A1C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5383E28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5240AAB1"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4C07481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w:t>
            </w:r>
          </w:p>
        </w:tc>
        <w:tc>
          <w:tcPr>
            <w:tcW w:w="6418" w:type="dxa"/>
            <w:tcBorders>
              <w:top w:val="nil"/>
              <w:left w:val="nil"/>
              <w:bottom w:val="single" w:sz="4" w:space="0" w:color="auto"/>
              <w:right w:val="single" w:sz="4" w:space="0" w:color="auto"/>
            </w:tcBorders>
            <w:vAlign w:val="center"/>
            <w:hideMark/>
          </w:tcPr>
          <w:p w14:paraId="4E64AEE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TIRA,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de lixa, em </w:t>
            </w:r>
            <w:proofErr w:type="spellStart"/>
            <w:r w:rsidRPr="00B45CC0">
              <w:rPr>
                <w:rFonts w:ascii="Arial" w:eastAsia="Times New Roman" w:hAnsi="Arial" w:cs="Arial"/>
                <w:color w:val="000000"/>
                <w:sz w:val="16"/>
                <w:szCs w:val="16"/>
                <w:lang w:eastAsia="pt-BR"/>
              </w:rPr>
              <w:t>poliester</w:t>
            </w:r>
            <w:proofErr w:type="spellEnd"/>
            <w:r w:rsidRPr="00B45CC0">
              <w:rPr>
                <w:rFonts w:ascii="Arial" w:eastAsia="Times New Roman" w:hAnsi="Arial" w:cs="Arial"/>
                <w:color w:val="000000"/>
                <w:sz w:val="16"/>
                <w:szCs w:val="16"/>
                <w:lang w:eastAsia="pt-BR"/>
              </w:rPr>
              <w:t xml:space="preserve">, para acabamento em resina. Embalagem: caixa com 50 unidades,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0796E85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435C980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35CD8630"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15E12EF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13</w:t>
            </w:r>
          </w:p>
        </w:tc>
        <w:tc>
          <w:tcPr>
            <w:tcW w:w="6418" w:type="dxa"/>
            <w:tcBorders>
              <w:top w:val="nil"/>
              <w:left w:val="nil"/>
              <w:bottom w:val="single" w:sz="4" w:space="0" w:color="auto"/>
              <w:right w:val="single" w:sz="4" w:space="0" w:color="auto"/>
            </w:tcBorders>
            <w:vAlign w:val="center"/>
            <w:hideMark/>
          </w:tcPr>
          <w:p w14:paraId="7AD31AA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MATRIZ,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de </w:t>
            </w:r>
            <w:proofErr w:type="spellStart"/>
            <w:r w:rsidRPr="00B45CC0">
              <w:rPr>
                <w:rFonts w:ascii="Arial" w:eastAsia="Times New Roman" w:hAnsi="Arial" w:cs="Arial"/>
                <w:color w:val="000000"/>
                <w:sz w:val="16"/>
                <w:szCs w:val="16"/>
                <w:lang w:eastAsia="pt-BR"/>
              </w:rPr>
              <w:t>aco</w:t>
            </w:r>
            <w:proofErr w:type="spellEnd"/>
            <w:r w:rsidRPr="00B45CC0">
              <w:rPr>
                <w:rFonts w:ascii="Arial" w:eastAsia="Times New Roman" w:hAnsi="Arial" w:cs="Arial"/>
                <w:color w:val="000000"/>
                <w:sz w:val="16"/>
                <w:szCs w:val="16"/>
                <w:lang w:eastAsia="pt-BR"/>
              </w:rPr>
              <w:t xml:space="preserve">, 05 mm, para amalgama. Embalagem: rolo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e marca do fabricante.</w:t>
            </w:r>
          </w:p>
        </w:tc>
        <w:tc>
          <w:tcPr>
            <w:tcW w:w="852" w:type="dxa"/>
            <w:tcBorders>
              <w:top w:val="nil"/>
              <w:left w:val="nil"/>
              <w:bottom w:val="single" w:sz="4" w:space="0" w:color="auto"/>
              <w:right w:val="single" w:sz="4" w:space="0" w:color="auto"/>
            </w:tcBorders>
            <w:vAlign w:val="center"/>
            <w:hideMark/>
          </w:tcPr>
          <w:p w14:paraId="0FB1AA7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2DE498F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13AEF58D"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28A1B15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14</w:t>
            </w:r>
          </w:p>
        </w:tc>
        <w:tc>
          <w:tcPr>
            <w:tcW w:w="6418" w:type="dxa"/>
            <w:tcBorders>
              <w:top w:val="nil"/>
              <w:left w:val="nil"/>
              <w:bottom w:val="single" w:sz="4" w:space="0" w:color="auto"/>
              <w:right w:val="single" w:sz="4" w:space="0" w:color="auto"/>
            </w:tcBorders>
            <w:vAlign w:val="center"/>
            <w:hideMark/>
          </w:tcPr>
          <w:p w14:paraId="5E1CF82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MATRIZ,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de </w:t>
            </w:r>
            <w:proofErr w:type="spellStart"/>
            <w:r w:rsidRPr="00B45CC0">
              <w:rPr>
                <w:rFonts w:ascii="Arial" w:eastAsia="Times New Roman" w:hAnsi="Arial" w:cs="Arial"/>
                <w:color w:val="000000"/>
                <w:sz w:val="16"/>
                <w:szCs w:val="16"/>
                <w:lang w:eastAsia="pt-BR"/>
              </w:rPr>
              <w:t>aco</w:t>
            </w:r>
            <w:proofErr w:type="spellEnd"/>
            <w:r w:rsidRPr="00B45CC0">
              <w:rPr>
                <w:rFonts w:ascii="Arial" w:eastAsia="Times New Roman" w:hAnsi="Arial" w:cs="Arial"/>
                <w:color w:val="000000"/>
                <w:sz w:val="16"/>
                <w:szCs w:val="16"/>
                <w:lang w:eastAsia="pt-BR"/>
              </w:rPr>
              <w:t xml:space="preserve"> inox, 07 mm, para amalgama. Embalagem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1869983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26011C7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6C6249F3"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3A0EEBA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w:t>
            </w:r>
          </w:p>
        </w:tc>
        <w:tc>
          <w:tcPr>
            <w:tcW w:w="6418" w:type="dxa"/>
            <w:tcBorders>
              <w:top w:val="nil"/>
              <w:left w:val="nil"/>
              <w:bottom w:val="single" w:sz="4" w:space="0" w:color="auto"/>
              <w:right w:val="single" w:sz="4" w:space="0" w:color="auto"/>
            </w:tcBorders>
            <w:vAlign w:val="center"/>
            <w:hideMark/>
          </w:tcPr>
          <w:p w14:paraId="69733FC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IONOMERO,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de vidro </w:t>
            </w:r>
            <w:proofErr w:type="spellStart"/>
            <w:r w:rsidRPr="00B45CC0">
              <w:rPr>
                <w:rFonts w:ascii="Arial" w:eastAsia="Times New Roman" w:hAnsi="Arial" w:cs="Arial"/>
                <w:color w:val="000000"/>
                <w:sz w:val="16"/>
                <w:szCs w:val="16"/>
                <w:lang w:eastAsia="pt-BR"/>
              </w:rPr>
              <w:t>autopolimerizavel</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po</w:t>
            </w:r>
            <w:proofErr w:type="spellEnd"/>
            <w:r w:rsidRPr="00B45CC0">
              <w:rPr>
                <w:rFonts w:ascii="Arial" w:eastAsia="Times New Roman" w:hAnsi="Arial" w:cs="Arial"/>
                <w:color w:val="000000"/>
                <w:sz w:val="16"/>
                <w:szCs w:val="16"/>
                <w:lang w:eastAsia="pt-BR"/>
              </w:rPr>
              <w:t xml:space="preserve"> e líquido para </w:t>
            </w:r>
            <w:proofErr w:type="spellStart"/>
            <w:r w:rsidRPr="00B45CC0">
              <w:rPr>
                <w:rFonts w:ascii="Arial" w:eastAsia="Times New Roman" w:hAnsi="Arial" w:cs="Arial"/>
                <w:color w:val="000000"/>
                <w:sz w:val="16"/>
                <w:szCs w:val="16"/>
                <w:lang w:eastAsia="pt-BR"/>
              </w:rPr>
              <w:t>restauracao</w:t>
            </w:r>
            <w:proofErr w:type="spellEnd"/>
            <w:r w:rsidRPr="00B45CC0">
              <w:rPr>
                <w:rFonts w:ascii="Arial" w:eastAsia="Times New Roman" w:hAnsi="Arial" w:cs="Arial"/>
                <w:color w:val="000000"/>
                <w:sz w:val="16"/>
                <w:szCs w:val="16"/>
                <w:lang w:eastAsia="pt-BR"/>
              </w:rPr>
              <w:t xml:space="preserve">, na cor A2. Embalagem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orgao</w:t>
            </w:r>
            <w:proofErr w:type="spellEnd"/>
            <w:r w:rsidRPr="00B45CC0">
              <w:rPr>
                <w:rFonts w:ascii="Arial" w:eastAsia="Times New Roman" w:hAnsi="Arial" w:cs="Arial"/>
                <w:color w:val="000000"/>
                <w:sz w:val="16"/>
                <w:szCs w:val="16"/>
                <w:lang w:eastAsia="pt-BR"/>
              </w:rPr>
              <w:t xml:space="preserve"> competente.</w:t>
            </w:r>
          </w:p>
        </w:tc>
        <w:tc>
          <w:tcPr>
            <w:tcW w:w="852" w:type="dxa"/>
            <w:tcBorders>
              <w:top w:val="nil"/>
              <w:left w:val="nil"/>
              <w:bottom w:val="single" w:sz="4" w:space="0" w:color="auto"/>
              <w:right w:val="single" w:sz="4" w:space="0" w:color="auto"/>
            </w:tcBorders>
            <w:vAlign w:val="center"/>
            <w:hideMark/>
          </w:tcPr>
          <w:p w14:paraId="0563AF6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5C4C0B8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w:t>
            </w:r>
          </w:p>
        </w:tc>
      </w:tr>
      <w:tr w:rsidR="00134BF9" w:rsidRPr="00B45CC0" w14:paraId="34130C52"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11BBD34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16</w:t>
            </w:r>
          </w:p>
        </w:tc>
        <w:tc>
          <w:tcPr>
            <w:tcW w:w="6418" w:type="dxa"/>
            <w:tcBorders>
              <w:top w:val="nil"/>
              <w:left w:val="nil"/>
              <w:bottom w:val="single" w:sz="4" w:space="0" w:color="auto"/>
              <w:right w:val="single" w:sz="4" w:space="0" w:color="auto"/>
            </w:tcBorders>
            <w:vAlign w:val="center"/>
            <w:hideMark/>
          </w:tcPr>
          <w:p w14:paraId="6DA6440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HIDROXIDO,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de </w:t>
            </w:r>
            <w:proofErr w:type="spellStart"/>
            <w:r w:rsidRPr="00B45CC0">
              <w:rPr>
                <w:rFonts w:ascii="Arial" w:eastAsia="Times New Roman" w:hAnsi="Arial" w:cs="Arial"/>
                <w:color w:val="000000"/>
                <w:sz w:val="16"/>
                <w:szCs w:val="16"/>
                <w:lang w:eastAsia="pt-BR"/>
              </w:rPr>
              <w:t>calcio</w:t>
            </w:r>
            <w:proofErr w:type="spellEnd"/>
            <w:r w:rsidRPr="00B45CC0">
              <w:rPr>
                <w:rFonts w:ascii="Arial" w:eastAsia="Times New Roman" w:hAnsi="Arial" w:cs="Arial"/>
                <w:color w:val="000000"/>
                <w:sz w:val="16"/>
                <w:szCs w:val="16"/>
                <w:lang w:eastAsia="pt-BR"/>
              </w:rPr>
              <w:t xml:space="preserve">, em pasta. Embalagem: conjunto com 02 bisnagas, </w:t>
            </w:r>
            <w:proofErr w:type="spellStart"/>
            <w:r w:rsidRPr="00B45CC0">
              <w:rPr>
                <w:rFonts w:ascii="Arial" w:eastAsia="Times New Roman" w:hAnsi="Arial" w:cs="Arial"/>
                <w:color w:val="000000"/>
                <w:sz w:val="16"/>
                <w:szCs w:val="16"/>
                <w:lang w:eastAsia="pt-BR"/>
              </w:rPr>
              <w:t>espatula</w:t>
            </w:r>
            <w:proofErr w:type="spellEnd"/>
            <w:r w:rsidRPr="00B45CC0">
              <w:rPr>
                <w:rFonts w:ascii="Arial" w:eastAsia="Times New Roman" w:hAnsi="Arial" w:cs="Arial"/>
                <w:color w:val="000000"/>
                <w:sz w:val="16"/>
                <w:szCs w:val="16"/>
                <w:lang w:eastAsia="pt-BR"/>
              </w:rPr>
              <w:t xml:space="preserve"> e bloco de </w:t>
            </w:r>
            <w:proofErr w:type="spellStart"/>
            <w:r w:rsidRPr="00B45CC0">
              <w:rPr>
                <w:rFonts w:ascii="Arial" w:eastAsia="Times New Roman" w:hAnsi="Arial" w:cs="Arial"/>
                <w:color w:val="000000"/>
                <w:sz w:val="16"/>
                <w:szCs w:val="16"/>
                <w:lang w:eastAsia="pt-BR"/>
              </w:rPr>
              <w:t>manipulacao</w:t>
            </w:r>
            <w:proofErr w:type="spellEnd"/>
            <w:r w:rsidRPr="00B45CC0">
              <w:rPr>
                <w:rFonts w:ascii="Arial" w:eastAsia="Times New Roman" w:hAnsi="Arial" w:cs="Arial"/>
                <w:color w:val="000000"/>
                <w:sz w:val="16"/>
                <w:szCs w:val="16"/>
                <w:lang w:eastAsia="pt-BR"/>
              </w:rPr>
              <w:t xml:space="preserve">,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1E8DBC6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3E829EC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w:t>
            </w:r>
          </w:p>
        </w:tc>
      </w:tr>
      <w:tr w:rsidR="00134BF9" w:rsidRPr="00B45CC0" w14:paraId="1A4E5F17" w14:textId="77777777" w:rsidTr="00A71362">
        <w:trPr>
          <w:gridAfter w:val="1"/>
          <w:wAfter w:w="10" w:type="dxa"/>
          <w:trHeight w:val="1632"/>
        </w:trPr>
        <w:tc>
          <w:tcPr>
            <w:tcW w:w="523" w:type="dxa"/>
            <w:tcBorders>
              <w:top w:val="nil"/>
              <w:left w:val="single" w:sz="4" w:space="0" w:color="auto"/>
              <w:bottom w:val="single" w:sz="4" w:space="0" w:color="auto"/>
              <w:right w:val="single" w:sz="4" w:space="0" w:color="auto"/>
            </w:tcBorders>
            <w:vAlign w:val="center"/>
            <w:hideMark/>
          </w:tcPr>
          <w:p w14:paraId="59CC643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17</w:t>
            </w:r>
          </w:p>
        </w:tc>
        <w:tc>
          <w:tcPr>
            <w:tcW w:w="6418" w:type="dxa"/>
            <w:tcBorders>
              <w:top w:val="nil"/>
              <w:left w:val="nil"/>
              <w:bottom w:val="single" w:sz="4" w:space="0" w:color="auto"/>
              <w:right w:val="single" w:sz="4" w:space="0" w:color="auto"/>
            </w:tcBorders>
            <w:vAlign w:val="center"/>
            <w:hideMark/>
          </w:tcPr>
          <w:p w14:paraId="112D047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FIO, dental, rolo com no minimo 100 m. As seguintes </w:t>
            </w:r>
            <w:proofErr w:type="spellStart"/>
            <w:r w:rsidRPr="00B45CC0">
              <w:rPr>
                <w:rFonts w:ascii="Arial" w:eastAsia="Times New Roman" w:hAnsi="Arial" w:cs="Arial"/>
                <w:color w:val="000000"/>
                <w:sz w:val="16"/>
                <w:szCs w:val="16"/>
                <w:lang w:eastAsia="pt-BR"/>
              </w:rPr>
              <w:t>informacoes</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deverao</w:t>
            </w:r>
            <w:proofErr w:type="spellEnd"/>
            <w:r w:rsidRPr="00B45CC0">
              <w:rPr>
                <w:rFonts w:ascii="Arial" w:eastAsia="Times New Roman" w:hAnsi="Arial" w:cs="Arial"/>
                <w:color w:val="000000"/>
                <w:sz w:val="16"/>
                <w:szCs w:val="16"/>
                <w:lang w:eastAsia="pt-BR"/>
              </w:rPr>
              <w:t xml:space="preserve"> ser impressas pelo fabricante, diretamente no produto ou impressas no rotulo pelo fabricante e colada diretamente sobre o produto: nome/CNPJ do fabricante, marca do produto, </w:t>
            </w:r>
            <w:proofErr w:type="spellStart"/>
            <w:r w:rsidRPr="00B45CC0">
              <w:rPr>
                <w:rFonts w:ascii="Arial" w:eastAsia="Times New Roman" w:hAnsi="Arial" w:cs="Arial"/>
                <w:color w:val="000000"/>
                <w:sz w:val="16"/>
                <w:szCs w:val="16"/>
                <w:lang w:eastAsia="pt-BR"/>
              </w:rPr>
              <w:t>endereco</w:t>
            </w:r>
            <w:proofErr w:type="spellEnd"/>
            <w:r w:rsidRPr="00B45CC0">
              <w:rPr>
                <w:rFonts w:ascii="Arial" w:eastAsia="Times New Roman" w:hAnsi="Arial" w:cs="Arial"/>
                <w:color w:val="000000"/>
                <w:sz w:val="16"/>
                <w:szCs w:val="16"/>
                <w:lang w:eastAsia="pt-BR"/>
              </w:rPr>
              <w:t xml:space="preserve">, quantidade, </w:t>
            </w:r>
            <w:proofErr w:type="spellStart"/>
            <w:r w:rsidRPr="00B45CC0">
              <w:rPr>
                <w:rFonts w:ascii="Arial" w:eastAsia="Times New Roman" w:hAnsi="Arial" w:cs="Arial"/>
                <w:color w:val="000000"/>
                <w:sz w:val="16"/>
                <w:szCs w:val="16"/>
                <w:lang w:eastAsia="pt-BR"/>
              </w:rPr>
              <w:t>composicao</w:t>
            </w:r>
            <w:proofErr w:type="spellEnd"/>
            <w:r w:rsidRPr="00B45CC0">
              <w:rPr>
                <w:rFonts w:ascii="Arial" w:eastAsia="Times New Roman" w:hAnsi="Arial" w:cs="Arial"/>
                <w:color w:val="000000"/>
                <w:sz w:val="16"/>
                <w:szCs w:val="16"/>
                <w:lang w:eastAsia="pt-BR"/>
              </w:rPr>
              <w:t xml:space="preserve">, prazo/data de validade, bem como sobre os riscos que apresentam 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 xml:space="preserve"> e </w:t>
            </w:r>
            <w:proofErr w:type="spellStart"/>
            <w:r w:rsidRPr="00B45CC0">
              <w:rPr>
                <w:rFonts w:ascii="Arial" w:eastAsia="Times New Roman" w:hAnsi="Arial" w:cs="Arial"/>
                <w:color w:val="000000"/>
                <w:sz w:val="16"/>
                <w:szCs w:val="16"/>
                <w:lang w:eastAsia="pt-BR"/>
              </w:rPr>
              <w:t>seguranca</w:t>
            </w:r>
            <w:proofErr w:type="spellEnd"/>
            <w:r w:rsidRPr="00B45CC0">
              <w:rPr>
                <w:rFonts w:ascii="Arial" w:eastAsia="Times New Roman" w:hAnsi="Arial" w:cs="Arial"/>
                <w:color w:val="000000"/>
                <w:sz w:val="16"/>
                <w:szCs w:val="16"/>
                <w:lang w:eastAsia="pt-BR"/>
              </w:rPr>
              <w:t xml:space="preserve"> dos consumidores, norma(s) vigente(s) e registro(s) na ANVISA Na data da entrega, o prazo/data de validade indicado para o produto, </w:t>
            </w:r>
            <w:proofErr w:type="spellStart"/>
            <w:r w:rsidRPr="00B45CC0">
              <w:rPr>
                <w:rFonts w:ascii="Arial" w:eastAsia="Times New Roman" w:hAnsi="Arial" w:cs="Arial"/>
                <w:color w:val="000000"/>
                <w:sz w:val="16"/>
                <w:szCs w:val="16"/>
                <w:lang w:eastAsia="pt-BR"/>
              </w:rPr>
              <w:t>nao</w:t>
            </w:r>
            <w:proofErr w:type="spellEnd"/>
            <w:r w:rsidRPr="00B45CC0">
              <w:rPr>
                <w:rFonts w:ascii="Arial" w:eastAsia="Times New Roman" w:hAnsi="Arial" w:cs="Arial"/>
                <w:color w:val="000000"/>
                <w:sz w:val="16"/>
                <w:szCs w:val="16"/>
                <w:lang w:eastAsia="pt-BR"/>
              </w:rPr>
              <w:t xml:space="preserve"> devera ter sido ultrapassado na sua metade, tomando-se como </w:t>
            </w:r>
            <w:proofErr w:type="spellStart"/>
            <w:r w:rsidRPr="00B45CC0">
              <w:rPr>
                <w:rFonts w:ascii="Arial" w:eastAsia="Times New Roman" w:hAnsi="Arial" w:cs="Arial"/>
                <w:color w:val="000000"/>
                <w:sz w:val="16"/>
                <w:szCs w:val="16"/>
                <w:lang w:eastAsia="pt-BR"/>
              </w:rPr>
              <w:t>referencia</w:t>
            </w:r>
            <w:proofErr w:type="spellEnd"/>
            <w:r w:rsidRPr="00B45CC0">
              <w:rPr>
                <w:rFonts w:ascii="Arial" w:eastAsia="Times New Roman" w:hAnsi="Arial" w:cs="Arial"/>
                <w:color w:val="000000"/>
                <w:sz w:val="16"/>
                <w:szCs w:val="16"/>
                <w:lang w:eastAsia="pt-BR"/>
              </w:rPr>
              <w:t xml:space="preserve">, a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ou lote impresso na embalagem.</w:t>
            </w:r>
          </w:p>
        </w:tc>
        <w:tc>
          <w:tcPr>
            <w:tcW w:w="852" w:type="dxa"/>
            <w:tcBorders>
              <w:top w:val="nil"/>
              <w:left w:val="nil"/>
              <w:bottom w:val="single" w:sz="4" w:space="0" w:color="auto"/>
              <w:right w:val="single" w:sz="4" w:space="0" w:color="auto"/>
            </w:tcBorders>
            <w:vAlign w:val="center"/>
            <w:hideMark/>
          </w:tcPr>
          <w:p w14:paraId="07123B4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6179D78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3C2CE84A"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4BA2B14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18</w:t>
            </w:r>
          </w:p>
        </w:tc>
        <w:tc>
          <w:tcPr>
            <w:tcW w:w="6418" w:type="dxa"/>
            <w:tcBorders>
              <w:top w:val="nil"/>
              <w:left w:val="nil"/>
              <w:bottom w:val="single" w:sz="4" w:space="0" w:color="auto"/>
              <w:right w:val="single" w:sz="4" w:space="0" w:color="auto"/>
            </w:tcBorders>
            <w:vAlign w:val="center"/>
            <w:hideMark/>
          </w:tcPr>
          <w:p w14:paraId="3B78967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SUGADOR CIRÚRGICO,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bucal, </w:t>
            </w:r>
            <w:proofErr w:type="spellStart"/>
            <w:r w:rsidRPr="00B45CC0">
              <w:rPr>
                <w:rFonts w:ascii="Arial" w:eastAsia="Times New Roman" w:hAnsi="Arial" w:cs="Arial"/>
                <w:color w:val="000000"/>
                <w:sz w:val="16"/>
                <w:szCs w:val="16"/>
                <w:lang w:eastAsia="pt-BR"/>
              </w:rPr>
              <w:t>descartavel</w:t>
            </w:r>
            <w:proofErr w:type="spellEnd"/>
            <w:r w:rsidRPr="00B45CC0">
              <w:rPr>
                <w:rFonts w:ascii="Arial" w:eastAsia="Times New Roman" w:hAnsi="Arial" w:cs="Arial"/>
                <w:color w:val="000000"/>
                <w:sz w:val="16"/>
                <w:szCs w:val="16"/>
                <w:lang w:eastAsia="pt-BR"/>
              </w:rPr>
              <w:t xml:space="preserve">. Embalagem: pacote com 20 unidades,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1C301AC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7C7F56A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w:t>
            </w:r>
          </w:p>
        </w:tc>
      </w:tr>
      <w:tr w:rsidR="00134BF9" w:rsidRPr="00B45CC0" w14:paraId="52B85E45"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21D836A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19</w:t>
            </w:r>
          </w:p>
        </w:tc>
        <w:tc>
          <w:tcPr>
            <w:tcW w:w="6418" w:type="dxa"/>
            <w:tcBorders>
              <w:top w:val="nil"/>
              <w:left w:val="nil"/>
              <w:bottom w:val="single" w:sz="4" w:space="0" w:color="auto"/>
              <w:right w:val="single" w:sz="4" w:space="0" w:color="auto"/>
            </w:tcBorders>
            <w:vAlign w:val="center"/>
            <w:hideMark/>
          </w:tcPr>
          <w:p w14:paraId="7EB4667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ANESTESICO,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Composicao</w:t>
            </w:r>
            <w:proofErr w:type="spellEnd"/>
            <w:r w:rsidRPr="00B45CC0">
              <w:rPr>
                <w:rFonts w:ascii="Arial" w:eastAsia="Times New Roman" w:hAnsi="Arial" w:cs="Arial"/>
                <w:color w:val="000000"/>
                <w:sz w:val="16"/>
                <w:szCs w:val="16"/>
                <w:lang w:eastAsia="pt-BR"/>
              </w:rPr>
              <w:t xml:space="preserve">: Cloridato de </w:t>
            </w:r>
            <w:proofErr w:type="spellStart"/>
            <w:r w:rsidRPr="00B45CC0">
              <w:rPr>
                <w:rFonts w:ascii="Arial" w:eastAsia="Times New Roman" w:hAnsi="Arial" w:cs="Arial"/>
                <w:color w:val="000000"/>
                <w:sz w:val="16"/>
                <w:szCs w:val="16"/>
                <w:lang w:eastAsia="pt-BR"/>
              </w:rPr>
              <w:t>Lidocaina</w:t>
            </w:r>
            <w:proofErr w:type="spellEnd"/>
            <w:r w:rsidRPr="00B45CC0">
              <w:rPr>
                <w:rFonts w:ascii="Arial" w:eastAsia="Times New Roman" w:hAnsi="Arial" w:cs="Arial"/>
                <w:color w:val="000000"/>
                <w:sz w:val="16"/>
                <w:szCs w:val="16"/>
                <w:lang w:eastAsia="pt-BR"/>
              </w:rPr>
              <w:t xml:space="preserve"> + Epinefrina a 2% / 36mg+18mg/ ampola; 1:100.000 uso adulto e/ou </w:t>
            </w:r>
            <w:proofErr w:type="spellStart"/>
            <w:r w:rsidRPr="00B45CC0">
              <w:rPr>
                <w:rFonts w:ascii="Arial" w:eastAsia="Times New Roman" w:hAnsi="Arial" w:cs="Arial"/>
                <w:color w:val="000000"/>
                <w:sz w:val="16"/>
                <w:szCs w:val="16"/>
                <w:lang w:eastAsia="pt-BR"/>
              </w:rPr>
              <w:t>pediatrico</w:t>
            </w:r>
            <w:proofErr w:type="spellEnd"/>
            <w:r w:rsidRPr="00B45CC0">
              <w:rPr>
                <w:rFonts w:ascii="Arial" w:eastAsia="Times New Roman" w:hAnsi="Arial" w:cs="Arial"/>
                <w:color w:val="000000"/>
                <w:sz w:val="16"/>
                <w:szCs w:val="16"/>
                <w:lang w:eastAsia="pt-BR"/>
              </w:rPr>
              <w:t xml:space="preserve">. Embalagem: Caixa com 50 tubetes de vidro de 1,8 ml cada com </w:t>
            </w:r>
            <w:proofErr w:type="spellStart"/>
            <w:r w:rsidRPr="00B45CC0">
              <w:rPr>
                <w:rFonts w:ascii="Arial" w:eastAsia="Times New Roman" w:hAnsi="Arial" w:cs="Arial"/>
                <w:color w:val="000000"/>
                <w:sz w:val="16"/>
                <w:szCs w:val="16"/>
                <w:lang w:eastAsia="pt-BR"/>
              </w:rPr>
              <w:t>dasos</w:t>
            </w:r>
            <w:proofErr w:type="spellEnd"/>
            <w:r w:rsidRPr="00B45CC0">
              <w:rPr>
                <w:rFonts w:ascii="Arial" w:eastAsia="Times New Roman" w:hAnsi="Arial" w:cs="Arial"/>
                <w:color w:val="000000"/>
                <w:sz w:val="16"/>
                <w:szCs w:val="16"/>
                <w:lang w:eastAsia="pt-BR"/>
              </w:rPr>
              <w:t xml:space="preserve"> do </w:t>
            </w:r>
            <w:proofErr w:type="spellStart"/>
            <w:r w:rsidRPr="00B45CC0">
              <w:rPr>
                <w:rFonts w:ascii="Arial" w:eastAsia="Times New Roman" w:hAnsi="Arial" w:cs="Arial"/>
                <w:color w:val="000000"/>
                <w:sz w:val="16"/>
                <w:szCs w:val="16"/>
                <w:lang w:eastAsia="pt-BR"/>
              </w:rPr>
              <w:t>do</w:t>
            </w:r>
            <w:proofErr w:type="spellEnd"/>
            <w:r w:rsidRPr="00B45CC0">
              <w:rPr>
                <w:rFonts w:ascii="Arial" w:eastAsia="Times New Roman" w:hAnsi="Arial" w:cs="Arial"/>
                <w:color w:val="000000"/>
                <w:sz w:val="16"/>
                <w:szCs w:val="16"/>
                <w:lang w:eastAsia="pt-BR"/>
              </w:rPr>
              <w:t xml:space="preserve"> Fabricante, </w:t>
            </w:r>
            <w:proofErr w:type="spellStart"/>
            <w:r w:rsidRPr="00B45CC0">
              <w:rPr>
                <w:rFonts w:ascii="Arial" w:eastAsia="Times New Roman" w:hAnsi="Arial" w:cs="Arial"/>
                <w:color w:val="000000"/>
                <w:sz w:val="16"/>
                <w:szCs w:val="16"/>
                <w:lang w:eastAsia="pt-BR"/>
              </w:rPr>
              <w:t>Procedencia</w:t>
            </w:r>
            <w:proofErr w:type="spellEnd"/>
            <w:r w:rsidRPr="00B45CC0">
              <w:rPr>
                <w:rFonts w:ascii="Arial" w:eastAsia="Times New Roman" w:hAnsi="Arial" w:cs="Arial"/>
                <w:color w:val="000000"/>
                <w:sz w:val="16"/>
                <w:szCs w:val="16"/>
                <w:lang w:eastAsia="pt-BR"/>
              </w:rPr>
              <w:t xml:space="preserve"> e Prazo de Validade. Apresentar Registro na Anvisa.</w:t>
            </w:r>
          </w:p>
        </w:tc>
        <w:tc>
          <w:tcPr>
            <w:tcW w:w="852" w:type="dxa"/>
            <w:tcBorders>
              <w:top w:val="nil"/>
              <w:left w:val="nil"/>
              <w:bottom w:val="single" w:sz="4" w:space="0" w:color="auto"/>
              <w:right w:val="single" w:sz="4" w:space="0" w:color="auto"/>
            </w:tcBorders>
            <w:vAlign w:val="center"/>
            <w:hideMark/>
          </w:tcPr>
          <w:p w14:paraId="69CD163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7BD9199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70</w:t>
            </w:r>
          </w:p>
        </w:tc>
      </w:tr>
      <w:tr w:rsidR="00134BF9" w:rsidRPr="00B45CC0" w14:paraId="511D41DA" w14:textId="77777777" w:rsidTr="00A71362">
        <w:trPr>
          <w:gridAfter w:val="1"/>
          <w:wAfter w:w="10" w:type="dxa"/>
          <w:trHeight w:val="1428"/>
        </w:trPr>
        <w:tc>
          <w:tcPr>
            <w:tcW w:w="523" w:type="dxa"/>
            <w:tcBorders>
              <w:top w:val="nil"/>
              <w:left w:val="single" w:sz="4" w:space="0" w:color="auto"/>
              <w:bottom w:val="single" w:sz="4" w:space="0" w:color="auto"/>
              <w:right w:val="single" w:sz="4" w:space="0" w:color="auto"/>
            </w:tcBorders>
            <w:vAlign w:val="center"/>
            <w:hideMark/>
          </w:tcPr>
          <w:p w14:paraId="06056CC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c>
          <w:tcPr>
            <w:tcW w:w="6418" w:type="dxa"/>
            <w:tcBorders>
              <w:top w:val="nil"/>
              <w:left w:val="nil"/>
              <w:bottom w:val="single" w:sz="4" w:space="0" w:color="auto"/>
              <w:right w:val="single" w:sz="4" w:space="0" w:color="auto"/>
            </w:tcBorders>
            <w:vAlign w:val="center"/>
            <w:hideMark/>
          </w:tcPr>
          <w:p w14:paraId="192B2E3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ARTICAINA, cloridrato de, 4% (72mg) com epinefrina 1:100.000 (18ug), </w:t>
            </w:r>
            <w:proofErr w:type="spellStart"/>
            <w:r w:rsidRPr="00B45CC0">
              <w:rPr>
                <w:rFonts w:ascii="Arial" w:eastAsia="Times New Roman" w:hAnsi="Arial" w:cs="Arial"/>
                <w:color w:val="000000"/>
                <w:sz w:val="16"/>
                <w:szCs w:val="16"/>
                <w:lang w:eastAsia="pt-BR"/>
              </w:rPr>
              <w:t>solucao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injetavel</w:t>
            </w:r>
            <w:proofErr w:type="spellEnd"/>
            <w:r w:rsidRPr="00B45CC0">
              <w:rPr>
                <w:rFonts w:ascii="Arial" w:eastAsia="Times New Roman" w:hAnsi="Arial" w:cs="Arial"/>
                <w:color w:val="000000"/>
                <w:sz w:val="16"/>
                <w:szCs w:val="16"/>
                <w:lang w:eastAsia="pt-BR"/>
              </w:rPr>
              <w:t xml:space="preserve">. Embalagem: Caixa com 50 tubetes de vidro de 1,8 ml cada com dados do fabricante, </w:t>
            </w:r>
            <w:proofErr w:type="spellStart"/>
            <w:r w:rsidRPr="00B45CC0">
              <w:rPr>
                <w:rFonts w:ascii="Arial" w:eastAsia="Times New Roman" w:hAnsi="Arial" w:cs="Arial"/>
                <w:color w:val="000000"/>
                <w:sz w:val="16"/>
                <w:szCs w:val="16"/>
                <w:lang w:eastAsia="pt-BR"/>
              </w:rPr>
              <w:t>procedencia</w:t>
            </w:r>
            <w:proofErr w:type="spellEnd"/>
            <w:r w:rsidRPr="00B45CC0">
              <w:rPr>
                <w:rFonts w:ascii="Arial" w:eastAsia="Times New Roman" w:hAnsi="Arial" w:cs="Arial"/>
                <w:color w:val="000000"/>
                <w:sz w:val="16"/>
                <w:szCs w:val="16"/>
                <w:lang w:eastAsia="pt-BR"/>
              </w:rPr>
              <w:t xml:space="preserve"> e prazo de validade, a embalagem </w:t>
            </w:r>
            <w:proofErr w:type="spellStart"/>
            <w:r w:rsidRPr="00B45CC0">
              <w:rPr>
                <w:rFonts w:ascii="Arial" w:eastAsia="Times New Roman" w:hAnsi="Arial" w:cs="Arial"/>
                <w:color w:val="000000"/>
                <w:sz w:val="16"/>
                <w:szCs w:val="16"/>
                <w:lang w:eastAsia="pt-BR"/>
              </w:rPr>
              <w:t>devera</w:t>
            </w:r>
            <w:proofErr w:type="spellEnd"/>
            <w:r w:rsidRPr="00B45CC0">
              <w:rPr>
                <w:rFonts w:ascii="Arial" w:eastAsia="Times New Roman" w:hAnsi="Arial" w:cs="Arial"/>
                <w:color w:val="000000"/>
                <w:sz w:val="16"/>
                <w:szCs w:val="16"/>
                <w:lang w:eastAsia="pt-BR"/>
              </w:rPr>
              <w:t xml:space="preserve"> conter a </w:t>
            </w:r>
            <w:proofErr w:type="spellStart"/>
            <w:r w:rsidRPr="00B45CC0">
              <w:rPr>
                <w:rFonts w:ascii="Arial" w:eastAsia="Times New Roman" w:hAnsi="Arial" w:cs="Arial"/>
                <w:color w:val="000000"/>
                <w:sz w:val="16"/>
                <w:szCs w:val="16"/>
                <w:lang w:eastAsia="pt-BR"/>
              </w:rPr>
              <w:t>impressao</w:t>
            </w:r>
            <w:proofErr w:type="spellEnd"/>
            <w:r w:rsidRPr="00B45CC0">
              <w:rPr>
                <w:rFonts w:ascii="Arial" w:eastAsia="Times New Roman" w:hAnsi="Arial" w:cs="Arial"/>
                <w:color w:val="000000"/>
                <w:sz w:val="16"/>
                <w:szCs w:val="16"/>
                <w:lang w:eastAsia="pt-BR"/>
              </w:rPr>
              <w:t xml:space="preserve"> (venda proibida pelo comercio). Apresentar registro dos produtos na Anvisa e Certificado de Boas </w:t>
            </w:r>
            <w:proofErr w:type="spellStart"/>
            <w:r w:rsidRPr="00B45CC0">
              <w:rPr>
                <w:rFonts w:ascii="Arial" w:eastAsia="Times New Roman" w:hAnsi="Arial" w:cs="Arial"/>
                <w:color w:val="000000"/>
                <w:sz w:val="16"/>
                <w:szCs w:val="16"/>
                <w:lang w:eastAsia="pt-BR"/>
              </w:rPr>
              <w:t>Praticas</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e Controle - CBPFC do fabricante conforme </w:t>
            </w:r>
            <w:proofErr w:type="spellStart"/>
            <w:r w:rsidRPr="00B45CC0">
              <w:rPr>
                <w:rFonts w:ascii="Arial" w:eastAsia="Times New Roman" w:hAnsi="Arial" w:cs="Arial"/>
                <w:color w:val="000000"/>
                <w:sz w:val="16"/>
                <w:szCs w:val="16"/>
                <w:lang w:eastAsia="pt-BR"/>
              </w:rPr>
              <w:t>resolucao</w:t>
            </w:r>
            <w:proofErr w:type="spellEnd"/>
            <w:r w:rsidRPr="00B45CC0">
              <w:rPr>
                <w:rFonts w:ascii="Arial" w:eastAsia="Times New Roman" w:hAnsi="Arial" w:cs="Arial"/>
                <w:color w:val="000000"/>
                <w:sz w:val="16"/>
                <w:szCs w:val="16"/>
                <w:lang w:eastAsia="pt-BR"/>
              </w:rPr>
              <w:t xml:space="preserve">. Anvisa nº 460/99. Em caso de fabricante fora do </w:t>
            </w:r>
            <w:proofErr w:type="spellStart"/>
            <w:r w:rsidRPr="00B45CC0">
              <w:rPr>
                <w:rFonts w:ascii="Arial" w:eastAsia="Times New Roman" w:hAnsi="Arial" w:cs="Arial"/>
                <w:color w:val="000000"/>
                <w:sz w:val="16"/>
                <w:szCs w:val="16"/>
                <w:lang w:eastAsia="pt-BR"/>
              </w:rPr>
              <w:t>mercosul</w:t>
            </w:r>
            <w:proofErr w:type="spellEnd"/>
            <w:r w:rsidRPr="00B45CC0">
              <w:rPr>
                <w:rFonts w:ascii="Arial" w:eastAsia="Times New Roman" w:hAnsi="Arial" w:cs="Arial"/>
                <w:color w:val="000000"/>
                <w:sz w:val="16"/>
                <w:szCs w:val="16"/>
                <w:lang w:eastAsia="pt-BR"/>
              </w:rPr>
              <w:t>, apresentar documento do pais de origem traduzido por tradutor oficial.</w:t>
            </w:r>
          </w:p>
        </w:tc>
        <w:tc>
          <w:tcPr>
            <w:tcW w:w="852" w:type="dxa"/>
            <w:tcBorders>
              <w:top w:val="nil"/>
              <w:left w:val="nil"/>
              <w:bottom w:val="single" w:sz="4" w:space="0" w:color="auto"/>
              <w:right w:val="single" w:sz="4" w:space="0" w:color="auto"/>
            </w:tcBorders>
            <w:vAlign w:val="center"/>
            <w:hideMark/>
          </w:tcPr>
          <w:p w14:paraId="2897D91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6470A95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w:t>
            </w:r>
          </w:p>
        </w:tc>
      </w:tr>
      <w:tr w:rsidR="00134BF9" w:rsidRPr="00B45CC0" w14:paraId="4300D5C8" w14:textId="77777777" w:rsidTr="00A71362">
        <w:trPr>
          <w:gridAfter w:val="1"/>
          <w:wAfter w:w="10" w:type="dxa"/>
          <w:trHeight w:val="1020"/>
        </w:trPr>
        <w:tc>
          <w:tcPr>
            <w:tcW w:w="523" w:type="dxa"/>
            <w:tcBorders>
              <w:top w:val="nil"/>
              <w:left w:val="single" w:sz="4" w:space="0" w:color="auto"/>
              <w:bottom w:val="single" w:sz="4" w:space="0" w:color="auto"/>
              <w:right w:val="single" w:sz="4" w:space="0" w:color="auto"/>
            </w:tcBorders>
            <w:vAlign w:val="center"/>
            <w:hideMark/>
          </w:tcPr>
          <w:p w14:paraId="6A741A7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21</w:t>
            </w:r>
          </w:p>
        </w:tc>
        <w:tc>
          <w:tcPr>
            <w:tcW w:w="6418" w:type="dxa"/>
            <w:tcBorders>
              <w:top w:val="nil"/>
              <w:left w:val="nil"/>
              <w:bottom w:val="single" w:sz="4" w:space="0" w:color="auto"/>
              <w:right w:val="single" w:sz="4" w:space="0" w:color="auto"/>
            </w:tcBorders>
            <w:vAlign w:val="center"/>
            <w:hideMark/>
          </w:tcPr>
          <w:p w14:paraId="0328320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MEPIVACAINA cloridrato de, 2 % + epinefrina 1: 100. 000. tubete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de vidro. A embalagem deve conter venda proibida pelo comercio. Apresentar registro do produto na Anvisa e certificado de boas </w:t>
            </w:r>
            <w:proofErr w:type="spellStart"/>
            <w:r w:rsidRPr="00B45CC0">
              <w:rPr>
                <w:rFonts w:ascii="Arial" w:eastAsia="Times New Roman" w:hAnsi="Arial" w:cs="Arial"/>
                <w:color w:val="000000"/>
                <w:sz w:val="16"/>
                <w:szCs w:val="16"/>
                <w:lang w:eastAsia="pt-BR"/>
              </w:rPr>
              <w:t>praticas</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e controle - CBPFC do fabricante conforme </w:t>
            </w:r>
            <w:proofErr w:type="spellStart"/>
            <w:r w:rsidRPr="00B45CC0">
              <w:rPr>
                <w:rFonts w:ascii="Arial" w:eastAsia="Times New Roman" w:hAnsi="Arial" w:cs="Arial"/>
                <w:color w:val="000000"/>
                <w:sz w:val="16"/>
                <w:szCs w:val="16"/>
                <w:lang w:eastAsia="pt-BR"/>
              </w:rPr>
              <w:t>resolucao</w:t>
            </w:r>
            <w:proofErr w:type="spellEnd"/>
            <w:r w:rsidRPr="00B45CC0">
              <w:rPr>
                <w:rFonts w:ascii="Arial" w:eastAsia="Times New Roman" w:hAnsi="Arial" w:cs="Arial"/>
                <w:color w:val="000000"/>
                <w:sz w:val="16"/>
                <w:szCs w:val="16"/>
                <w:lang w:eastAsia="pt-BR"/>
              </w:rPr>
              <w:t xml:space="preserve"> ANVISA n°460/99. Em caso do fabricante fora do </w:t>
            </w:r>
            <w:proofErr w:type="spellStart"/>
            <w:r w:rsidRPr="00B45CC0">
              <w:rPr>
                <w:rFonts w:ascii="Arial" w:eastAsia="Times New Roman" w:hAnsi="Arial" w:cs="Arial"/>
                <w:color w:val="000000"/>
                <w:sz w:val="16"/>
                <w:szCs w:val="16"/>
                <w:lang w:eastAsia="pt-BR"/>
              </w:rPr>
              <w:t>mercosul</w:t>
            </w:r>
            <w:proofErr w:type="spellEnd"/>
            <w:r w:rsidRPr="00B45CC0">
              <w:rPr>
                <w:rFonts w:ascii="Arial" w:eastAsia="Times New Roman" w:hAnsi="Arial" w:cs="Arial"/>
                <w:color w:val="000000"/>
                <w:sz w:val="16"/>
                <w:szCs w:val="16"/>
                <w:lang w:eastAsia="pt-BR"/>
              </w:rPr>
              <w:t>, apresentar documento do pais de origem traduzido por tradutor oficial.</w:t>
            </w:r>
          </w:p>
        </w:tc>
        <w:tc>
          <w:tcPr>
            <w:tcW w:w="852" w:type="dxa"/>
            <w:tcBorders>
              <w:top w:val="nil"/>
              <w:left w:val="nil"/>
              <w:bottom w:val="single" w:sz="4" w:space="0" w:color="auto"/>
              <w:right w:val="single" w:sz="4" w:space="0" w:color="auto"/>
            </w:tcBorders>
            <w:vAlign w:val="center"/>
            <w:hideMark/>
          </w:tcPr>
          <w:p w14:paraId="381323F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5158494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481B9B13"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1216261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lastRenderedPageBreak/>
              <w:t>22</w:t>
            </w:r>
          </w:p>
        </w:tc>
        <w:tc>
          <w:tcPr>
            <w:tcW w:w="6418" w:type="dxa"/>
            <w:tcBorders>
              <w:top w:val="nil"/>
              <w:left w:val="nil"/>
              <w:bottom w:val="single" w:sz="4" w:space="0" w:color="auto"/>
              <w:right w:val="single" w:sz="4" w:space="0" w:color="auto"/>
            </w:tcBorders>
            <w:vAlign w:val="center"/>
            <w:hideMark/>
          </w:tcPr>
          <w:p w14:paraId="76BFD7F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LUBRIFICANTE,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mineral, baixa viscosidade, </w:t>
            </w:r>
            <w:proofErr w:type="spellStart"/>
            <w:r w:rsidRPr="00B45CC0">
              <w:rPr>
                <w:rFonts w:ascii="Arial" w:eastAsia="Times New Roman" w:hAnsi="Arial" w:cs="Arial"/>
                <w:color w:val="000000"/>
                <w:sz w:val="16"/>
                <w:szCs w:val="16"/>
                <w:lang w:eastAsia="pt-BR"/>
              </w:rPr>
              <w:t>permeavel</w:t>
            </w:r>
            <w:proofErr w:type="spellEnd"/>
            <w:r w:rsidRPr="00B45CC0">
              <w:rPr>
                <w:rFonts w:ascii="Arial" w:eastAsia="Times New Roman" w:hAnsi="Arial" w:cs="Arial"/>
                <w:color w:val="000000"/>
                <w:sz w:val="16"/>
                <w:szCs w:val="16"/>
                <w:lang w:eastAsia="pt-BR"/>
              </w:rPr>
              <w:t xml:space="preserve"> aos agentes </w:t>
            </w:r>
            <w:proofErr w:type="spellStart"/>
            <w:r w:rsidRPr="00B45CC0">
              <w:rPr>
                <w:rFonts w:ascii="Arial" w:eastAsia="Times New Roman" w:hAnsi="Arial" w:cs="Arial"/>
                <w:color w:val="000000"/>
                <w:sz w:val="16"/>
                <w:szCs w:val="16"/>
                <w:lang w:eastAsia="pt-BR"/>
              </w:rPr>
              <w:t>esterelizantes</w:t>
            </w:r>
            <w:proofErr w:type="spellEnd"/>
            <w:r w:rsidRPr="00B45CC0">
              <w:rPr>
                <w:rFonts w:ascii="Arial" w:eastAsia="Times New Roman" w:hAnsi="Arial" w:cs="Arial"/>
                <w:color w:val="000000"/>
                <w:sz w:val="16"/>
                <w:szCs w:val="16"/>
                <w:lang w:eastAsia="pt-BR"/>
              </w:rPr>
              <w:t xml:space="preserve">, em spray, para instrumentos de alta e baixa </w:t>
            </w:r>
            <w:proofErr w:type="spellStart"/>
            <w:r w:rsidRPr="00B45CC0">
              <w:rPr>
                <w:rFonts w:ascii="Arial" w:eastAsia="Times New Roman" w:hAnsi="Arial" w:cs="Arial"/>
                <w:color w:val="000000"/>
                <w:sz w:val="16"/>
                <w:szCs w:val="16"/>
                <w:lang w:eastAsia="pt-BR"/>
              </w:rPr>
              <w:t>rotacao</w:t>
            </w:r>
            <w:proofErr w:type="spellEnd"/>
            <w:r w:rsidRPr="00B45CC0">
              <w:rPr>
                <w:rFonts w:ascii="Arial" w:eastAsia="Times New Roman" w:hAnsi="Arial" w:cs="Arial"/>
                <w:color w:val="000000"/>
                <w:sz w:val="16"/>
                <w:szCs w:val="16"/>
                <w:lang w:eastAsia="pt-BR"/>
              </w:rPr>
              <w:t xml:space="preserve">. Embalagem contendo 01 frasco com lubrificante 200ml,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e prazo de validade</w:t>
            </w:r>
          </w:p>
        </w:tc>
        <w:tc>
          <w:tcPr>
            <w:tcW w:w="852" w:type="dxa"/>
            <w:tcBorders>
              <w:top w:val="nil"/>
              <w:left w:val="nil"/>
              <w:bottom w:val="single" w:sz="4" w:space="0" w:color="auto"/>
              <w:right w:val="single" w:sz="4" w:space="0" w:color="auto"/>
            </w:tcBorders>
            <w:vAlign w:val="center"/>
            <w:hideMark/>
          </w:tcPr>
          <w:p w14:paraId="38CCB42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202860F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w:t>
            </w:r>
          </w:p>
        </w:tc>
      </w:tr>
      <w:tr w:rsidR="00134BF9" w:rsidRPr="00B45CC0" w14:paraId="31B768E6"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6618F11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23</w:t>
            </w:r>
          </w:p>
        </w:tc>
        <w:tc>
          <w:tcPr>
            <w:tcW w:w="6418" w:type="dxa"/>
            <w:tcBorders>
              <w:top w:val="nil"/>
              <w:left w:val="nil"/>
              <w:bottom w:val="single" w:sz="4" w:space="0" w:color="auto"/>
              <w:right w:val="single" w:sz="4" w:space="0" w:color="auto"/>
            </w:tcBorders>
            <w:vAlign w:val="center"/>
            <w:hideMark/>
          </w:tcPr>
          <w:p w14:paraId="65E6846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PASTA,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dentifricia</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profilatica</w:t>
            </w:r>
            <w:proofErr w:type="spellEnd"/>
            <w:r w:rsidRPr="00B45CC0">
              <w:rPr>
                <w:rFonts w:ascii="Arial" w:eastAsia="Times New Roman" w:hAnsi="Arial" w:cs="Arial"/>
                <w:color w:val="000000"/>
                <w:sz w:val="16"/>
                <w:szCs w:val="16"/>
                <w:lang w:eastAsia="pt-BR"/>
              </w:rPr>
              <w:t xml:space="preserve">, com </w:t>
            </w:r>
            <w:proofErr w:type="spellStart"/>
            <w:r w:rsidRPr="00B45CC0">
              <w:rPr>
                <w:rFonts w:ascii="Arial" w:eastAsia="Times New Roman" w:hAnsi="Arial" w:cs="Arial"/>
                <w:color w:val="000000"/>
                <w:sz w:val="16"/>
                <w:szCs w:val="16"/>
                <w:lang w:eastAsia="pt-BR"/>
              </w:rPr>
              <w:t>fluor</w:t>
            </w:r>
            <w:proofErr w:type="spellEnd"/>
            <w:r w:rsidRPr="00B45CC0">
              <w:rPr>
                <w:rFonts w:ascii="Arial" w:eastAsia="Times New Roman" w:hAnsi="Arial" w:cs="Arial"/>
                <w:color w:val="000000"/>
                <w:sz w:val="16"/>
                <w:szCs w:val="16"/>
                <w:lang w:eastAsia="pt-BR"/>
              </w:rPr>
              <w:t xml:space="preserve">. Embalagem: bisnaga com 90 gramas,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57725D5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5973274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786BACE8" w14:textId="77777777" w:rsidTr="00A71362">
        <w:trPr>
          <w:gridAfter w:val="1"/>
          <w:wAfter w:w="10" w:type="dxa"/>
          <w:trHeight w:val="1224"/>
        </w:trPr>
        <w:tc>
          <w:tcPr>
            <w:tcW w:w="523" w:type="dxa"/>
            <w:tcBorders>
              <w:top w:val="nil"/>
              <w:left w:val="single" w:sz="4" w:space="0" w:color="auto"/>
              <w:bottom w:val="single" w:sz="4" w:space="0" w:color="auto"/>
              <w:right w:val="single" w:sz="4" w:space="0" w:color="auto"/>
            </w:tcBorders>
            <w:vAlign w:val="center"/>
            <w:hideMark/>
          </w:tcPr>
          <w:p w14:paraId="644014A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24</w:t>
            </w:r>
          </w:p>
        </w:tc>
        <w:tc>
          <w:tcPr>
            <w:tcW w:w="6418" w:type="dxa"/>
            <w:tcBorders>
              <w:top w:val="nil"/>
              <w:left w:val="nil"/>
              <w:bottom w:val="single" w:sz="4" w:space="0" w:color="auto"/>
              <w:right w:val="single" w:sz="4" w:space="0" w:color="auto"/>
            </w:tcBorders>
            <w:vAlign w:val="center"/>
            <w:hideMark/>
          </w:tcPr>
          <w:p w14:paraId="0965F18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FIO, para sutura, em nylon </w:t>
            </w:r>
            <w:proofErr w:type="spellStart"/>
            <w:r w:rsidRPr="00B45CC0">
              <w:rPr>
                <w:rFonts w:ascii="Arial" w:eastAsia="Times New Roman" w:hAnsi="Arial" w:cs="Arial"/>
                <w:color w:val="000000"/>
                <w:sz w:val="16"/>
                <w:szCs w:val="16"/>
                <w:lang w:eastAsia="pt-BR"/>
              </w:rPr>
              <w:t>monofilamentar</w:t>
            </w:r>
            <w:proofErr w:type="spellEnd"/>
            <w:r w:rsidRPr="00B45CC0">
              <w:rPr>
                <w:rFonts w:ascii="Arial" w:eastAsia="Times New Roman" w:hAnsi="Arial" w:cs="Arial"/>
                <w:color w:val="000000"/>
                <w:sz w:val="16"/>
                <w:szCs w:val="16"/>
                <w:lang w:eastAsia="pt-BR"/>
              </w:rPr>
              <w:t xml:space="preserve"> n. 4-0, fio com 45 cm de comprimento, agulha de 1,5 cm e 1/2 de </w:t>
            </w:r>
            <w:proofErr w:type="spellStart"/>
            <w:r w:rsidRPr="00B45CC0">
              <w:rPr>
                <w:rFonts w:ascii="Arial" w:eastAsia="Times New Roman" w:hAnsi="Arial" w:cs="Arial"/>
                <w:color w:val="000000"/>
                <w:sz w:val="16"/>
                <w:szCs w:val="16"/>
                <w:lang w:eastAsia="pt-BR"/>
              </w:rPr>
              <w:t>circulo</w:t>
            </w:r>
            <w:proofErr w:type="spellEnd"/>
            <w:r w:rsidRPr="00B45CC0">
              <w:rPr>
                <w:rFonts w:ascii="Arial" w:eastAsia="Times New Roman" w:hAnsi="Arial" w:cs="Arial"/>
                <w:color w:val="000000"/>
                <w:sz w:val="16"/>
                <w:szCs w:val="16"/>
                <w:lang w:eastAsia="pt-BR"/>
              </w:rPr>
              <w:t xml:space="preserve">, cortante, cuticular. Embalagem: envelope individual, em papel aluminizado ou papel grau </w:t>
            </w:r>
            <w:proofErr w:type="spellStart"/>
            <w:r w:rsidRPr="00B45CC0">
              <w:rPr>
                <w:rFonts w:ascii="Arial" w:eastAsia="Times New Roman" w:hAnsi="Arial" w:cs="Arial"/>
                <w:color w:val="000000"/>
                <w:sz w:val="16"/>
                <w:szCs w:val="16"/>
                <w:lang w:eastAsia="pt-BR"/>
              </w:rPr>
              <w:t>cirurgico</w:t>
            </w:r>
            <w:proofErr w:type="spellEnd"/>
            <w:r w:rsidRPr="00B45CC0">
              <w:rPr>
                <w:rFonts w:ascii="Arial" w:eastAsia="Times New Roman" w:hAnsi="Arial" w:cs="Arial"/>
                <w:color w:val="000000"/>
                <w:sz w:val="16"/>
                <w:szCs w:val="16"/>
                <w:lang w:eastAsia="pt-BR"/>
              </w:rPr>
              <w:t xml:space="preserve"> e filme </w:t>
            </w:r>
            <w:proofErr w:type="spellStart"/>
            <w:r w:rsidRPr="00B45CC0">
              <w:rPr>
                <w:rFonts w:ascii="Arial" w:eastAsia="Times New Roman" w:hAnsi="Arial" w:cs="Arial"/>
                <w:color w:val="000000"/>
                <w:sz w:val="16"/>
                <w:szCs w:val="16"/>
                <w:lang w:eastAsia="pt-BR"/>
              </w:rPr>
              <w:t>termoplastico</w:t>
            </w:r>
            <w:proofErr w:type="spellEnd"/>
            <w:r w:rsidRPr="00B45CC0">
              <w:rPr>
                <w:rFonts w:ascii="Arial" w:eastAsia="Times New Roman" w:hAnsi="Arial" w:cs="Arial"/>
                <w:color w:val="000000"/>
                <w:sz w:val="16"/>
                <w:szCs w:val="16"/>
                <w:lang w:eastAsia="pt-BR"/>
              </w:rPr>
              <w:t xml:space="preserve">, abertura em </w:t>
            </w:r>
            <w:proofErr w:type="spellStart"/>
            <w:r w:rsidRPr="00B45CC0">
              <w:rPr>
                <w:rFonts w:ascii="Arial" w:eastAsia="Times New Roman" w:hAnsi="Arial" w:cs="Arial"/>
                <w:color w:val="000000"/>
                <w:sz w:val="16"/>
                <w:szCs w:val="16"/>
                <w:lang w:eastAsia="pt-BR"/>
              </w:rPr>
              <w:t>petala</w:t>
            </w:r>
            <w:proofErr w:type="spellEnd"/>
            <w:r w:rsidRPr="00B45CC0">
              <w:rPr>
                <w:rFonts w:ascii="Arial" w:eastAsia="Times New Roman" w:hAnsi="Arial" w:cs="Arial"/>
                <w:color w:val="000000"/>
                <w:sz w:val="16"/>
                <w:szCs w:val="16"/>
                <w:lang w:eastAsia="pt-BR"/>
              </w:rPr>
              <w:t xml:space="preserve">. Na embalagem </w:t>
            </w:r>
            <w:proofErr w:type="spellStart"/>
            <w:r w:rsidRPr="00B45CC0">
              <w:rPr>
                <w:rFonts w:ascii="Arial" w:eastAsia="Times New Roman" w:hAnsi="Arial" w:cs="Arial"/>
                <w:color w:val="000000"/>
                <w:sz w:val="16"/>
                <w:szCs w:val="16"/>
                <w:lang w:eastAsia="pt-BR"/>
              </w:rPr>
              <w:t>devera</w:t>
            </w:r>
            <w:proofErr w:type="spellEnd"/>
            <w:r w:rsidRPr="00B45CC0">
              <w:rPr>
                <w:rFonts w:ascii="Arial" w:eastAsia="Times New Roman" w:hAnsi="Arial" w:cs="Arial"/>
                <w:color w:val="000000"/>
                <w:sz w:val="16"/>
                <w:szCs w:val="16"/>
                <w:lang w:eastAsia="pt-BR"/>
              </w:rPr>
              <w:t xml:space="preserve"> estar impresso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tipo de </w:t>
            </w:r>
            <w:proofErr w:type="spellStart"/>
            <w:r w:rsidRPr="00B45CC0">
              <w:rPr>
                <w:rFonts w:ascii="Arial" w:eastAsia="Times New Roman" w:hAnsi="Arial" w:cs="Arial"/>
                <w:color w:val="000000"/>
                <w:sz w:val="16"/>
                <w:szCs w:val="16"/>
                <w:lang w:eastAsia="pt-BR"/>
              </w:rPr>
              <w:t>esterilizacao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procedencia</w:t>
            </w:r>
            <w:proofErr w:type="spellEnd"/>
            <w:r w:rsidRPr="00B45CC0">
              <w:rPr>
                <w:rFonts w:ascii="Arial" w:eastAsia="Times New Roman" w:hAnsi="Arial" w:cs="Arial"/>
                <w:color w:val="000000"/>
                <w:sz w:val="16"/>
                <w:szCs w:val="16"/>
                <w:lang w:eastAsia="pt-BR"/>
              </w:rPr>
              <w:t xml:space="preserv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26EEFF1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39BBE5C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w:t>
            </w:r>
          </w:p>
        </w:tc>
      </w:tr>
      <w:tr w:rsidR="00134BF9" w:rsidRPr="00B45CC0" w14:paraId="00D070FD"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55D52C6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w:t>
            </w:r>
          </w:p>
        </w:tc>
        <w:tc>
          <w:tcPr>
            <w:tcW w:w="6418" w:type="dxa"/>
            <w:tcBorders>
              <w:top w:val="nil"/>
              <w:left w:val="nil"/>
              <w:bottom w:val="single" w:sz="4" w:space="0" w:color="auto"/>
              <w:right w:val="single" w:sz="4" w:space="0" w:color="auto"/>
            </w:tcBorders>
            <w:vAlign w:val="center"/>
            <w:hideMark/>
          </w:tcPr>
          <w:p w14:paraId="6E15497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ESCOVA,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dental de </w:t>
            </w:r>
            <w:proofErr w:type="spellStart"/>
            <w:r w:rsidRPr="00B45CC0">
              <w:rPr>
                <w:rFonts w:ascii="Arial" w:eastAsia="Times New Roman" w:hAnsi="Arial" w:cs="Arial"/>
                <w:color w:val="000000"/>
                <w:sz w:val="16"/>
                <w:szCs w:val="16"/>
                <w:lang w:eastAsia="pt-BR"/>
              </w:rPr>
              <w:t>robson</w:t>
            </w:r>
            <w:proofErr w:type="spellEnd"/>
            <w:r w:rsidRPr="00B45CC0">
              <w:rPr>
                <w:rFonts w:ascii="Arial" w:eastAsia="Times New Roman" w:hAnsi="Arial" w:cs="Arial"/>
                <w:color w:val="000000"/>
                <w:sz w:val="16"/>
                <w:szCs w:val="16"/>
                <w:lang w:eastAsia="pt-BR"/>
              </w:rPr>
              <w:t xml:space="preserve">, com cerdas de silicone, contra angulo, baixa </w:t>
            </w:r>
            <w:proofErr w:type="spellStart"/>
            <w:r w:rsidRPr="00B45CC0">
              <w:rPr>
                <w:rFonts w:ascii="Arial" w:eastAsia="Times New Roman" w:hAnsi="Arial" w:cs="Arial"/>
                <w:color w:val="000000"/>
                <w:sz w:val="16"/>
                <w:szCs w:val="16"/>
                <w:lang w:eastAsia="pt-BR"/>
              </w:rPr>
              <w:t>rotacao</w:t>
            </w:r>
            <w:proofErr w:type="spellEnd"/>
            <w:r w:rsidRPr="00B45CC0">
              <w:rPr>
                <w:rFonts w:ascii="Arial" w:eastAsia="Times New Roman" w:hAnsi="Arial" w:cs="Arial"/>
                <w:color w:val="000000"/>
                <w:sz w:val="16"/>
                <w:szCs w:val="16"/>
                <w:lang w:eastAsia="pt-BR"/>
              </w:rPr>
              <w:t xml:space="preserve">, para profilaxia. Embalagem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e validade,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41AFBF6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0E4ED1B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605E1130" w14:textId="77777777" w:rsidTr="00A71362">
        <w:trPr>
          <w:gridAfter w:val="1"/>
          <w:wAfter w:w="10" w:type="dxa"/>
          <w:trHeight w:val="2652"/>
        </w:trPr>
        <w:tc>
          <w:tcPr>
            <w:tcW w:w="523" w:type="dxa"/>
            <w:tcBorders>
              <w:top w:val="nil"/>
              <w:left w:val="single" w:sz="4" w:space="0" w:color="auto"/>
              <w:bottom w:val="single" w:sz="4" w:space="0" w:color="auto"/>
              <w:right w:val="single" w:sz="4" w:space="0" w:color="auto"/>
            </w:tcBorders>
            <w:vAlign w:val="center"/>
            <w:hideMark/>
          </w:tcPr>
          <w:p w14:paraId="578B580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26</w:t>
            </w:r>
          </w:p>
        </w:tc>
        <w:tc>
          <w:tcPr>
            <w:tcW w:w="6418" w:type="dxa"/>
            <w:tcBorders>
              <w:top w:val="nil"/>
              <w:left w:val="nil"/>
              <w:bottom w:val="single" w:sz="4" w:space="0" w:color="auto"/>
              <w:right w:val="single" w:sz="4" w:space="0" w:color="auto"/>
            </w:tcBorders>
            <w:vAlign w:val="center"/>
            <w:hideMark/>
          </w:tcPr>
          <w:p w14:paraId="17BCCE4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ESCOVA, dental, uso adolescente/adulto, cerdas macias, de nylon, com 04 fileiras de tufos, com no minimo 34 tufos de cerdas, aparadas e arredondadas uniformemente na mesma altura, com feixes de cerdas </w:t>
            </w:r>
            <w:proofErr w:type="spellStart"/>
            <w:r w:rsidRPr="00B45CC0">
              <w:rPr>
                <w:rFonts w:ascii="Arial" w:eastAsia="Times New Roman" w:hAnsi="Arial" w:cs="Arial"/>
                <w:color w:val="000000"/>
                <w:sz w:val="16"/>
                <w:szCs w:val="16"/>
                <w:lang w:eastAsia="pt-BR"/>
              </w:rPr>
              <w:t>homogeneas</w:t>
            </w:r>
            <w:proofErr w:type="spellEnd"/>
            <w:r w:rsidRPr="00B45CC0">
              <w:rPr>
                <w:rFonts w:ascii="Arial" w:eastAsia="Times New Roman" w:hAnsi="Arial" w:cs="Arial"/>
                <w:color w:val="000000"/>
                <w:sz w:val="16"/>
                <w:szCs w:val="16"/>
                <w:lang w:eastAsia="pt-BR"/>
              </w:rPr>
              <w:t xml:space="preserve">, escova compacta, </w:t>
            </w:r>
            <w:proofErr w:type="spellStart"/>
            <w:r w:rsidRPr="00B45CC0">
              <w:rPr>
                <w:rFonts w:ascii="Arial" w:eastAsia="Times New Roman" w:hAnsi="Arial" w:cs="Arial"/>
                <w:color w:val="000000"/>
                <w:sz w:val="16"/>
                <w:szCs w:val="16"/>
                <w:lang w:eastAsia="pt-BR"/>
              </w:rPr>
              <w:t>cabeca</w:t>
            </w:r>
            <w:proofErr w:type="spellEnd"/>
            <w:r w:rsidRPr="00B45CC0">
              <w:rPr>
                <w:rFonts w:ascii="Arial" w:eastAsia="Times New Roman" w:hAnsi="Arial" w:cs="Arial"/>
                <w:color w:val="000000"/>
                <w:sz w:val="16"/>
                <w:szCs w:val="16"/>
                <w:lang w:eastAsia="pt-BR"/>
              </w:rPr>
              <w:t xml:space="preserve"> arredondada, cabo opaco </w:t>
            </w:r>
            <w:proofErr w:type="spellStart"/>
            <w:r w:rsidRPr="00B45CC0">
              <w:rPr>
                <w:rFonts w:ascii="Arial" w:eastAsia="Times New Roman" w:hAnsi="Arial" w:cs="Arial"/>
                <w:color w:val="000000"/>
                <w:sz w:val="16"/>
                <w:szCs w:val="16"/>
                <w:lang w:eastAsia="pt-BR"/>
              </w:rPr>
              <w:t>anatomico</w:t>
            </w:r>
            <w:proofErr w:type="spellEnd"/>
            <w:r w:rsidRPr="00B45CC0">
              <w:rPr>
                <w:rFonts w:ascii="Arial" w:eastAsia="Times New Roman" w:hAnsi="Arial" w:cs="Arial"/>
                <w:color w:val="000000"/>
                <w:sz w:val="16"/>
                <w:szCs w:val="16"/>
                <w:lang w:eastAsia="pt-BR"/>
              </w:rPr>
              <w:t xml:space="preserve">, (polipropileno </w:t>
            </w:r>
            <w:proofErr w:type="spellStart"/>
            <w:r w:rsidRPr="00B45CC0">
              <w:rPr>
                <w:rFonts w:ascii="Arial" w:eastAsia="Times New Roman" w:hAnsi="Arial" w:cs="Arial"/>
                <w:color w:val="000000"/>
                <w:sz w:val="16"/>
                <w:szCs w:val="16"/>
                <w:lang w:eastAsia="pt-BR"/>
              </w:rPr>
              <w:t>atoxico</w:t>
            </w:r>
            <w:proofErr w:type="spellEnd"/>
            <w:r w:rsidRPr="00B45CC0">
              <w:rPr>
                <w:rFonts w:ascii="Arial" w:eastAsia="Times New Roman" w:hAnsi="Arial" w:cs="Arial"/>
                <w:color w:val="000000"/>
                <w:sz w:val="16"/>
                <w:szCs w:val="16"/>
                <w:lang w:eastAsia="pt-BR"/>
              </w:rPr>
              <w:t xml:space="preserve">), medindo cerca de 17 cm podendo variar +/- 2% e largura </w:t>
            </w:r>
            <w:proofErr w:type="spellStart"/>
            <w:r w:rsidRPr="00B45CC0">
              <w:rPr>
                <w:rFonts w:ascii="Arial" w:eastAsia="Times New Roman" w:hAnsi="Arial" w:cs="Arial"/>
                <w:color w:val="000000"/>
                <w:sz w:val="16"/>
                <w:szCs w:val="16"/>
                <w:lang w:eastAsia="pt-BR"/>
              </w:rPr>
              <w:t>maxima</w:t>
            </w:r>
            <w:proofErr w:type="spellEnd"/>
            <w:r w:rsidRPr="00B45CC0">
              <w:rPr>
                <w:rFonts w:ascii="Arial" w:eastAsia="Times New Roman" w:hAnsi="Arial" w:cs="Arial"/>
                <w:color w:val="000000"/>
                <w:sz w:val="16"/>
                <w:szCs w:val="16"/>
                <w:lang w:eastAsia="pt-BR"/>
              </w:rPr>
              <w:t xml:space="preserve"> de 13mm. Apresentar certificado de controle de qualidade da ABO - </w:t>
            </w:r>
            <w:proofErr w:type="spellStart"/>
            <w:r w:rsidRPr="00B45CC0">
              <w:rPr>
                <w:rFonts w:ascii="Arial" w:eastAsia="Times New Roman" w:hAnsi="Arial" w:cs="Arial"/>
                <w:color w:val="000000"/>
                <w:sz w:val="16"/>
                <w:szCs w:val="16"/>
                <w:lang w:eastAsia="pt-BR"/>
              </w:rPr>
              <w:t>Associacao</w:t>
            </w:r>
            <w:proofErr w:type="spellEnd"/>
            <w:r w:rsidRPr="00B45CC0">
              <w:rPr>
                <w:rFonts w:ascii="Arial" w:eastAsia="Times New Roman" w:hAnsi="Arial" w:cs="Arial"/>
                <w:color w:val="000000"/>
                <w:sz w:val="16"/>
                <w:szCs w:val="16"/>
                <w:lang w:eastAsia="pt-BR"/>
              </w:rPr>
              <w:t xml:space="preserve"> Brasileira de Odontologia ou de qualquer outro </w:t>
            </w:r>
            <w:proofErr w:type="spellStart"/>
            <w:r w:rsidRPr="00B45CC0">
              <w:rPr>
                <w:rFonts w:ascii="Arial" w:eastAsia="Times New Roman" w:hAnsi="Arial" w:cs="Arial"/>
                <w:color w:val="000000"/>
                <w:sz w:val="16"/>
                <w:szCs w:val="16"/>
                <w:lang w:eastAsia="pt-BR"/>
              </w:rPr>
              <w:t>laboratorio</w:t>
            </w:r>
            <w:proofErr w:type="spellEnd"/>
            <w:r w:rsidRPr="00B45CC0">
              <w:rPr>
                <w:rFonts w:ascii="Arial" w:eastAsia="Times New Roman" w:hAnsi="Arial" w:cs="Arial"/>
                <w:color w:val="000000"/>
                <w:sz w:val="16"/>
                <w:szCs w:val="16"/>
                <w:lang w:eastAsia="pt-BR"/>
              </w:rPr>
              <w:t xml:space="preserve"> credenciado ou oficial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 xml:space="preserve">/Anvisa, de acordo com a Portaria vigente. O produto </w:t>
            </w:r>
            <w:proofErr w:type="spellStart"/>
            <w:r w:rsidRPr="00B45CC0">
              <w:rPr>
                <w:rFonts w:ascii="Arial" w:eastAsia="Times New Roman" w:hAnsi="Arial" w:cs="Arial"/>
                <w:color w:val="000000"/>
                <w:sz w:val="16"/>
                <w:szCs w:val="16"/>
                <w:lang w:eastAsia="pt-BR"/>
              </w:rPr>
              <w:t>devera</w:t>
            </w:r>
            <w:proofErr w:type="spellEnd"/>
            <w:r w:rsidRPr="00B45CC0">
              <w:rPr>
                <w:rFonts w:ascii="Arial" w:eastAsia="Times New Roman" w:hAnsi="Arial" w:cs="Arial"/>
                <w:color w:val="000000"/>
                <w:sz w:val="16"/>
                <w:szCs w:val="16"/>
                <w:lang w:eastAsia="pt-BR"/>
              </w:rPr>
              <w:t xml:space="preserve"> estar acondicionado em embalagem com as seguintes </w:t>
            </w:r>
            <w:proofErr w:type="spellStart"/>
            <w:r w:rsidRPr="00B45CC0">
              <w:rPr>
                <w:rFonts w:ascii="Arial" w:eastAsia="Times New Roman" w:hAnsi="Arial" w:cs="Arial"/>
                <w:color w:val="000000"/>
                <w:sz w:val="16"/>
                <w:szCs w:val="16"/>
                <w:lang w:eastAsia="pt-BR"/>
              </w:rPr>
              <w:t>informacoes</w:t>
            </w:r>
            <w:proofErr w:type="spellEnd"/>
            <w:r w:rsidRPr="00B45CC0">
              <w:rPr>
                <w:rFonts w:ascii="Arial" w:eastAsia="Times New Roman" w:hAnsi="Arial" w:cs="Arial"/>
                <w:color w:val="000000"/>
                <w:sz w:val="16"/>
                <w:szCs w:val="16"/>
                <w:lang w:eastAsia="pt-BR"/>
              </w:rPr>
              <w:t xml:space="preserve">, impressas ou coladas exclusivamente pelo fabricante: nome/CNPJ do fabricante, nome do produto,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e validade, </w:t>
            </w:r>
            <w:proofErr w:type="spellStart"/>
            <w:r w:rsidRPr="00B45CC0">
              <w:rPr>
                <w:rFonts w:ascii="Arial" w:eastAsia="Times New Roman" w:hAnsi="Arial" w:cs="Arial"/>
                <w:color w:val="000000"/>
                <w:sz w:val="16"/>
                <w:szCs w:val="16"/>
                <w:lang w:eastAsia="pt-BR"/>
              </w:rPr>
              <w:t>numero</w:t>
            </w:r>
            <w:proofErr w:type="spellEnd"/>
            <w:r w:rsidRPr="00B45CC0">
              <w:rPr>
                <w:rFonts w:ascii="Arial" w:eastAsia="Times New Roman" w:hAnsi="Arial" w:cs="Arial"/>
                <w:color w:val="000000"/>
                <w:sz w:val="16"/>
                <w:szCs w:val="16"/>
                <w:lang w:eastAsia="pt-BR"/>
              </w:rPr>
              <w:t xml:space="preserve"> do lote, </w:t>
            </w:r>
            <w:proofErr w:type="spellStart"/>
            <w:r w:rsidRPr="00B45CC0">
              <w:rPr>
                <w:rFonts w:ascii="Arial" w:eastAsia="Times New Roman" w:hAnsi="Arial" w:cs="Arial"/>
                <w:color w:val="000000"/>
                <w:sz w:val="16"/>
                <w:szCs w:val="16"/>
                <w:lang w:eastAsia="pt-BR"/>
              </w:rPr>
              <w:t>composicao</w:t>
            </w:r>
            <w:proofErr w:type="spellEnd"/>
            <w:r w:rsidRPr="00B45CC0">
              <w:rPr>
                <w:rFonts w:ascii="Arial" w:eastAsia="Times New Roman" w:hAnsi="Arial" w:cs="Arial"/>
                <w:color w:val="000000"/>
                <w:sz w:val="16"/>
                <w:szCs w:val="16"/>
                <w:lang w:eastAsia="pt-BR"/>
              </w:rPr>
              <w:t xml:space="preserve">, peso, norma(s) da ANVISA. Na data da entrega, o prazo de validade indicado para o produto, </w:t>
            </w:r>
            <w:proofErr w:type="spellStart"/>
            <w:r w:rsidRPr="00B45CC0">
              <w:rPr>
                <w:rFonts w:ascii="Arial" w:eastAsia="Times New Roman" w:hAnsi="Arial" w:cs="Arial"/>
                <w:color w:val="000000"/>
                <w:sz w:val="16"/>
                <w:szCs w:val="16"/>
                <w:lang w:eastAsia="pt-BR"/>
              </w:rPr>
              <w:t>nao</w:t>
            </w:r>
            <w:proofErr w:type="spellEnd"/>
            <w:r w:rsidRPr="00B45CC0">
              <w:rPr>
                <w:rFonts w:ascii="Arial" w:eastAsia="Times New Roman" w:hAnsi="Arial" w:cs="Arial"/>
                <w:color w:val="000000"/>
                <w:sz w:val="16"/>
                <w:szCs w:val="16"/>
                <w:lang w:eastAsia="pt-BR"/>
              </w:rPr>
              <w:t xml:space="preserve"> devera ter sido ultrapassado na sua metade, tomando-se como </w:t>
            </w:r>
            <w:proofErr w:type="spellStart"/>
            <w:r w:rsidRPr="00B45CC0">
              <w:rPr>
                <w:rFonts w:ascii="Arial" w:eastAsia="Times New Roman" w:hAnsi="Arial" w:cs="Arial"/>
                <w:color w:val="000000"/>
                <w:sz w:val="16"/>
                <w:szCs w:val="16"/>
                <w:lang w:eastAsia="pt-BR"/>
              </w:rPr>
              <w:t>referencia</w:t>
            </w:r>
            <w:proofErr w:type="spellEnd"/>
            <w:r w:rsidRPr="00B45CC0">
              <w:rPr>
                <w:rFonts w:ascii="Arial" w:eastAsia="Times New Roman" w:hAnsi="Arial" w:cs="Arial"/>
                <w:color w:val="000000"/>
                <w:sz w:val="16"/>
                <w:szCs w:val="16"/>
                <w:lang w:eastAsia="pt-BR"/>
              </w:rPr>
              <w:t xml:space="preserve">, a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informada</w:t>
            </w:r>
          </w:p>
        </w:tc>
        <w:tc>
          <w:tcPr>
            <w:tcW w:w="852" w:type="dxa"/>
            <w:tcBorders>
              <w:top w:val="nil"/>
              <w:left w:val="nil"/>
              <w:bottom w:val="single" w:sz="4" w:space="0" w:color="auto"/>
              <w:right w:val="single" w:sz="4" w:space="0" w:color="auto"/>
            </w:tcBorders>
            <w:vAlign w:val="center"/>
            <w:hideMark/>
          </w:tcPr>
          <w:p w14:paraId="41422E8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23005F8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w:t>
            </w:r>
          </w:p>
        </w:tc>
      </w:tr>
      <w:tr w:rsidR="00134BF9" w:rsidRPr="00B45CC0" w14:paraId="4BE0AAE9" w14:textId="77777777" w:rsidTr="00A71362">
        <w:trPr>
          <w:gridAfter w:val="1"/>
          <w:wAfter w:w="10" w:type="dxa"/>
          <w:trHeight w:val="2244"/>
        </w:trPr>
        <w:tc>
          <w:tcPr>
            <w:tcW w:w="523" w:type="dxa"/>
            <w:tcBorders>
              <w:top w:val="nil"/>
              <w:left w:val="single" w:sz="4" w:space="0" w:color="auto"/>
              <w:bottom w:val="single" w:sz="4" w:space="0" w:color="auto"/>
              <w:right w:val="single" w:sz="4" w:space="0" w:color="auto"/>
            </w:tcBorders>
            <w:vAlign w:val="center"/>
            <w:hideMark/>
          </w:tcPr>
          <w:p w14:paraId="13C6596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27</w:t>
            </w:r>
          </w:p>
        </w:tc>
        <w:tc>
          <w:tcPr>
            <w:tcW w:w="6418" w:type="dxa"/>
            <w:tcBorders>
              <w:top w:val="nil"/>
              <w:left w:val="nil"/>
              <w:bottom w:val="single" w:sz="4" w:space="0" w:color="auto"/>
              <w:right w:val="single" w:sz="4" w:space="0" w:color="auto"/>
            </w:tcBorders>
            <w:vAlign w:val="center"/>
            <w:hideMark/>
          </w:tcPr>
          <w:p w14:paraId="3B60544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ESCOVA, dental, uso infantil, cerdas macias, de nylon, com 03 fileiras de tufos, com 28 tufos de cerdas aparadas e arredondadas uniformemente na mesma altura, com feixes de cerdas </w:t>
            </w:r>
            <w:proofErr w:type="spellStart"/>
            <w:r w:rsidRPr="00B45CC0">
              <w:rPr>
                <w:rFonts w:ascii="Arial" w:eastAsia="Times New Roman" w:hAnsi="Arial" w:cs="Arial"/>
                <w:color w:val="000000"/>
                <w:sz w:val="16"/>
                <w:szCs w:val="16"/>
                <w:lang w:eastAsia="pt-BR"/>
              </w:rPr>
              <w:t>homogeneas</w:t>
            </w:r>
            <w:proofErr w:type="spellEnd"/>
            <w:r w:rsidRPr="00B45CC0">
              <w:rPr>
                <w:rFonts w:ascii="Arial" w:eastAsia="Times New Roman" w:hAnsi="Arial" w:cs="Arial"/>
                <w:color w:val="000000"/>
                <w:sz w:val="16"/>
                <w:szCs w:val="16"/>
                <w:lang w:eastAsia="pt-BR"/>
              </w:rPr>
              <w:t xml:space="preserve">, escova compacta, </w:t>
            </w:r>
            <w:proofErr w:type="spellStart"/>
            <w:r w:rsidRPr="00B45CC0">
              <w:rPr>
                <w:rFonts w:ascii="Arial" w:eastAsia="Times New Roman" w:hAnsi="Arial" w:cs="Arial"/>
                <w:color w:val="000000"/>
                <w:sz w:val="16"/>
                <w:szCs w:val="16"/>
                <w:lang w:eastAsia="pt-BR"/>
              </w:rPr>
              <w:t>cabeca</w:t>
            </w:r>
            <w:proofErr w:type="spellEnd"/>
            <w:r w:rsidRPr="00B45CC0">
              <w:rPr>
                <w:rFonts w:ascii="Arial" w:eastAsia="Times New Roman" w:hAnsi="Arial" w:cs="Arial"/>
                <w:color w:val="000000"/>
                <w:sz w:val="16"/>
                <w:szCs w:val="16"/>
                <w:lang w:eastAsia="pt-BR"/>
              </w:rPr>
              <w:t xml:space="preserve"> arredondada, cabo opaco, </w:t>
            </w:r>
            <w:proofErr w:type="spellStart"/>
            <w:r w:rsidRPr="00B45CC0">
              <w:rPr>
                <w:rFonts w:ascii="Arial" w:eastAsia="Times New Roman" w:hAnsi="Arial" w:cs="Arial"/>
                <w:color w:val="000000"/>
                <w:sz w:val="16"/>
                <w:szCs w:val="16"/>
                <w:lang w:eastAsia="pt-BR"/>
              </w:rPr>
              <w:t>anatomico</w:t>
            </w:r>
            <w:proofErr w:type="spellEnd"/>
            <w:r w:rsidRPr="00B45CC0">
              <w:rPr>
                <w:rFonts w:ascii="Arial" w:eastAsia="Times New Roman" w:hAnsi="Arial" w:cs="Arial"/>
                <w:color w:val="000000"/>
                <w:sz w:val="16"/>
                <w:szCs w:val="16"/>
                <w:lang w:eastAsia="pt-BR"/>
              </w:rPr>
              <w:t xml:space="preserve">, (polipropileno </w:t>
            </w:r>
            <w:proofErr w:type="spellStart"/>
            <w:r w:rsidRPr="00B45CC0">
              <w:rPr>
                <w:rFonts w:ascii="Arial" w:eastAsia="Times New Roman" w:hAnsi="Arial" w:cs="Arial"/>
                <w:color w:val="000000"/>
                <w:sz w:val="16"/>
                <w:szCs w:val="16"/>
                <w:lang w:eastAsia="pt-BR"/>
              </w:rPr>
              <w:t>atoxico</w:t>
            </w:r>
            <w:proofErr w:type="spellEnd"/>
            <w:proofErr w:type="gramStart"/>
            <w:r w:rsidRPr="00B45CC0">
              <w:rPr>
                <w:rFonts w:ascii="Arial" w:eastAsia="Times New Roman" w:hAnsi="Arial" w:cs="Arial"/>
                <w:color w:val="000000"/>
                <w:sz w:val="16"/>
                <w:szCs w:val="16"/>
                <w:lang w:eastAsia="pt-BR"/>
              </w:rPr>
              <w:t>) ,</w:t>
            </w:r>
            <w:proofErr w:type="gramEnd"/>
            <w:r w:rsidRPr="00B45CC0">
              <w:rPr>
                <w:rFonts w:ascii="Arial" w:eastAsia="Times New Roman" w:hAnsi="Arial" w:cs="Arial"/>
                <w:color w:val="000000"/>
                <w:sz w:val="16"/>
                <w:szCs w:val="16"/>
                <w:lang w:eastAsia="pt-BR"/>
              </w:rPr>
              <w:t xml:space="preserve"> medindo cerca 15 cm podendo variar +/- 2% e largura </w:t>
            </w:r>
            <w:proofErr w:type="spellStart"/>
            <w:r w:rsidRPr="00B45CC0">
              <w:rPr>
                <w:rFonts w:ascii="Arial" w:eastAsia="Times New Roman" w:hAnsi="Arial" w:cs="Arial"/>
                <w:color w:val="000000"/>
                <w:sz w:val="16"/>
                <w:szCs w:val="16"/>
                <w:lang w:eastAsia="pt-BR"/>
              </w:rPr>
              <w:t>maxima</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cabeca</w:t>
            </w:r>
            <w:proofErr w:type="spellEnd"/>
            <w:r w:rsidRPr="00B45CC0">
              <w:rPr>
                <w:rFonts w:ascii="Arial" w:eastAsia="Times New Roman" w:hAnsi="Arial" w:cs="Arial"/>
                <w:color w:val="000000"/>
                <w:sz w:val="16"/>
                <w:szCs w:val="16"/>
                <w:lang w:eastAsia="pt-BR"/>
              </w:rPr>
              <w:t xml:space="preserve"> 12 </w:t>
            </w:r>
            <w:proofErr w:type="gramStart"/>
            <w:r w:rsidRPr="00B45CC0">
              <w:rPr>
                <w:rFonts w:ascii="Arial" w:eastAsia="Times New Roman" w:hAnsi="Arial" w:cs="Arial"/>
                <w:color w:val="000000"/>
                <w:sz w:val="16"/>
                <w:szCs w:val="16"/>
                <w:lang w:eastAsia="pt-BR"/>
              </w:rPr>
              <w:t>mm..</w:t>
            </w:r>
            <w:proofErr w:type="gramEnd"/>
            <w:r w:rsidRPr="00B45CC0">
              <w:rPr>
                <w:rFonts w:ascii="Arial" w:eastAsia="Times New Roman" w:hAnsi="Arial" w:cs="Arial"/>
                <w:color w:val="000000"/>
                <w:sz w:val="16"/>
                <w:szCs w:val="16"/>
                <w:lang w:eastAsia="pt-BR"/>
              </w:rPr>
              <w:t xml:space="preserve"> As seguintes </w:t>
            </w:r>
            <w:proofErr w:type="spellStart"/>
            <w:r w:rsidRPr="00B45CC0">
              <w:rPr>
                <w:rFonts w:ascii="Arial" w:eastAsia="Times New Roman" w:hAnsi="Arial" w:cs="Arial"/>
                <w:color w:val="000000"/>
                <w:sz w:val="16"/>
                <w:szCs w:val="16"/>
                <w:lang w:eastAsia="pt-BR"/>
              </w:rPr>
              <w:t>informacoes</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deverao</w:t>
            </w:r>
            <w:proofErr w:type="spellEnd"/>
            <w:r w:rsidRPr="00B45CC0">
              <w:rPr>
                <w:rFonts w:ascii="Arial" w:eastAsia="Times New Roman" w:hAnsi="Arial" w:cs="Arial"/>
                <w:color w:val="000000"/>
                <w:sz w:val="16"/>
                <w:szCs w:val="16"/>
                <w:lang w:eastAsia="pt-BR"/>
              </w:rPr>
              <w:t xml:space="preserve"> ser impressas pelo fabricante, diretamente na embalagem em que o produto </w:t>
            </w:r>
            <w:proofErr w:type="spellStart"/>
            <w:r w:rsidRPr="00B45CC0">
              <w:rPr>
                <w:rFonts w:ascii="Arial" w:eastAsia="Times New Roman" w:hAnsi="Arial" w:cs="Arial"/>
                <w:color w:val="000000"/>
                <w:sz w:val="16"/>
                <w:szCs w:val="16"/>
                <w:lang w:eastAsia="pt-BR"/>
              </w:rPr>
              <w:t>esta</w:t>
            </w:r>
            <w:proofErr w:type="spellEnd"/>
            <w:r w:rsidRPr="00B45CC0">
              <w:rPr>
                <w:rFonts w:ascii="Arial" w:eastAsia="Times New Roman" w:hAnsi="Arial" w:cs="Arial"/>
                <w:color w:val="000000"/>
                <w:sz w:val="16"/>
                <w:szCs w:val="16"/>
                <w:lang w:eastAsia="pt-BR"/>
              </w:rPr>
              <w:t xml:space="preserve"> acondicionado: nome/CNPJ do fabricante, marca do produto, </w:t>
            </w:r>
            <w:proofErr w:type="spellStart"/>
            <w:r w:rsidRPr="00B45CC0">
              <w:rPr>
                <w:rFonts w:ascii="Arial" w:eastAsia="Times New Roman" w:hAnsi="Arial" w:cs="Arial"/>
                <w:color w:val="000000"/>
                <w:sz w:val="16"/>
                <w:szCs w:val="16"/>
                <w:lang w:eastAsia="pt-BR"/>
              </w:rPr>
              <w:t>endereco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composicao</w:t>
            </w:r>
            <w:proofErr w:type="spellEnd"/>
            <w:r w:rsidRPr="00B45CC0">
              <w:rPr>
                <w:rFonts w:ascii="Arial" w:eastAsia="Times New Roman" w:hAnsi="Arial" w:cs="Arial"/>
                <w:color w:val="000000"/>
                <w:sz w:val="16"/>
                <w:szCs w:val="16"/>
                <w:lang w:eastAsia="pt-BR"/>
              </w:rPr>
              <w:t xml:space="preserv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ou lote, prazo/data de validade, norma(s) vigente(s) e registro(s) nos </w:t>
            </w:r>
            <w:proofErr w:type="spellStart"/>
            <w:r w:rsidRPr="00B45CC0">
              <w:rPr>
                <w:rFonts w:ascii="Arial" w:eastAsia="Times New Roman" w:hAnsi="Arial" w:cs="Arial"/>
                <w:color w:val="000000"/>
                <w:sz w:val="16"/>
                <w:szCs w:val="16"/>
                <w:lang w:eastAsia="pt-BR"/>
              </w:rPr>
              <w:t>orgaos</w:t>
            </w:r>
            <w:proofErr w:type="spellEnd"/>
            <w:r w:rsidRPr="00B45CC0">
              <w:rPr>
                <w:rFonts w:ascii="Arial" w:eastAsia="Times New Roman" w:hAnsi="Arial" w:cs="Arial"/>
                <w:color w:val="000000"/>
                <w:sz w:val="16"/>
                <w:szCs w:val="16"/>
                <w:lang w:eastAsia="pt-BR"/>
              </w:rPr>
              <w:t xml:space="preserve"> competentes. Na data da entrega, o prazo de validade indicado para o produto, </w:t>
            </w:r>
            <w:proofErr w:type="spellStart"/>
            <w:r w:rsidRPr="00B45CC0">
              <w:rPr>
                <w:rFonts w:ascii="Arial" w:eastAsia="Times New Roman" w:hAnsi="Arial" w:cs="Arial"/>
                <w:color w:val="000000"/>
                <w:sz w:val="16"/>
                <w:szCs w:val="16"/>
                <w:lang w:eastAsia="pt-BR"/>
              </w:rPr>
              <w:t>nao</w:t>
            </w:r>
            <w:proofErr w:type="spellEnd"/>
            <w:r w:rsidRPr="00B45CC0">
              <w:rPr>
                <w:rFonts w:ascii="Arial" w:eastAsia="Times New Roman" w:hAnsi="Arial" w:cs="Arial"/>
                <w:color w:val="000000"/>
                <w:sz w:val="16"/>
                <w:szCs w:val="16"/>
                <w:lang w:eastAsia="pt-BR"/>
              </w:rPr>
              <w:t xml:space="preserve"> devera ter sido ultrapassado na sua metade, tomando-se como </w:t>
            </w:r>
            <w:proofErr w:type="spellStart"/>
            <w:r w:rsidRPr="00B45CC0">
              <w:rPr>
                <w:rFonts w:ascii="Arial" w:eastAsia="Times New Roman" w:hAnsi="Arial" w:cs="Arial"/>
                <w:color w:val="000000"/>
                <w:sz w:val="16"/>
                <w:szCs w:val="16"/>
                <w:lang w:eastAsia="pt-BR"/>
              </w:rPr>
              <w:t>referencia</w:t>
            </w:r>
            <w:proofErr w:type="spellEnd"/>
            <w:r w:rsidRPr="00B45CC0">
              <w:rPr>
                <w:rFonts w:ascii="Arial" w:eastAsia="Times New Roman" w:hAnsi="Arial" w:cs="Arial"/>
                <w:color w:val="000000"/>
                <w:sz w:val="16"/>
                <w:szCs w:val="16"/>
                <w:lang w:eastAsia="pt-BR"/>
              </w:rPr>
              <w:t xml:space="preserve">, a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ou lote impresso na embalagem. </w:t>
            </w:r>
          </w:p>
        </w:tc>
        <w:tc>
          <w:tcPr>
            <w:tcW w:w="852" w:type="dxa"/>
            <w:tcBorders>
              <w:top w:val="nil"/>
              <w:left w:val="nil"/>
              <w:bottom w:val="single" w:sz="4" w:space="0" w:color="auto"/>
              <w:right w:val="single" w:sz="4" w:space="0" w:color="auto"/>
            </w:tcBorders>
            <w:vAlign w:val="center"/>
            <w:hideMark/>
          </w:tcPr>
          <w:p w14:paraId="798EFB4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7D4B469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w:t>
            </w:r>
          </w:p>
        </w:tc>
      </w:tr>
      <w:tr w:rsidR="00134BF9" w:rsidRPr="00B45CC0" w14:paraId="778B5EA7"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0509773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28</w:t>
            </w:r>
          </w:p>
        </w:tc>
        <w:tc>
          <w:tcPr>
            <w:tcW w:w="6418" w:type="dxa"/>
            <w:tcBorders>
              <w:top w:val="nil"/>
              <w:left w:val="nil"/>
              <w:bottom w:val="single" w:sz="4" w:space="0" w:color="auto"/>
              <w:right w:val="single" w:sz="4" w:space="0" w:color="auto"/>
            </w:tcBorders>
            <w:vAlign w:val="center"/>
            <w:hideMark/>
          </w:tcPr>
          <w:p w14:paraId="572EAF1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BROCA,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carbide</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esferica</w:t>
            </w:r>
            <w:proofErr w:type="spellEnd"/>
            <w:r w:rsidRPr="00B45CC0">
              <w:rPr>
                <w:rFonts w:ascii="Arial" w:eastAsia="Times New Roman" w:hAnsi="Arial" w:cs="Arial"/>
                <w:color w:val="000000"/>
                <w:sz w:val="16"/>
                <w:szCs w:val="16"/>
                <w:lang w:eastAsia="pt-BR"/>
              </w:rPr>
              <w:t xml:space="preserve"> FG 01. Embalagem individual com dados de </w:t>
            </w:r>
            <w:proofErr w:type="spellStart"/>
            <w:r w:rsidRPr="00B45CC0">
              <w:rPr>
                <w:rFonts w:ascii="Arial" w:eastAsia="Times New Roman" w:hAnsi="Arial" w:cs="Arial"/>
                <w:color w:val="000000"/>
                <w:sz w:val="16"/>
                <w:szCs w:val="16"/>
                <w:lang w:eastAsia="pt-BR"/>
              </w:rPr>
              <w:t>identificaco</w:t>
            </w:r>
            <w:proofErr w:type="spellEnd"/>
            <w:r w:rsidRPr="00B45CC0">
              <w:rPr>
                <w:rFonts w:ascii="Arial" w:eastAsia="Times New Roman" w:hAnsi="Arial" w:cs="Arial"/>
                <w:color w:val="000000"/>
                <w:sz w:val="16"/>
                <w:szCs w:val="16"/>
                <w:lang w:eastAsia="pt-BR"/>
              </w:rPr>
              <w:t xml:space="preserve"> do produto e marca do fabricante.</w:t>
            </w:r>
          </w:p>
        </w:tc>
        <w:tc>
          <w:tcPr>
            <w:tcW w:w="852" w:type="dxa"/>
            <w:tcBorders>
              <w:top w:val="nil"/>
              <w:left w:val="nil"/>
              <w:bottom w:val="single" w:sz="4" w:space="0" w:color="auto"/>
              <w:right w:val="single" w:sz="4" w:space="0" w:color="auto"/>
            </w:tcBorders>
            <w:vAlign w:val="center"/>
            <w:hideMark/>
          </w:tcPr>
          <w:p w14:paraId="35004E8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67D1D2A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7F645A41"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38BB34E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29</w:t>
            </w:r>
          </w:p>
        </w:tc>
        <w:tc>
          <w:tcPr>
            <w:tcW w:w="6418" w:type="dxa"/>
            <w:tcBorders>
              <w:top w:val="nil"/>
              <w:left w:val="nil"/>
              <w:bottom w:val="single" w:sz="4" w:space="0" w:color="auto"/>
              <w:right w:val="single" w:sz="4" w:space="0" w:color="auto"/>
            </w:tcBorders>
            <w:vAlign w:val="center"/>
            <w:hideMark/>
          </w:tcPr>
          <w:p w14:paraId="00E8CB0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BROCA,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carbide</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esferica</w:t>
            </w:r>
            <w:proofErr w:type="spellEnd"/>
            <w:r w:rsidRPr="00B45CC0">
              <w:rPr>
                <w:rFonts w:ascii="Arial" w:eastAsia="Times New Roman" w:hAnsi="Arial" w:cs="Arial"/>
                <w:color w:val="000000"/>
                <w:sz w:val="16"/>
                <w:szCs w:val="16"/>
                <w:lang w:eastAsia="pt-BR"/>
              </w:rPr>
              <w:t xml:space="preserve"> FG 02. Embalagem individual com dados de </w:t>
            </w:r>
            <w:proofErr w:type="spellStart"/>
            <w:r w:rsidRPr="00B45CC0">
              <w:rPr>
                <w:rFonts w:ascii="Arial" w:eastAsia="Times New Roman" w:hAnsi="Arial" w:cs="Arial"/>
                <w:color w:val="000000"/>
                <w:sz w:val="16"/>
                <w:szCs w:val="16"/>
                <w:lang w:eastAsia="pt-BR"/>
              </w:rPr>
              <w:t>identificaco</w:t>
            </w:r>
            <w:proofErr w:type="spellEnd"/>
            <w:r w:rsidRPr="00B45CC0">
              <w:rPr>
                <w:rFonts w:ascii="Arial" w:eastAsia="Times New Roman" w:hAnsi="Arial" w:cs="Arial"/>
                <w:color w:val="000000"/>
                <w:sz w:val="16"/>
                <w:szCs w:val="16"/>
                <w:lang w:eastAsia="pt-BR"/>
              </w:rPr>
              <w:t xml:space="preserve"> do produto e marca do fabricante.</w:t>
            </w:r>
          </w:p>
        </w:tc>
        <w:tc>
          <w:tcPr>
            <w:tcW w:w="852" w:type="dxa"/>
            <w:tcBorders>
              <w:top w:val="nil"/>
              <w:left w:val="nil"/>
              <w:bottom w:val="single" w:sz="4" w:space="0" w:color="auto"/>
              <w:right w:val="single" w:sz="4" w:space="0" w:color="auto"/>
            </w:tcBorders>
            <w:vAlign w:val="center"/>
            <w:hideMark/>
          </w:tcPr>
          <w:p w14:paraId="7DC06D0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5A22AD6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4A180AEE"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47E7752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c>
          <w:tcPr>
            <w:tcW w:w="6418" w:type="dxa"/>
            <w:tcBorders>
              <w:top w:val="nil"/>
              <w:left w:val="nil"/>
              <w:bottom w:val="single" w:sz="4" w:space="0" w:color="auto"/>
              <w:right w:val="single" w:sz="4" w:space="0" w:color="auto"/>
            </w:tcBorders>
            <w:vAlign w:val="center"/>
            <w:hideMark/>
          </w:tcPr>
          <w:p w14:paraId="15858D9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BROCA,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carbide</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esferica</w:t>
            </w:r>
            <w:proofErr w:type="spellEnd"/>
            <w:r w:rsidRPr="00B45CC0">
              <w:rPr>
                <w:rFonts w:ascii="Arial" w:eastAsia="Times New Roman" w:hAnsi="Arial" w:cs="Arial"/>
                <w:color w:val="000000"/>
                <w:sz w:val="16"/>
                <w:szCs w:val="16"/>
                <w:lang w:eastAsia="pt-BR"/>
              </w:rPr>
              <w:t xml:space="preserve"> FG 03. Embalagem individual com dados de </w:t>
            </w:r>
            <w:proofErr w:type="spellStart"/>
            <w:r w:rsidRPr="00B45CC0">
              <w:rPr>
                <w:rFonts w:ascii="Arial" w:eastAsia="Times New Roman" w:hAnsi="Arial" w:cs="Arial"/>
                <w:color w:val="000000"/>
                <w:sz w:val="16"/>
                <w:szCs w:val="16"/>
                <w:lang w:eastAsia="pt-BR"/>
              </w:rPr>
              <w:t>identificaco</w:t>
            </w:r>
            <w:proofErr w:type="spellEnd"/>
            <w:r w:rsidRPr="00B45CC0">
              <w:rPr>
                <w:rFonts w:ascii="Arial" w:eastAsia="Times New Roman" w:hAnsi="Arial" w:cs="Arial"/>
                <w:color w:val="000000"/>
                <w:sz w:val="16"/>
                <w:szCs w:val="16"/>
                <w:lang w:eastAsia="pt-BR"/>
              </w:rPr>
              <w:t xml:space="preserve"> do produto e marca do fabricante.</w:t>
            </w:r>
          </w:p>
        </w:tc>
        <w:tc>
          <w:tcPr>
            <w:tcW w:w="852" w:type="dxa"/>
            <w:tcBorders>
              <w:top w:val="nil"/>
              <w:left w:val="nil"/>
              <w:bottom w:val="single" w:sz="4" w:space="0" w:color="auto"/>
              <w:right w:val="single" w:sz="4" w:space="0" w:color="auto"/>
            </w:tcBorders>
            <w:vAlign w:val="center"/>
            <w:hideMark/>
          </w:tcPr>
          <w:p w14:paraId="3F94C2F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4907C4D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0AEE8714"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1768329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31</w:t>
            </w:r>
          </w:p>
        </w:tc>
        <w:tc>
          <w:tcPr>
            <w:tcW w:w="6418" w:type="dxa"/>
            <w:tcBorders>
              <w:top w:val="nil"/>
              <w:left w:val="nil"/>
              <w:bottom w:val="single" w:sz="4" w:space="0" w:color="auto"/>
              <w:right w:val="single" w:sz="4" w:space="0" w:color="auto"/>
            </w:tcBorders>
            <w:vAlign w:val="center"/>
            <w:hideMark/>
          </w:tcPr>
          <w:p w14:paraId="1369947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BROCA,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alta </w:t>
            </w:r>
            <w:proofErr w:type="spellStart"/>
            <w:r w:rsidRPr="00B45CC0">
              <w:rPr>
                <w:rFonts w:ascii="Arial" w:eastAsia="Times New Roman" w:hAnsi="Arial" w:cs="Arial"/>
                <w:color w:val="000000"/>
                <w:sz w:val="16"/>
                <w:szCs w:val="16"/>
                <w:lang w:eastAsia="pt-BR"/>
              </w:rPr>
              <w:t>rotacao</w:t>
            </w:r>
            <w:proofErr w:type="spellEnd"/>
            <w:r w:rsidRPr="00B45CC0">
              <w:rPr>
                <w:rFonts w:ascii="Arial" w:eastAsia="Times New Roman" w:hAnsi="Arial" w:cs="Arial"/>
                <w:color w:val="000000"/>
                <w:sz w:val="16"/>
                <w:szCs w:val="16"/>
                <w:lang w:eastAsia="pt-BR"/>
              </w:rPr>
              <w:t xml:space="preserve">, diamantada, </w:t>
            </w:r>
            <w:proofErr w:type="spellStart"/>
            <w:r w:rsidRPr="00B45CC0">
              <w:rPr>
                <w:rFonts w:ascii="Arial" w:eastAsia="Times New Roman" w:hAnsi="Arial" w:cs="Arial"/>
                <w:color w:val="000000"/>
                <w:sz w:val="16"/>
                <w:szCs w:val="16"/>
                <w:lang w:eastAsia="pt-BR"/>
              </w:rPr>
              <w:t>esferica</w:t>
            </w:r>
            <w:proofErr w:type="spellEnd"/>
            <w:r w:rsidRPr="00B45CC0">
              <w:rPr>
                <w:rFonts w:ascii="Arial" w:eastAsia="Times New Roman" w:hAnsi="Arial" w:cs="Arial"/>
                <w:color w:val="000000"/>
                <w:sz w:val="16"/>
                <w:szCs w:val="16"/>
                <w:lang w:eastAsia="pt-BR"/>
              </w:rPr>
              <w:t xml:space="preserve">, n. 1016. Embalagem individual,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54704E6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737C845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40</w:t>
            </w:r>
          </w:p>
        </w:tc>
      </w:tr>
      <w:tr w:rsidR="00134BF9" w:rsidRPr="00B45CC0" w14:paraId="52C26964"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7BC0D30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32</w:t>
            </w:r>
          </w:p>
        </w:tc>
        <w:tc>
          <w:tcPr>
            <w:tcW w:w="6418" w:type="dxa"/>
            <w:tcBorders>
              <w:top w:val="nil"/>
              <w:left w:val="nil"/>
              <w:bottom w:val="single" w:sz="4" w:space="0" w:color="auto"/>
              <w:right w:val="single" w:sz="4" w:space="0" w:color="auto"/>
            </w:tcBorders>
            <w:vAlign w:val="center"/>
            <w:hideMark/>
          </w:tcPr>
          <w:p w14:paraId="2F6C4EF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BROCA,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alta </w:t>
            </w:r>
            <w:proofErr w:type="spellStart"/>
            <w:r w:rsidRPr="00B45CC0">
              <w:rPr>
                <w:rFonts w:ascii="Arial" w:eastAsia="Times New Roman" w:hAnsi="Arial" w:cs="Arial"/>
                <w:color w:val="000000"/>
                <w:sz w:val="16"/>
                <w:szCs w:val="16"/>
                <w:lang w:eastAsia="pt-BR"/>
              </w:rPr>
              <w:t>rotacao</w:t>
            </w:r>
            <w:proofErr w:type="spellEnd"/>
            <w:r w:rsidRPr="00B45CC0">
              <w:rPr>
                <w:rFonts w:ascii="Arial" w:eastAsia="Times New Roman" w:hAnsi="Arial" w:cs="Arial"/>
                <w:color w:val="000000"/>
                <w:sz w:val="16"/>
                <w:szCs w:val="16"/>
                <w:lang w:eastAsia="pt-BR"/>
              </w:rPr>
              <w:t xml:space="preserve">, diamantada, </w:t>
            </w:r>
            <w:proofErr w:type="spellStart"/>
            <w:r w:rsidRPr="00B45CC0">
              <w:rPr>
                <w:rFonts w:ascii="Arial" w:eastAsia="Times New Roman" w:hAnsi="Arial" w:cs="Arial"/>
                <w:color w:val="000000"/>
                <w:sz w:val="16"/>
                <w:szCs w:val="16"/>
                <w:lang w:eastAsia="pt-BR"/>
              </w:rPr>
              <w:t>esferica</w:t>
            </w:r>
            <w:proofErr w:type="spellEnd"/>
            <w:r w:rsidRPr="00B45CC0">
              <w:rPr>
                <w:rFonts w:ascii="Arial" w:eastAsia="Times New Roman" w:hAnsi="Arial" w:cs="Arial"/>
                <w:color w:val="000000"/>
                <w:sz w:val="16"/>
                <w:szCs w:val="16"/>
                <w:lang w:eastAsia="pt-BR"/>
              </w:rPr>
              <w:t xml:space="preserve">, n. 1014. Embalagem individual,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691E462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497619A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40</w:t>
            </w:r>
          </w:p>
        </w:tc>
      </w:tr>
      <w:tr w:rsidR="00134BF9" w:rsidRPr="00B45CC0" w14:paraId="2D89BB0E"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0751FFB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33</w:t>
            </w:r>
          </w:p>
        </w:tc>
        <w:tc>
          <w:tcPr>
            <w:tcW w:w="6418" w:type="dxa"/>
            <w:tcBorders>
              <w:top w:val="nil"/>
              <w:left w:val="nil"/>
              <w:bottom w:val="single" w:sz="4" w:space="0" w:color="auto"/>
              <w:right w:val="single" w:sz="4" w:space="0" w:color="auto"/>
            </w:tcBorders>
            <w:vAlign w:val="center"/>
            <w:hideMark/>
          </w:tcPr>
          <w:p w14:paraId="6FCCCA6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BROCA,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alta </w:t>
            </w:r>
            <w:proofErr w:type="spellStart"/>
            <w:r w:rsidRPr="00B45CC0">
              <w:rPr>
                <w:rFonts w:ascii="Arial" w:eastAsia="Times New Roman" w:hAnsi="Arial" w:cs="Arial"/>
                <w:color w:val="000000"/>
                <w:sz w:val="16"/>
                <w:szCs w:val="16"/>
                <w:lang w:eastAsia="pt-BR"/>
              </w:rPr>
              <w:t>rotacao</w:t>
            </w:r>
            <w:proofErr w:type="spellEnd"/>
            <w:r w:rsidRPr="00B45CC0">
              <w:rPr>
                <w:rFonts w:ascii="Arial" w:eastAsia="Times New Roman" w:hAnsi="Arial" w:cs="Arial"/>
                <w:color w:val="000000"/>
                <w:sz w:val="16"/>
                <w:szCs w:val="16"/>
                <w:lang w:eastAsia="pt-BR"/>
              </w:rPr>
              <w:t xml:space="preserve">, diamantada, em forma de chama. Embalagem individual,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1E7DBBF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58A0D7F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w:t>
            </w:r>
          </w:p>
        </w:tc>
      </w:tr>
      <w:tr w:rsidR="00134BF9" w:rsidRPr="00B45CC0" w14:paraId="2DE9B9FB"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17D9D4E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34</w:t>
            </w:r>
          </w:p>
        </w:tc>
        <w:tc>
          <w:tcPr>
            <w:tcW w:w="6418" w:type="dxa"/>
            <w:tcBorders>
              <w:top w:val="nil"/>
              <w:left w:val="nil"/>
              <w:bottom w:val="single" w:sz="4" w:space="0" w:color="auto"/>
              <w:right w:val="single" w:sz="4" w:space="0" w:color="auto"/>
            </w:tcBorders>
            <w:vAlign w:val="center"/>
            <w:hideMark/>
          </w:tcPr>
          <w:p w14:paraId="1AC8E94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BROCA,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alta </w:t>
            </w:r>
            <w:proofErr w:type="spellStart"/>
            <w:r w:rsidRPr="00B45CC0">
              <w:rPr>
                <w:rFonts w:ascii="Arial" w:eastAsia="Times New Roman" w:hAnsi="Arial" w:cs="Arial"/>
                <w:color w:val="000000"/>
                <w:sz w:val="16"/>
                <w:szCs w:val="16"/>
                <w:lang w:eastAsia="pt-BR"/>
              </w:rPr>
              <w:t>rotacao</w:t>
            </w:r>
            <w:proofErr w:type="spellEnd"/>
            <w:r w:rsidRPr="00B45CC0">
              <w:rPr>
                <w:rFonts w:ascii="Arial" w:eastAsia="Times New Roman" w:hAnsi="Arial" w:cs="Arial"/>
                <w:color w:val="000000"/>
                <w:sz w:val="16"/>
                <w:szCs w:val="16"/>
                <w:lang w:eastAsia="pt-BR"/>
              </w:rPr>
              <w:t xml:space="preserve">, diamantada, 2135FF. Embalagem individual,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28A9EFF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1A6849F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w:t>
            </w:r>
          </w:p>
        </w:tc>
      </w:tr>
      <w:tr w:rsidR="00134BF9" w:rsidRPr="00B45CC0" w14:paraId="2C76CCB8"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7A90AFB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35</w:t>
            </w:r>
          </w:p>
        </w:tc>
        <w:tc>
          <w:tcPr>
            <w:tcW w:w="6418" w:type="dxa"/>
            <w:tcBorders>
              <w:top w:val="nil"/>
              <w:left w:val="nil"/>
              <w:bottom w:val="single" w:sz="4" w:space="0" w:color="auto"/>
              <w:right w:val="single" w:sz="4" w:space="0" w:color="auto"/>
            </w:tcBorders>
            <w:vAlign w:val="center"/>
            <w:hideMark/>
          </w:tcPr>
          <w:p w14:paraId="1BB10D8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BROCA,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alta </w:t>
            </w:r>
            <w:proofErr w:type="spellStart"/>
            <w:r w:rsidRPr="00B45CC0">
              <w:rPr>
                <w:rFonts w:ascii="Arial" w:eastAsia="Times New Roman" w:hAnsi="Arial" w:cs="Arial"/>
                <w:color w:val="000000"/>
                <w:sz w:val="16"/>
                <w:szCs w:val="16"/>
                <w:lang w:eastAsia="pt-BR"/>
              </w:rPr>
              <w:t>rotacao</w:t>
            </w:r>
            <w:proofErr w:type="spellEnd"/>
            <w:r w:rsidRPr="00B45CC0">
              <w:rPr>
                <w:rFonts w:ascii="Arial" w:eastAsia="Times New Roman" w:hAnsi="Arial" w:cs="Arial"/>
                <w:color w:val="000000"/>
                <w:sz w:val="16"/>
                <w:szCs w:val="16"/>
                <w:lang w:eastAsia="pt-BR"/>
              </w:rPr>
              <w:t xml:space="preserve">, diamantada, </w:t>
            </w:r>
            <w:proofErr w:type="spellStart"/>
            <w:r w:rsidRPr="00B45CC0">
              <w:rPr>
                <w:rFonts w:ascii="Arial" w:eastAsia="Times New Roman" w:hAnsi="Arial" w:cs="Arial"/>
                <w:color w:val="000000"/>
                <w:sz w:val="16"/>
                <w:szCs w:val="16"/>
                <w:lang w:eastAsia="pt-BR"/>
              </w:rPr>
              <w:t>esferica</w:t>
            </w:r>
            <w:proofErr w:type="spellEnd"/>
            <w:r w:rsidRPr="00B45CC0">
              <w:rPr>
                <w:rFonts w:ascii="Arial" w:eastAsia="Times New Roman" w:hAnsi="Arial" w:cs="Arial"/>
                <w:color w:val="000000"/>
                <w:sz w:val="16"/>
                <w:szCs w:val="16"/>
                <w:lang w:eastAsia="pt-BR"/>
              </w:rPr>
              <w:t xml:space="preserve">, n. 1012. Embalagem individual,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7260504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73F5818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w:t>
            </w:r>
          </w:p>
        </w:tc>
      </w:tr>
      <w:tr w:rsidR="00134BF9" w:rsidRPr="00B45CC0" w14:paraId="6B371101"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64987CF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36</w:t>
            </w:r>
          </w:p>
        </w:tc>
        <w:tc>
          <w:tcPr>
            <w:tcW w:w="6418" w:type="dxa"/>
            <w:tcBorders>
              <w:top w:val="nil"/>
              <w:left w:val="nil"/>
              <w:bottom w:val="single" w:sz="4" w:space="0" w:color="auto"/>
              <w:right w:val="single" w:sz="4" w:space="0" w:color="auto"/>
            </w:tcBorders>
            <w:vAlign w:val="center"/>
            <w:hideMark/>
          </w:tcPr>
          <w:p w14:paraId="4900076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BROCA,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carbide</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esferica</w:t>
            </w:r>
            <w:proofErr w:type="spellEnd"/>
            <w:r w:rsidRPr="00B45CC0">
              <w:rPr>
                <w:rFonts w:ascii="Arial" w:eastAsia="Times New Roman" w:hAnsi="Arial" w:cs="Arial"/>
                <w:color w:val="000000"/>
                <w:sz w:val="16"/>
                <w:szCs w:val="16"/>
                <w:lang w:eastAsia="pt-BR"/>
              </w:rPr>
              <w:t xml:space="preserve"> FG 703 de haste longa. Embalagem individual com dados de </w:t>
            </w:r>
            <w:proofErr w:type="spellStart"/>
            <w:r w:rsidRPr="00B45CC0">
              <w:rPr>
                <w:rFonts w:ascii="Arial" w:eastAsia="Times New Roman" w:hAnsi="Arial" w:cs="Arial"/>
                <w:color w:val="000000"/>
                <w:sz w:val="16"/>
                <w:szCs w:val="16"/>
                <w:lang w:eastAsia="pt-BR"/>
              </w:rPr>
              <w:t>identificaco</w:t>
            </w:r>
            <w:proofErr w:type="spellEnd"/>
            <w:r w:rsidRPr="00B45CC0">
              <w:rPr>
                <w:rFonts w:ascii="Arial" w:eastAsia="Times New Roman" w:hAnsi="Arial" w:cs="Arial"/>
                <w:color w:val="000000"/>
                <w:sz w:val="16"/>
                <w:szCs w:val="16"/>
                <w:lang w:eastAsia="pt-BR"/>
              </w:rPr>
              <w:t xml:space="preserve"> do produto e marca do fabricante.</w:t>
            </w:r>
          </w:p>
        </w:tc>
        <w:tc>
          <w:tcPr>
            <w:tcW w:w="852" w:type="dxa"/>
            <w:tcBorders>
              <w:top w:val="nil"/>
              <w:left w:val="nil"/>
              <w:bottom w:val="single" w:sz="4" w:space="0" w:color="auto"/>
              <w:right w:val="single" w:sz="4" w:space="0" w:color="auto"/>
            </w:tcBorders>
            <w:vAlign w:val="center"/>
            <w:hideMark/>
          </w:tcPr>
          <w:p w14:paraId="21298A5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w:t>
            </w:r>
          </w:p>
        </w:tc>
        <w:tc>
          <w:tcPr>
            <w:tcW w:w="719" w:type="dxa"/>
            <w:tcBorders>
              <w:top w:val="nil"/>
              <w:left w:val="nil"/>
              <w:bottom w:val="single" w:sz="4" w:space="0" w:color="auto"/>
              <w:right w:val="single" w:sz="4" w:space="0" w:color="auto"/>
            </w:tcBorders>
            <w:vAlign w:val="center"/>
            <w:hideMark/>
          </w:tcPr>
          <w:p w14:paraId="51ACBF6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w:t>
            </w:r>
          </w:p>
        </w:tc>
      </w:tr>
      <w:tr w:rsidR="00134BF9" w:rsidRPr="00B45CC0" w14:paraId="642E005D"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3A943D9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37</w:t>
            </w:r>
          </w:p>
        </w:tc>
        <w:tc>
          <w:tcPr>
            <w:tcW w:w="6418" w:type="dxa"/>
            <w:tcBorders>
              <w:top w:val="nil"/>
              <w:left w:val="nil"/>
              <w:bottom w:val="single" w:sz="4" w:space="0" w:color="auto"/>
              <w:right w:val="single" w:sz="4" w:space="0" w:color="auto"/>
            </w:tcBorders>
            <w:vAlign w:val="center"/>
            <w:hideMark/>
          </w:tcPr>
          <w:p w14:paraId="640C796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BROCA,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carbide</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esferica</w:t>
            </w:r>
            <w:proofErr w:type="spellEnd"/>
            <w:r w:rsidRPr="00B45CC0">
              <w:rPr>
                <w:rFonts w:ascii="Arial" w:eastAsia="Times New Roman" w:hAnsi="Arial" w:cs="Arial"/>
                <w:color w:val="000000"/>
                <w:sz w:val="16"/>
                <w:szCs w:val="16"/>
                <w:lang w:eastAsia="pt-BR"/>
              </w:rPr>
              <w:t xml:space="preserve"> FG 6. Embalagem individual com dados de </w:t>
            </w:r>
            <w:proofErr w:type="spellStart"/>
            <w:r w:rsidRPr="00B45CC0">
              <w:rPr>
                <w:rFonts w:ascii="Arial" w:eastAsia="Times New Roman" w:hAnsi="Arial" w:cs="Arial"/>
                <w:color w:val="000000"/>
                <w:sz w:val="16"/>
                <w:szCs w:val="16"/>
                <w:lang w:eastAsia="pt-BR"/>
              </w:rPr>
              <w:t>identificaco</w:t>
            </w:r>
            <w:proofErr w:type="spellEnd"/>
            <w:r w:rsidRPr="00B45CC0">
              <w:rPr>
                <w:rFonts w:ascii="Arial" w:eastAsia="Times New Roman" w:hAnsi="Arial" w:cs="Arial"/>
                <w:color w:val="000000"/>
                <w:sz w:val="16"/>
                <w:szCs w:val="16"/>
                <w:lang w:eastAsia="pt-BR"/>
              </w:rPr>
              <w:t xml:space="preserve"> do produto e marca do fabricante.</w:t>
            </w:r>
          </w:p>
        </w:tc>
        <w:tc>
          <w:tcPr>
            <w:tcW w:w="852" w:type="dxa"/>
            <w:tcBorders>
              <w:top w:val="nil"/>
              <w:left w:val="nil"/>
              <w:bottom w:val="single" w:sz="4" w:space="0" w:color="auto"/>
              <w:right w:val="single" w:sz="4" w:space="0" w:color="auto"/>
            </w:tcBorders>
            <w:vAlign w:val="center"/>
            <w:hideMark/>
          </w:tcPr>
          <w:p w14:paraId="4D99C47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1F142DC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0D4CFEC8"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53D0E96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38</w:t>
            </w:r>
          </w:p>
        </w:tc>
        <w:tc>
          <w:tcPr>
            <w:tcW w:w="6418" w:type="dxa"/>
            <w:tcBorders>
              <w:top w:val="nil"/>
              <w:left w:val="nil"/>
              <w:bottom w:val="single" w:sz="4" w:space="0" w:color="auto"/>
              <w:right w:val="single" w:sz="4" w:space="0" w:color="auto"/>
            </w:tcBorders>
            <w:vAlign w:val="center"/>
            <w:hideMark/>
          </w:tcPr>
          <w:p w14:paraId="109699F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BROCA,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carbide</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esferica</w:t>
            </w:r>
            <w:proofErr w:type="spellEnd"/>
            <w:r w:rsidRPr="00B45CC0">
              <w:rPr>
                <w:rFonts w:ascii="Arial" w:eastAsia="Times New Roman" w:hAnsi="Arial" w:cs="Arial"/>
                <w:color w:val="000000"/>
                <w:sz w:val="16"/>
                <w:szCs w:val="16"/>
                <w:lang w:eastAsia="pt-BR"/>
              </w:rPr>
              <w:t xml:space="preserve"> FG 4. Embalagem individual com dados de </w:t>
            </w:r>
            <w:proofErr w:type="spellStart"/>
            <w:r w:rsidRPr="00B45CC0">
              <w:rPr>
                <w:rFonts w:ascii="Arial" w:eastAsia="Times New Roman" w:hAnsi="Arial" w:cs="Arial"/>
                <w:color w:val="000000"/>
                <w:sz w:val="16"/>
                <w:szCs w:val="16"/>
                <w:lang w:eastAsia="pt-BR"/>
              </w:rPr>
              <w:t>identificaco</w:t>
            </w:r>
            <w:proofErr w:type="spellEnd"/>
            <w:r w:rsidRPr="00B45CC0">
              <w:rPr>
                <w:rFonts w:ascii="Arial" w:eastAsia="Times New Roman" w:hAnsi="Arial" w:cs="Arial"/>
                <w:color w:val="000000"/>
                <w:sz w:val="16"/>
                <w:szCs w:val="16"/>
                <w:lang w:eastAsia="pt-BR"/>
              </w:rPr>
              <w:t xml:space="preserve"> do produto e marca do fabricante.</w:t>
            </w:r>
          </w:p>
        </w:tc>
        <w:tc>
          <w:tcPr>
            <w:tcW w:w="852" w:type="dxa"/>
            <w:tcBorders>
              <w:top w:val="nil"/>
              <w:left w:val="nil"/>
              <w:bottom w:val="single" w:sz="4" w:space="0" w:color="auto"/>
              <w:right w:val="single" w:sz="4" w:space="0" w:color="auto"/>
            </w:tcBorders>
            <w:vAlign w:val="center"/>
            <w:hideMark/>
          </w:tcPr>
          <w:p w14:paraId="7C9D5D2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3C0B01B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78B2715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DD6EE7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lastRenderedPageBreak/>
              <w:t>39</w:t>
            </w:r>
          </w:p>
        </w:tc>
        <w:tc>
          <w:tcPr>
            <w:tcW w:w="6418" w:type="dxa"/>
            <w:tcBorders>
              <w:top w:val="nil"/>
              <w:left w:val="nil"/>
              <w:bottom w:val="single" w:sz="4" w:space="0" w:color="auto"/>
              <w:right w:val="single" w:sz="4" w:space="0" w:color="auto"/>
            </w:tcBorders>
            <w:vAlign w:val="center"/>
            <w:hideMark/>
          </w:tcPr>
          <w:p w14:paraId="1986FA5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BROCA,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cirurgica</w:t>
            </w:r>
            <w:proofErr w:type="spellEnd"/>
            <w:r w:rsidRPr="00B45CC0">
              <w:rPr>
                <w:rFonts w:ascii="Arial" w:eastAsia="Times New Roman" w:hAnsi="Arial" w:cs="Arial"/>
                <w:color w:val="000000"/>
                <w:sz w:val="16"/>
                <w:szCs w:val="16"/>
                <w:lang w:eastAsia="pt-BR"/>
              </w:rPr>
              <w:t xml:space="preserve">, alta </w:t>
            </w:r>
            <w:proofErr w:type="spellStart"/>
            <w:r w:rsidRPr="00B45CC0">
              <w:rPr>
                <w:rFonts w:ascii="Arial" w:eastAsia="Times New Roman" w:hAnsi="Arial" w:cs="Arial"/>
                <w:color w:val="000000"/>
                <w:sz w:val="16"/>
                <w:szCs w:val="16"/>
                <w:lang w:eastAsia="pt-BR"/>
              </w:rPr>
              <w:t>rotacao</w:t>
            </w:r>
            <w:proofErr w:type="spellEnd"/>
            <w:r w:rsidRPr="00B45CC0">
              <w:rPr>
                <w:rFonts w:ascii="Arial" w:eastAsia="Times New Roman" w:hAnsi="Arial" w:cs="Arial"/>
                <w:color w:val="000000"/>
                <w:sz w:val="16"/>
                <w:szCs w:val="16"/>
                <w:lang w:eastAsia="pt-BR"/>
              </w:rPr>
              <w:t>, n. 08.</w:t>
            </w:r>
          </w:p>
        </w:tc>
        <w:tc>
          <w:tcPr>
            <w:tcW w:w="852" w:type="dxa"/>
            <w:tcBorders>
              <w:top w:val="nil"/>
              <w:left w:val="nil"/>
              <w:bottom w:val="single" w:sz="4" w:space="0" w:color="auto"/>
              <w:right w:val="single" w:sz="4" w:space="0" w:color="auto"/>
            </w:tcBorders>
            <w:vAlign w:val="center"/>
            <w:hideMark/>
          </w:tcPr>
          <w:p w14:paraId="6A3F7EE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20F52C5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40</w:t>
            </w:r>
          </w:p>
        </w:tc>
      </w:tr>
      <w:tr w:rsidR="00134BF9" w:rsidRPr="00B45CC0" w14:paraId="474D5613"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70B4481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40</w:t>
            </w:r>
          </w:p>
        </w:tc>
        <w:tc>
          <w:tcPr>
            <w:tcW w:w="6418" w:type="dxa"/>
            <w:tcBorders>
              <w:top w:val="nil"/>
              <w:left w:val="nil"/>
              <w:bottom w:val="single" w:sz="4" w:space="0" w:color="auto"/>
              <w:right w:val="single" w:sz="4" w:space="0" w:color="auto"/>
            </w:tcBorders>
            <w:vAlign w:val="center"/>
            <w:hideMark/>
          </w:tcPr>
          <w:p w14:paraId="4F3D861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BROCA,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esferica</w:t>
            </w:r>
            <w:proofErr w:type="spellEnd"/>
            <w:r w:rsidRPr="00B45CC0">
              <w:rPr>
                <w:rFonts w:ascii="Arial" w:eastAsia="Times New Roman" w:hAnsi="Arial" w:cs="Arial"/>
                <w:color w:val="000000"/>
                <w:sz w:val="16"/>
                <w:szCs w:val="16"/>
                <w:lang w:eastAsia="pt-BR"/>
              </w:rPr>
              <w:t xml:space="preserve">, baixa </w:t>
            </w:r>
            <w:proofErr w:type="spellStart"/>
            <w:r w:rsidRPr="00B45CC0">
              <w:rPr>
                <w:rFonts w:ascii="Arial" w:eastAsia="Times New Roman" w:hAnsi="Arial" w:cs="Arial"/>
                <w:color w:val="000000"/>
                <w:sz w:val="16"/>
                <w:szCs w:val="16"/>
                <w:lang w:eastAsia="pt-BR"/>
              </w:rPr>
              <w:t>rotacao</w:t>
            </w:r>
            <w:proofErr w:type="spellEnd"/>
            <w:r w:rsidRPr="00B45CC0">
              <w:rPr>
                <w:rFonts w:ascii="Arial" w:eastAsia="Times New Roman" w:hAnsi="Arial" w:cs="Arial"/>
                <w:color w:val="000000"/>
                <w:sz w:val="16"/>
                <w:szCs w:val="16"/>
                <w:lang w:eastAsia="pt-BR"/>
              </w:rPr>
              <w:t xml:space="preserve">, n. 04. Embalagem individual,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064D4EE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5ED9097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31D7652F"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7CEBFF0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41</w:t>
            </w:r>
          </w:p>
        </w:tc>
        <w:tc>
          <w:tcPr>
            <w:tcW w:w="6418" w:type="dxa"/>
            <w:tcBorders>
              <w:top w:val="nil"/>
              <w:left w:val="nil"/>
              <w:bottom w:val="single" w:sz="4" w:space="0" w:color="auto"/>
              <w:right w:val="single" w:sz="4" w:space="0" w:color="auto"/>
            </w:tcBorders>
            <w:vAlign w:val="center"/>
            <w:hideMark/>
          </w:tcPr>
          <w:p w14:paraId="04A481F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BROCA,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esferica</w:t>
            </w:r>
            <w:proofErr w:type="spellEnd"/>
            <w:r w:rsidRPr="00B45CC0">
              <w:rPr>
                <w:rFonts w:ascii="Arial" w:eastAsia="Times New Roman" w:hAnsi="Arial" w:cs="Arial"/>
                <w:color w:val="000000"/>
                <w:sz w:val="16"/>
                <w:szCs w:val="16"/>
                <w:lang w:eastAsia="pt-BR"/>
              </w:rPr>
              <w:t xml:space="preserve">, baixa </w:t>
            </w:r>
            <w:proofErr w:type="spellStart"/>
            <w:r w:rsidRPr="00B45CC0">
              <w:rPr>
                <w:rFonts w:ascii="Arial" w:eastAsia="Times New Roman" w:hAnsi="Arial" w:cs="Arial"/>
                <w:color w:val="000000"/>
                <w:sz w:val="16"/>
                <w:szCs w:val="16"/>
                <w:lang w:eastAsia="pt-BR"/>
              </w:rPr>
              <w:t>rotacao</w:t>
            </w:r>
            <w:proofErr w:type="spellEnd"/>
            <w:r w:rsidRPr="00B45CC0">
              <w:rPr>
                <w:rFonts w:ascii="Arial" w:eastAsia="Times New Roman" w:hAnsi="Arial" w:cs="Arial"/>
                <w:color w:val="000000"/>
                <w:sz w:val="16"/>
                <w:szCs w:val="16"/>
                <w:lang w:eastAsia="pt-BR"/>
              </w:rPr>
              <w:t xml:space="preserve">, n. 07. Embalagem individual,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361BD93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656A15E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40</w:t>
            </w:r>
          </w:p>
        </w:tc>
      </w:tr>
      <w:tr w:rsidR="00134BF9" w:rsidRPr="00B45CC0" w14:paraId="04FAED41"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2F51983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42</w:t>
            </w:r>
          </w:p>
        </w:tc>
        <w:tc>
          <w:tcPr>
            <w:tcW w:w="6418" w:type="dxa"/>
            <w:tcBorders>
              <w:top w:val="nil"/>
              <w:left w:val="nil"/>
              <w:bottom w:val="single" w:sz="4" w:space="0" w:color="auto"/>
              <w:right w:val="single" w:sz="4" w:space="0" w:color="auto"/>
            </w:tcBorders>
            <w:vAlign w:val="center"/>
            <w:hideMark/>
          </w:tcPr>
          <w:p w14:paraId="684A1FA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BROCA,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esferica</w:t>
            </w:r>
            <w:proofErr w:type="spellEnd"/>
            <w:r w:rsidRPr="00B45CC0">
              <w:rPr>
                <w:rFonts w:ascii="Arial" w:eastAsia="Times New Roman" w:hAnsi="Arial" w:cs="Arial"/>
                <w:color w:val="000000"/>
                <w:sz w:val="16"/>
                <w:szCs w:val="16"/>
                <w:lang w:eastAsia="pt-BR"/>
              </w:rPr>
              <w:t xml:space="preserve">, baixa </w:t>
            </w:r>
            <w:proofErr w:type="spellStart"/>
            <w:r w:rsidRPr="00B45CC0">
              <w:rPr>
                <w:rFonts w:ascii="Arial" w:eastAsia="Times New Roman" w:hAnsi="Arial" w:cs="Arial"/>
                <w:color w:val="000000"/>
                <w:sz w:val="16"/>
                <w:szCs w:val="16"/>
                <w:lang w:eastAsia="pt-BR"/>
              </w:rPr>
              <w:t>rotacao</w:t>
            </w:r>
            <w:proofErr w:type="spellEnd"/>
            <w:r w:rsidRPr="00B45CC0">
              <w:rPr>
                <w:rFonts w:ascii="Arial" w:eastAsia="Times New Roman" w:hAnsi="Arial" w:cs="Arial"/>
                <w:color w:val="000000"/>
                <w:sz w:val="16"/>
                <w:szCs w:val="16"/>
                <w:lang w:eastAsia="pt-BR"/>
              </w:rPr>
              <w:t xml:space="preserve">, n. 02. Embalagem individual,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7EADD63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6DFFAF7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5B2A54F2" w14:textId="77777777" w:rsidTr="00A71362">
        <w:trPr>
          <w:gridAfter w:val="1"/>
          <w:wAfter w:w="10" w:type="dxa"/>
          <w:trHeight w:val="1224"/>
        </w:trPr>
        <w:tc>
          <w:tcPr>
            <w:tcW w:w="523" w:type="dxa"/>
            <w:tcBorders>
              <w:top w:val="nil"/>
              <w:left w:val="single" w:sz="4" w:space="0" w:color="auto"/>
              <w:bottom w:val="single" w:sz="4" w:space="0" w:color="auto"/>
              <w:right w:val="single" w:sz="4" w:space="0" w:color="auto"/>
            </w:tcBorders>
            <w:vAlign w:val="center"/>
            <w:hideMark/>
          </w:tcPr>
          <w:p w14:paraId="296C90A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43</w:t>
            </w:r>
          </w:p>
        </w:tc>
        <w:tc>
          <w:tcPr>
            <w:tcW w:w="6418" w:type="dxa"/>
            <w:tcBorders>
              <w:top w:val="nil"/>
              <w:left w:val="nil"/>
              <w:bottom w:val="single" w:sz="4" w:space="0" w:color="auto"/>
              <w:right w:val="single" w:sz="4" w:space="0" w:color="auto"/>
            </w:tcBorders>
            <w:vAlign w:val="center"/>
            <w:hideMark/>
          </w:tcPr>
          <w:p w14:paraId="44F75AA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LAMINA, de bisturi, </w:t>
            </w:r>
            <w:proofErr w:type="spellStart"/>
            <w:r w:rsidRPr="00B45CC0">
              <w:rPr>
                <w:rFonts w:ascii="Arial" w:eastAsia="Times New Roman" w:hAnsi="Arial" w:cs="Arial"/>
                <w:color w:val="000000"/>
                <w:sz w:val="16"/>
                <w:szCs w:val="16"/>
                <w:lang w:eastAsia="pt-BR"/>
              </w:rPr>
              <w:t>numero</w:t>
            </w:r>
            <w:proofErr w:type="spellEnd"/>
            <w:r w:rsidRPr="00B45CC0">
              <w:rPr>
                <w:rFonts w:ascii="Arial" w:eastAsia="Times New Roman" w:hAnsi="Arial" w:cs="Arial"/>
                <w:color w:val="000000"/>
                <w:sz w:val="16"/>
                <w:szCs w:val="16"/>
                <w:lang w:eastAsia="pt-BR"/>
              </w:rPr>
              <w:t xml:space="preserve"> 15C, </w:t>
            </w:r>
            <w:proofErr w:type="spellStart"/>
            <w:r w:rsidRPr="00B45CC0">
              <w:rPr>
                <w:rFonts w:ascii="Arial" w:eastAsia="Times New Roman" w:hAnsi="Arial" w:cs="Arial"/>
                <w:color w:val="000000"/>
                <w:sz w:val="16"/>
                <w:szCs w:val="16"/>
                <w:lang w:eastAsia="pt-BR"/>
              </w:rPr>
              <w:t>descartavel</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esteril</w:t>
            </w:r>
            <w:proofErr w:type="spellEnd"/>
            <w:r w:rsidRPr="00B45CC0">
              <w:rPr>
                <w:rFonts w:ascii="Arial" w:eastAsia="Times New Roman" w:hAnsi="Arial" w:cs="Arial"/>
                <w:color w:val="000000"/>
                <w:sz w:val="16"/>
                <w:szCs w:val="16"/>
                <w:lang w:eastAsia="pt-BR"/>
              </w:rPr>
              <w:t xml:space="preserve">, em </w:t>
            </w:r>
            <w:proofErr w:type="spellStart"/>
            <w:r w:rsidRPr="00B45CC0">
              <w:rPr>
                <w:rFonts w:ascii="Arial" w:eastAsia="Times New Roman" w:hAnsi="Arial" w:cs="Arial"/>
                <w:color w:val="000000"/>
                <w:sz w:val="16"/>
                <w:szCs w:val="16"/>
                <w:lang w:eastAsia="pt-BR"/>
              </w:rPr>
              <w:t>aco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inoxidavel</w:t>
            </w:r>
            <w:proofErr w:type="spellEnd"/>
            <w:r w:rsidRPr="00B45CC0">
              <w:rPr>
                <w:rFonts w:ascii="Arial" w:eastAsia="Times New Roman" w:hAnsi="Arial" w:cs="Arial"/>
                <w:color w:val="000000"/>
                <w:sz w:val="16"/>
                <w:szCs w:val="16"/>
                <w:lang w:eastAsia="pt-BR"/>
              </w:rPr>
              <w:t xml:space="preserve">, sem rebarbas, com corte afiado e que se adaptem aos cabos de bisturi </w:t>
            </w:r>
            <w:proofErr w:type="spellStart"/>
            <w:r w:rsidRPr="00B45CC0">
              <w:rPr>
                <w:rFonts w:ascii="Arial" w:eastAsia="Times New Roman" w:hAnsi="Arial" w:cs="Arial"/>
                <w:color w:val="000000"/>
                <w:sz w:val="16"/>
                <w:szCs w:val="16"/>
                <w:lang w:eastAsia="pt-BR"/>
              </w:rPr>
              <w:t>padrao</w:t>
            </w:r>
            <w:proofErr w:type="spellEnd"/>
            <w:r w:rsidRPr="00B45CC0">
              <w:rPr>
                <w:rFonts w:ascii="Arial" w:eastAsia="Times New Roman" w:hAnsi="Arial" w:cs="Arial"/>
                <w:color w:val="000000"/>
                <w:sz w:val="16"/>
                <w:szCs w:val="16"/>
                <w:lang w:eastAsia="pt-BR"/>
              </w:rPr>
              <w:t xml:space="preserve">. Embalagem: caixa com 100 unidades individuais, em papel laminado, abertura em </w:t>
            </w:r>
            <w:proofErr w:type="spellStart"/>
            <w:r w:rsidRPr="00B45CC0">
              <w:rPr>
                <w:rFonts w:ascii="Arial" w:eastAsia="Times New Roman" w:hAnsi="Arial" w:cs="Arial"/>
                <w:color w:val="000000"/>
                <w:sz w:val="16"/>
                <w:szCs w:val="16"/>
                <w:lang w:eastAsia="pt-BR"/>
              </w:rPr>
              <w:t>petala</w:t>
            </w:r>
            <w:proofErr w:type="spellEnd"/>
            <w:r w:rsidRPr="00B45CC0">
              <w:rPr>
                <w:rFonts w:ascii="Arial" w:eastAsia="Times New Roman" w:hAnsi="Arial" w:cs="Arial"/>
                <w:color w:val="000000"/>
                <w:sz w:val="16"/>
                <w:szCs w:val="16"/>
                <w:lang w:eastAsia="pt-BR"/>
              </w:rPr>
              <w:t xml:space="preserve">. Na embalagem </w:t>
            </w:r>
            <w:proofErr w:type="spellStart"/>
            <w:r w:rsidRPr="00B45CC0">
              <w:rPr>
                <w:rFonts w:ascii="Arial" w:eastAsia="Times New Roman" w:hAnsi="Arial" w:cs="Arial"/>
                <w:color w:val="000000"/>
                <w:sz w:val="16"/>
                <w:szCs w:val="16"/>
                <w:lang w:eastAsia="pt-BR"/>
              </w:rPr>
              <w:t>devera</w:t>
            </w:r>
            <w:proofErr w:type="spellEnd"/>
            <w:r w:rsidRPr="00B45CC0">
              <w:rPr>
                <w:rFonts w:ascii="Arial" w:eastAsia="Times New Roman" w:hAnsi="Arial" w:cs="Arial"/>
                <w:color w:val="000000"/>
                <w:sz w:val="16"/>
                <w:szCs w:val="16"/>
                <w:lang w:eastAsia="pt-BR"/>
              </w:rPr>
              <w:t xml:space="preserve"> estar impresso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tipo de </w:t>
            </w:r>
            <w:proofErr w:type="spellStart"/>
            <w:r w:rsidRPr="00B45CC0">
              <w:rPr>
                <w:rFonts w:ascii="Arial" w:eastAsia="Times New Roman" w:hAnsi="Arial" w:cs="Arial"/>
                <w:color w:val="000000"/>
                <w:sz w:val="16"/>
                <w:szCs w:val="16"/>
                <w:lang w:eastAsia="pt-BR"/>
              </w:rPr>
              <w:t>esterilizacao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procedencia</w:t>
            </w:r>
            <w:proofErr w:type="spellEnd"/>
            <w:r w:rsidRPr="00B45CC0">
              <w:rPr>
                <w:rFonts w:ascii="Arial" w:eastAsia="Times New Roman" w:hAnsi="Arial" w:cs="Arial"/>
                <w:color w:val="000000"/>
                <w:sz w:val="16"/>
                <w:szCs w:val="16"/>
                <w:lang w:eastAsia="pt-BR"/>
              </w:rPr>
              <w:t xml:space="preserv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605D5A4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785E77E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56FA0368"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0209B02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44</w:t>
            </w:r>
          </w:p>
        </w:tc>
        <w:tc>
          <w:tcPr>
            <w:tcW w:w="6418" w:type="dxa"/>
            <w:tcBorders>
              <w:top w:val="nil"/>
              <w:left w:val="nil"/>
              <w:bottom w:val="single" w:sz="4" w:space="0" w:color="auto"/>
              <w:right w:val="single" w:sz="4" w:space="0" w:color="auto"/>
            </w:tcBorders>
            <w:vAlign w:val="center"/>
            <w:hideMark/>
          </w:tcPr>
          <w:p w14:paraId="48B721F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AGULHA,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gengival, </w:t>
            </w:r>
            <w:proofErr w:type="spellStart"/>
            <w:r w:rsidRPr="00B45CC0">
              <w:rPr>
                <w:rFonts w:ascii="Arial" w:eastAsia="Times New Roman" w:hAnsi="Arial" w:cs="Arial"/>
                <w:color w:val="000000"/>
                <w:sz w:val="16"/>
                <w:szCs w:val="16"/>
                <w:lang w:eastAsia="pt-BR"/>
              </w:rPr>
              <w:t>descartavel</w:t>
            </w:r>
            <w:proofErr w:type="spellEnd"/>
            <w:r w:rsidRPr="00B45CC0">
              <w:rPr>
                <w:rFonts w:ascii="Arial" w:eastAsia="Times New Roman" w:hAnsi="Arial" w:cs="Arial"/>
                <w:color w:val="000000"/>
                <w:sz w:val="16"/>
                <w:szCs w:val="16"/>
                <w:lang w:eastAsia="pt-BR"/>
              </w:rPr>
              <w:t xml:space="preserve">, esterilizada, 30 G, curta. Embalagem caixa com 100 unidades,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349E756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CX</w:t>
            </w:r>
          </w:p>
        </w:tc>
        <w:tc>
          <w:tcPr>
            <w:tcW w:w="719" w:type="dxa"/>
            <w:tcBorders>
              <w:top w:val="nil"/>
              <w:left w:val="nil"/>
              <w:bottom w:val="single" w:sz="4" w:space="0" w:color="auto"/>
              <w:right w:val="single" w:sz="4" w:space="0" w:color="auto"/>
            </w:tcBorders>
            <w:vAlign w:val="center"/>
            <w:hideMark/>
          </w:tcPr>
          <w:p w14:paraId="3E0B6A4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20A3B29D"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50619B2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45</w:t>
            </w:r>
          </w:p>
        </w:tc>
        <w:tc>
          <w:tcPr>
            <w:tcW w:w="6418" w:type="dxa"/>
            <w:tcBorders>
              <w:top w:val="nil"/>
              <w:left w:val="nil"/>
              <w:bottom w:val="single" w:sz="4" w:space="0" w:color="auto"/>
              <w:right w:val="single" w:sz="4" w:space="0" w:color="auto"/>
            </w:tcBorders>
            <w:vAlign w:val="center"/>
            <w:hideMark/>
          </w:tcPr>
          <w:p w14:paraId="4B89EFF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ALGODAO,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rolo dental, aglutinado. Embalagem: pacote com 100 roletes,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w:t>
            </w:r>
            <w:proofErr w:type="spellStart"/>
            <w:r w:rsidRPr="00B45CC0">
              <w:rPr>
                <w:rFonts w:ascii="Arial" w:eastAsia="Times New Roman" w:hAnsi="Arial" w:cs="Arial"/>
                <w:color w:val="000000"/>
                <w:sz w:val="16"/>
                <w:szCs w:val="16"/>
                <w:lang w:eastAsia="pt-BR"/>
              </w:rPr>
              <w:t>procedencia</w:t>
            </w:r>
            <w:proofErr w:type="spellEnd"/>
            <w:r w:rsidRPr="00B45CC0">
              <w:rPr>
                <w:rFonts w:ascii="Arial" w:eastAsia="Times New Roman" w:hAnsi="Arial" w:cs="Arial"/>
                <w:color w:val="000000"/>
                <w:sz w:val="16"/>
                <w:szCs w:val="16"/>
                <w:lang w:eastAsia="pt-BR"/>
              </w:rPr>
              <w:t xml:space="preserv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05C8F8C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CX</w:t>
            </w:r>
          </w:p>
        </w:tc>
        <w:tc>
          <w:tcPr>
            <w:tcW w:w="719" w:type="dxa"/>
            <w:tcBorders>
              <w:top w:val="nil"/>
              <w:left w:val="nil"/>
              <w:bottom w:val="single" w:sz="4" w:space="0" w:color="auto"/>
              <w:right w:val="single" w:sz="4" w:space="0" w:color="auto"/>
            </w:tcBorders>
            <w:vAlign w:val="center"/>
            <w:hideMark/>
          </w:tcPr>
          <w:p w14:paraId="09FBEC4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80</w:t>
            </w:r>
          </w:p>
        </w:tc>
      </w:tr>
      <w:tr w:rsidR="00134BF9" w:rsidRPr="00B45CC0" w14:paraId="5E015293"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4307F69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46</w:t>
            </w:r>
          </w:p>
        </w:tc>
        <w:tc>
          <w:tcPr>
            <w:tcW w:w="6418" w:type="dxa"/>
            <w:tcBorders>
              <w:top w:val="nil"/>
              <w:left w:val="nil"/>
              <w:bottom w:val="single" w:sz="4" w:space="0" w:color="auto"/>
              <w:right w:val="single" w:sz="4" w:space="0" w:color="auto"/>
            </w:tcBorders>
            <w:vAlign w:val="center"/>
            <w:hideMark/>
          </w:tcPr>
          <w:p w14:paraId="238B081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HEMOSTATICO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liquido. Embalagem com 10 ml,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27C25E6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66AB8B0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w:t>
            </w:r>
          </w:p>
        </w:tc>
      </w:tr>
      <w:tr w:rsidR="00134BF9" w:rsidRPr="00B45CC0" w14:paraId="16000300"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73C9B2B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47</w:t>
            </w:r>
          </w:p>
        </w:tc>
        <w:tc>
          <w:tcPr>
            <w:tcW w:w="6418" w:type="dxa"/>
            <w:tcBorders>
              <w:top w:val="nil"/>
              <w:left w:val="nil"/>
              <w:bottom w:val="single" w:sz="4" w:space="0" w:color="auto"/>
              <w:right w:val="single" w:sz="4" w:space="0" w:color="auto"/>
            </w:tcBorders>
            <w:vAlign w:val="center"/>
            <w:hideMark/>
          </w:tcPr>
          <w:p w14:paraId="1BDAAE4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BABADOR,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em papel com frisa horizontais que permite a </w:t>
            </w:r>
            <w:proofErr w:type="spellStart"/>
            <w:r w:rsidRPr="00B45CC0">
              <w:rPr>
                <w:rFonts w:ascii="Arial" w:eastAsia="Times New Roman" w:hAnsi="Arial" w:cs="Arial"/>
                <w:color w:val="000000"/>
                <w:sz w:val="16"/>
                <w:szCs w:val="16"/>
                <w:lang w:eastAsia="pt-BR"/>
              </w:rPr>
              <w:t>distribuicao</w:t>
            </w:r>
            <w:proofErr w:type="spellEnd"/>
            <w:r w:rsidRPr="00B45CC0">
              <w:rPr>
                <w:rFonts w:ascii="Arial" w:eastAsia="Times New Roman" w:hAnsi="Arial" w:cs="Arial"/>
                <w:color w:val="000000"/>
                <w:sz w:val="16"/>
                <w:szCs w:val="16"/>
                <w:lang w:eastAsia="pt-BR"/>
              </w:rPr>
              <w:t xml:space="preserve"> uniforme dos </w:t>
            </w:r>
            <w:proofErr w:type="spellStart"/>
            <w:r w:rsidRPr="00B45CC0">
              <w:rPr>
                <w:rFonts w:ascii="Arial" w:eastAsia="Times New Roman" w:hAnsi="Arial" w:cs="Arial"/>
                <w:color w:val="000000"/>
                <w:sz w:val="16"/>
                <w:szCs w:val="16"/>
                <w:lang w:eastAsia="pt-BR"/>
              </w:rPr>
              <w:t>liquidos</w:t>
            </w:r>
            <w:proofErr w:type="spellEnd"/>
            <w:r w:rsidRPr="00B45CC0">
              <w:rPr>
                <w:rFonts w:ascii="Arial" w:eastAsia="Times New Roman" w:hAnsi="Arial" w:cs="Arial"/>
                <w:color w:val="000000"/>
                <w:sz w:val="16"/>
                <w:szCs w:val="16"/>
                <w:lang w:eastAsia="pt-BR"/>
              </w:rPr>
              <w:t xml:space="preserve"> absorvidos, </w:t>
            </w:r>
            <w:proofErr w:type="spellStart"/>
            <w:r w:rsidRPr="00B45CC0">
              <w:rPr>
                <w:rFonts w:ascii="Arial" w:eastAsia="Times New Roman" w:hAnsi="Arial" w:cs="Arial"/>
                <w:color w:val="000000"/>
                <w:sz w:val="16"/>
                <w:szCs w:val="16"/>
                <w:lang w:eastAsia="pt-BR"/>
              </w:rPr>
              <w:t>impermeavel</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descartavel</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dimensoes</w:t>
            </w:r>
            <w:proofErr w:type="spellEnd"/>
            <w:r w:rsidRPr="00B45CC0">
              <w:rPr>
                <w:rFonts w:ascii="Arial" w:eastAsia="Times New Roman" w:hAnsi="Arial" w:cs="Arial"/>
                <w:color w:val="000000"/>
                <w:sz w:val="16"/>
                <w:szCs w:val="16"/>
                <w:lang w:eastAsia="pt-BR"/>
              </w:rPr>
              <w:t xml:space="preserve"> 30 x 40 cm. Embalagem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e marca do fabricante, embalagem com 100 unidades.</w:t>
            </w:r>
          </w:p>
        </w:tc>
        <w:tc>
          <w:tcPr>
            <w:tcW w:w="852" w:type="dxa"/>
            <w:tcBorders>
              <w:top w:val="nil"/>
              <w:left w:val="nil"/>
              <w:bottom w:val="single" w:sz="4" w:space="0" w:color="auto"/>
              <w:right w:val="single" w:sz="4" w:space="0" w:color="auto"/>
            </w:tcBorders>
            <w:vAlign w:val="center"/>
            <w:hideMark/>
          </w:tcPr>
          <w:p w14:paraId="2F5C23C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PCT</w:t>
            </w:r>
          </w:p>
        </w:tc>
        <w:tc>
          <w:tcPr>
            <w:tcW w:w="719" w:type="dxa"/>
            <w:tcBorders>
              <w:top w:val="nil"/>
              <w:left w:val="nil"/>
              <w:bottom w:val="single" w:sz="4" w:space="0" w:color="auto"/>
              <w:right w:val="single" w:sz="4" w:space="0" w:color="auto"/>
            </w:tcBorders>
            <w:vAlign w:val="center"/>
            <w:hideMark/>
          </w:tcPr>
          <w:p w14:paraId="7CD517D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w:t>
            </w:r>
          </w:p>
        </w:tc>
      </w:tr>
      <w:tr w:rsidR="00134BF9" w:rsidRPr="00B45CC0" w14:paraId="2C09D2DB"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197FC88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48</w:t>
            </w:r>
          </w:p>
        </w:tc>
        <w:tc>
          <w:tcPr>
            <w:tcW w:w="6418" w:type="dxa"/>
            <w:tcBorders>
              <w:top w:val="nil"/>
              <w:left w:val="nil"/>
              <w:bottom w:val="single" w:sz="4" w:space="0" w:color="auto"/>
              <w:right w:val="single" w:sz="4" w:space="0" w:color="auto"/>
            </w:tcBorders>
            <w:vAlign w:val="center"/>
            <w:hideMark/>
          </w:tcPr>
          <w:p w14:paraId="563CBF5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ABAIXADOR, de </w:t>
            </w:r>
            <w:proofErr w:type="spellStart"/>
            <w:r w:rsidRPr="00B45CC0">
              <w:rPr>
                <w:rFonts w:ascii="Arial" w:eastAsia="Times New Roman" w:hAnsi="Arial" w:cs="Arial"/>
                <w:color w:val="000000"/>
                <w:sz w:val="16"/>
                <w:szCs w:val="16"/>
                <w:lang w:eastAsia="pt-BR"/>
              </w:rPr>
              <w:t>lingua</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espatula</w:t>
            </w:r>
            <w:proofErr w:type="spellEnd"/>
            <w:r w:rsidRPr="00B45CC0">
              <w:rPr>
                <w:rFonts w:ascii="Arial" w:eastAsia="Times New Roman" w:hAnsi="Arial" w:cs="Arial"/>
                <w:color w:val="000000"/>
                <w:sz w:val="16"/>
                <w:szCs w:val="16"/>
                <w:lang w:eastAsia="pt-BR"/>
              </w:rPr>
              <w:t xml:space="preserve"> em madeira lisa, isto e, com </w:t>
            </w:r>
            <w:proofErr w:type="spellStart"/>
            <w:r w:rsidRPr="00B45CC0">
              <w:rPr>
                <w:rFonts w:ascii="Arial" w:eastAsia="Times New Roman" w:hAnsi="Arial" w:cs="Arial"/>
                <w:color w:val="000000"/>
                <w:sz w:val="16"/>
                <w:szCs w:val="16"/>
                <w:lang w:eastAsia="pt-BR"/>
              </w:rPr>
              <w:t>ausencia</w:t>
            </w:r>
            <w:proofErr w:type="spellEnd"/>
            <w:r w:rsidRPr="00B45CC0">
              <w:rPr>
                <w:rFonts w:ascii="Arial" w:eastAsia="Times New Roman" w:hAnsi="Arial" w:cs="Arial"/>
                <w:color w:val="000000"/>
                <w:sz w:val="16"/>
                <w:szCs w:val="16"/>
                <w:lang w:eastAsia="pt-BR"/>
              </w:rPr>
              <w:t xml:space="preserve"> de farpas, </w:t>
            </w:r>
            <w:proofErr w:type="spellStart"/>
            <w:r w:rsidRPr="00B45CC0">
              <w:rPr>
                <w:rFonts w:ascii="Arial" w:eastAsia="Times New Roman" w:hAnsi="Arial" w:cs="Arial"/>
                <w:color w:val="000000"/>
                <w:sz w:val="16"/>
                <w:szCs w:val="16"/>
                <w:lang w:eastAsia="pt-BR"/>
              </w:rPr>
              <w:t>descartavel</w:t>
            </w:r>
            <w:proofErr w:type="spellEnd"/>
            <w:r w:rsidRPr="00B45CC0">
              <w:rPr>
                <w:rFonts w:ascii="Arial" w:eastAsia="Times New Roman" w:hAnsi="Arial" w:cs="Arial"/>
                <w:color w:val="000000"/>
                <w:sz w:val="16"/>
                <w:szCs w:val="16"/>
                <w:lang w:eastAsia="pt-BR"/>
              </w:rPr>
              <w:t xml:space="preserve">, extremidades arredondadas, formato convencional, resistente a </w:t>
            </w:r>
            <w:proofErr w:type="spellStart"/>
            <w:r w:rsidRPr="00B45CC0">
              <w:rPr>
                <w:rFonts w:ascii="Arial" w:eastAsia="Times New Roman" w:hAnsi="Arial" w:cs="Arial"/>
                <w:color w:val="000000"/>
                <w:sz w:val="16"/>
                <w:szCs w:val="16"/>
                <w:lang w:eastAsia="pt-BR"/>
              </w:rPr>
              <w:t>esterilizacao</w:t>
            </w:r>
            <w:proofErr w:type="spellEnd"/>
            <w:r w:rsidRPr="00B45CC0">
              <w:rPr>
                <w:rFonts w:ascii="Arial" w:eastAsia="Times New Roman" w:hAnsi="Arial" w:cs="Arial"/>
                <w:color w:val="000000"/>
                <w:sz w:val="16"/>
                <w:szCs w:val="16"/>
                <w:lang w:eastAsia="pt-BR"/>
              </w:rPr>
              <w:t xml:space="preserve">, com 14 cm de comprimento. Embalagem: pacote com 100 unidades,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e </w:t>
            </w:r>
            <w:proofErr w:type="spellStart"/>
            <w:r w:rsidRPr="00B45CC0">
              <w:rPr>
                <w:rFonts w:ascii="Arial" w:eastAsia="Times New Roman" w:hAnsi="Arial" w:cs="Arial"/>
                <w:color w:val="000000"/>
                <w:sz w:val="16"/>
                <w:szCs w:val="16"/>
                <w:lang w:eastAsia="pt-BR"/>
              </w:rPr>
              <w:t>procedencia</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7385D78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PCT</w:t>
            </w:r>
          </w:p>
        </w:tc>
        <w:tc>
          <w:tcPr>
            <w:tcW w:w="719" w:type="dxa"/>
            <w:tcBorders>
              <w:top w:val="nil"/>
              <w:left w:val="nil"/>
              <w:bottom w:val="single" w:sz="4" w:space="0" w:color="auto"/>
              <w:right w:val="single" w:sz="4" w:space="0" w:color="auto"/>
            </w:tcBorders>
            <w:vAlign w:val="center"/>
            <w:hideMark/>
          </w:tcPr>
          <w:p w14:paraId="70A95AB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2D953B12"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0FEAF43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49</w:t>
            </w:r>
          </w:p>
        </w:tc>
        <w:tc>
          <w:tcPr>
            <w:tcW w:w="6418" w:type="dxa"/>
            <w:tcBorders>
              <w:top w:val="nil"/>
              <w:left w:val="nil"/>
              <w:bottom w:val="single" w:sz="4" w:space="0" w:color="auto"/>
              <w:right w:val="single" w:sz="4" w:space="0" w:color="auto"/>
            </w:tcBorders>
            <w:vAlign w:val="center"/>
            <w:hideMark/>
          </w:tcPr>
          <w:p w14:paraId="43A71DC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FLUOR, gel acidulado,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composto de fluoreto fosfatado acidulado 1,23%, sabor cereja. Embalagem contendo frasco de 200ml,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7D2EE9B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0BC8B35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05B1EFE1"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5107DDE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w:t>
            </w:r>
          </w:p>
        </w:tc>
        <w:tc>
          <w:tcPr>
            <w:tcW w:w="6418" w:type="dxa"/>
            <w:tcBorders>
              <w:top w:val="nil"/>
              <w:left w:val="nil"/>
              <w:bottom w:val="single" w:sz="4" w:space="0" w:color="auto"/>
              <w:right w:val="single" w:sz="4" w:space="0" w:color="auto"/>
            </w:tcBorders>
            <w:vAlign w:val="center"/>
            <w:hideMark/>
          </w:tcPr>
          <w:p w14:paraId="35D9DCB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ESCOVA, para limpeza de instrumentais, grande, </w:t>
            </w:r>
            <w:proofErr w:type="spellStart"/>
            <w:r w:rsidRPr="00B45CC0">
              <w:rPr>
                <w:rFonts w:ascii="Arial" w:eastAsia="Times New Roman" w:hAnsi="Arial" w:cs="Arial"/>
                <w:color w:val="000000"/>
                <w:sz w:val="16"/>
                <w:szCs w:val="16"/>
                <w:lang w:eastAsia="pt-BR"/>
              </w:rPr>
              <w:t>autoclavavel</w:t>
            </w:r>
            <w:proofErr w:type="spellEnd"/>
            <w:r w:rsidRPr="00B45CC0">
              <w:rPr>
                <w:rFonts w:ascii="Arial" w:eastAsia="Times New Roman" w:hAnsi="Arial" w:cs="Arial"/>
                <w:color w:val="000000"/>
                <w:sz w:val="16"/>
                <w:szCs w:val="16"/>
                <w:lang w:eastAsia="pt-BR"/>
              </w:rPr>
              <w:t xml:space="preserve">, com cerdas de nylon resistente comprimento 27,3 cm, cabo em teflon. Embalagem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tipo de </w:t>
            </w:r>
            <w:proofErr w:type="spellStart"/>
            <w:r w:rsidRPr="00B45CC0">
              <w:rPr>
                <w:rFonts w:ascii="Arial" w:eastAsia="Times New Roman" w:hAnsi="Arial" w:cs="Arial"/>
                <w:color w:val="000000"/>
                <w:sz w:val="16"/>
                <w:szCs w:val="16"/>
                <w:lang w:eastAsia="pt-BR"/>
              </w:rPr>
              <w:t>esterilizacao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procedencia</w:t>
            </w:r>
            <w:proofErr w:type="spellEnd"/>
            <w:r w:rsidRPr="00B45CC0">
              <w:rPr>
                <w:rFonts w:ascii="Arial" w:eastAsia="Times New Roman" w:hAnsi="Arial" w:cs="Arial"/>
                <w:color w:val="000000"/>
                <w:sz w:val="16"/>
                <w:szCs w:val="16"/>
                <w:lang w:eastAsia="pt-BR"/>
              </w:rPr>
              <w:t xml:space="preserv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 xml:space="preserve">. </w:t>
            </w:r>
          </w:p>
        </w:tc>
        <w:tc>
          <w:tcPr>
            <w:tcW w:w="852" w:type="dxa"/>
            <w:tcBorders>
              <w:top w:val="nil"/>
              <w:left w:val="nil"/>
              <w:bottom w:val="single" w:sz="4" w:space="0" w:color="auto"/>
              <w:right w:val="single" w:sz="4" w:space="0" w:color="auto"/>
            </w:tcBorders>
            <w:vAlign w:val="center"/>
            <w:hideMark/>
          </w:tcPr>
          <w:p w14:paraId="01F5FA0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JND</w:t>
            </w:r>
          </w:p>
        </w:tc>
        <w:tc>
          <w:tcPr>
            <w:tcW w:w="719" w:type="dxa"/>
            <w:tcBorders>
              <w:top w:val="nil"/>
              <w:left w:val="nil"/>
              <w:bottom w:val="single" w:sz="4" w:space="0" w:color="auto"/>
              <w:right w:val="single" w:sz="4" w:space="0" w:color="auto"/>
            </w:tcBorders>
            <w:vAlign w:val="center"/>
            <w:hideMark/>
          </w:tcPr>
          <w:p w14:paraId="5484CCC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w:t>
            </w:r>
          </w:p>
        </w:tc>
      </w:tr>
      <w:tr w:rsidR="00134BF9" w:rsidRPr="00B45CC0" w14:paraId="51A60A7C"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164C4A9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51</w:t>
            </w:r>
          </w:p>
        </w:tc>
        <w:tc>
          <w:tcPr>
            <w:tcW w:w="6418" w:type="dxa"/>
            <w:tcBorders>
              <w:top w:val="nil"/>
              <w:left w:val="nil"/>
              <w:bottom w:val="single" w:sz="4" w:space="0" w:color="auto"/>
              <w:right w:val="single" w:sz="4" w:space="0" w:color="auto"/>
            </w:tcBorders>
            <w:vAlign w:val="center"/>
            <w:hideMark/>
          </w:tcPr>
          <w:p w14:paraId="07D5E05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POTE,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de </w:t>
            </w:r>
            <w:proofErr w:type="spellStart"/>
            <w:r w:rsidRPr="00B45CC0">
              <w:rPr>
                <w:rFonts w:ascii="Arial" w:eastAsia="Times New Roman" w:hAnsi="Arial" w:cs="Arial"/>
                <w:color w:val="000000"/>
                <w:sz w:val="16"/>
                <w:szCs w:val="16"/>
                <w:lang w:eastAsia="pt-BR"/>
              </w:rPr>
              <w:t>Dappen</w:t>
            </w:r>
            <w:proofErr w:type="spellEnd"/>
            <w:r w:rsidRPr="00B45CC0">
              <w:rPr>
                <w:rFonts w:ascii="Arial" w:eastAsia="Times New Roman" w:hAnsi="Arial" w:cs="Arial"/>
                <w:color w:val="000000"/>
                <w:sz w:val="16"/>
                <w:szCs w:val="16"/>
                <w:lang w:eastAsia="pt-BR"/>
              </w:rPr>
              <w:t xml:space="preserve">, de vidro. Embalagem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330B410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51CA1C2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079127FB"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69ED117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52</w:t>
            </w:r>
          </w:p>
        </w:tc>
        <w:tc>
          <w:tcPr>
            <w:tcW w:w="6418" w:type="dxa"/>
            <w:tcBorders>
              <w:top w:val="nil"/>
              <w:left w:val="nil"/>
              <w:bottom w:val="single" w:sz="4" w:space="0" w:color="auto"/>
              <w:right w:val="single" w:sz="4" w:space="0" w:color="auto"/>
            </w:tcBorders>
            <w:vAlign w:val="center"/>
            <w:hideMark/>
          </w:tcPr>
          <w:p w14:paraId="46C4A51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PELICULA,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radiografica</w:t>
            </w:r>
            <w:proofErr w:type="spellEnd"/>
            <w:r w:rsidRPr="00B45CC0">
              <w:rPr>
                <w:rFonts w:ascii="Arial" w:eastAsia="Times New Roman" w:hAnsi="Arial" w:cs="Arial"/>
                <w:color w:val="000000"/>
                <w:sz w:val="16"/>
                <w:szCs w:val="16"/>
                <w:lang w:eastAsia="pt-BR"/>
              </w:rPr>
              <w:t xml:space="preserve">, infantil, tipo insight, embaladas individualmente, acondicionadas em caixa com 100 unidades, a embalagem </w:t>
            </w:r>
            <w:proofErr w:type="spellStart"/>
            <w:r w:rsidRPr="00B45CC0">
              <w:rPr>
                <w:rFonts w:ascii="Arial" w:eastAsia="Times New Roman" w:hAnsi="Arial" w:cs="Arial"/>
                <w:color w:val="000000"/>
                <w:sz w:val="16"/>
                <w:szCs w:val="16"/>
                <w:lang w:eastAsia="pt-BR"/>
              </w:rPr>
              <w:t>devera</w:t>
            </w:r>
            <w:proofErr w:type="spellEnd"/>
            <w:r w:rsidRPr="00B45CC0">
              <w:rPr>
                <w:rFonts w:ascii="Arial" w:eastAsia="Times New Roman" w:hAnsi="Arial" w:cs="Arial"/>
                <w:color w:val="000000"/>
                <w:sz w:val="16"/>
                <w:szCs w:val="16"/>
                <w:lang w:eastAsia="pt-BR"/>
              </w:rPr>
              <w:t xml:space="preserve"> conter os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e </w:t>
            </w:r>
            <w:proofErr w:type="spellStart"/>
            <w:r w:rsidRPr="00B45CC0">
              <w:rPr>
                <w:rFonts w:ascii="Arial" w:eastAsia="Times New Roman" w:hAnsi="Arial" w:cs="Arial"/>
                <w:color w:val="000000"/>
                <w:sz w:val="16"/>
                <w:szCs w:val="16"/>
                <w:lang w:eastAsia="pt-BR"/>
              </w:rPr>
              <w:t>procedencia</w:t>
            </w:r>
            <w:proofErr w:type="spellEnd"/>
            <w:r w:rsidRPr="00B45CC0">
              <w:rPr>
                <w:rFonts w:ascii="Arial" w:eastAsia="Times New Roman" w:hAnsi="Arial" w:cs="Arial"/>
                <w:color w:val="000000"/>
                <w:sz w:val="16"/>
                <w:szCs w:val="16"/>
                <w:lang w:eastAsia="pt-BR"/>
              </w:rPr>
              <w:t xml:space="preserv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w:t>
            </w:r>
            <w:proofErr w:type="spellStart"/>
            <w:r w:rsidRPr="00B45CC0">
              <w:rPr>
                <w:rFonts w:ascii="Arial" w:eastAsia="Times New Roman" w:hAnsi="Arial" w:cs="Arial"/>
                <w:color w:val="000000"/>
                <w:sz w:val="16"/>
                <w:szCs w:val="16"/>
                <w:lang w:eastAsia="pt-BR"/>
              </w:rPr>
              <w:t>numero</w:t>
            </w:r>
            <w:proofErr w:type="spellEnd"/>
            <w:r w:rsidRPr="00B45CC0">
              <w:rPr>
                <w:rFonts w:ascii="Arial" w:eastAsia="Times New Roman" w:hAnsi="Arial" w:cs="Arial"/>
                <w:color w:val="000000"/>
                <w:sz w:val="16"/>
                <w:szCs w:val="16"/>
                <w:lang w:eastAsia="pt-BR"/>
              </w:rPr>
              <w:t xml:space="preserve"> do lote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00FEB53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PCT</w:t>
            </w:r>
          </w:p>
        </w:tc>
        <w:tc>
          <w:tcPr>
            <w:tcW w:w="719" w:type="dxa"/>
            <w:tcBorders>
              <w:top w:val="nil"/>
              <w:left w:val="nil"/>
              <w:bottom w:val="single" w:sz="4" w:space="0" w:color="auto"/>
              <w:right w:val="single" w:sz="4" w:space="0" w:color="auto"/>
            </w:tcBorders>
            <w:vAlign w:val="center"/>
            <w:hideMark/>
          </w:tcPr>
          <w:p w14:paraId="467B69A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w:t>
            </w:r>
          </w:p>
        </w:tc>
      </w:tr>
      <w:tr w:rsidR="00134BF9" w:rsidRPr="00B45CC0" w14:paraId="2CE676C7"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66B76DD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53</w:t>
            </w:r>
          </w:p>
        </w:tc>
        <w:tc>
          <w:tcPr>
            <w:tcW w:w="6418" w:type="dxa"/>
            <w:tcBorders>
              <w:top w:val="nil"/>
              <w:left w:val="nil"/>
              <w:bottom w:val="single" w:sz="4" w:space="0" w:color="auto"/>
              <w:right w:val="single" w:sz="4" w:space="0" w:color="auto"/>
            </w:tcBorders>
            <w:vAlign w:val="center"/>
            <w:hideMark/>
          </w:tcPr>
          <w:p w14:paraId="25FEEBD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FILME, </w:t>
            </w:r>
            <w:proofErr w:type="spellStart"/>
            <w:r w:rsidRPr="00B45CC0">
              <w:rPr>
                <w:rFonts w:ascii="Arial" w:eastAsia="Times New Roman" w:hAnsi="Arial" w:cs="Arial"/>
                <w:color w:val="000000"/>
                <w:sz w:val="16"/>
                <w:szCs w:val="16"/>
                <w:lang w:eastAsia="pt-BR"/>
              </w:rPr>
              <w:t>radiologico</w:t>
            </w:r>
            <w:proofErr w:type="spellEnd"/>
            <w:r w:rsidRPr="00B45CC0">
              <w:rPr>
                <w:rFonts w:ascii="Arial" w:eastAsia="Times New Roman" w:hAnsi="Arial" w:cs="Arial"/>
                <w:color w:val="000000"/>
                <w:sz w:val="16"/>
                <w:szCs w:val="16"/>
                <w:lang w:eastAsia="pt-BR"/>
              </w:rPr>
              <w:t xml:space="preserve">,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dimensoes</w:t>
            </w:r>
            <w:proofErr w:type="spellEnd"/>
            <w:r w:rsidRPr="00B45CC0">
              <w:rPr>
                <w:rFonts w:ascii="Arial" w:eastAsia="Times New Roman" w:hAnsi="Arial" w:cs="Arial"/>
                <w:color w:val="000000"/>
                <w:sz w:val="16"/>
                <w:szCs w:val="16"/>
                <w:lang w:eastAsia="pt-BR"/>
              </w:rPr>
              <w:t xml:space="preserve"> 3 x 4 cm, uso adulto. Embalagem: caixa com 150 </w:t>
            </w:r>
            <w:proofErr w:type="spellStart"/>
            <w:r w:rsidRPr="00B45CC0">
              <w:rPr>
                <w:rFonts w:ascii="Arial" w:eastAsia="Times New Roman" w:hAnsi="Arial" w:cs="Arial"/>
                <w:color w:val="000000"/>
                <w:sz w:val="16"/>
                <w:szCs w:val="16"/>
                <w:lang w:eastAsia="pt-BR"/>
              </w:rPr>
              <w:t>peliculas</w:t>
            </w:r>
            <w:proofErr w:type="spellEnd"/>
            <w:r w:rsidRPr="00B45CC0">
              <w:rPr>
                <w:rFonts w:ascii="Arial" w:eastAsia="Times New Roman" w:hAnsi="Arial" w:cs="Arial"/>
                <w:color w:val="000000"/>
                <w:sz w:val="16"/>
                <w:szCs w:val="16"/>
                <w:lang w:eastAsia="pt-BR"/>
              </w:rPr>
              <w:t xml:space="preserve">,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e prazo de validade.</w:t>
            </w:r>
          </w:p>
        </w:tc>
        <w:tc>
          <w:tcPr>
            <w:tcW w:w="852" w:type="dxa"/>
            <w:tcBorders>
              <w:top w:val="nil"/>
              <w:left w:val="nil"/>
              <w:bottom w:val="single" w:sz="4" w:space="0" w:color="auto"/>
              <w:right w:val="single" w:sz="4" w:space="0" w:color="auto"/>
            </w:tcBorders>
            <w:vAlign w:val="center"/>
            <w:hideMark/>
          </w:tcPr>
          <w:p w14:paraId="3FAB4DA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PCT</w:t>
            </w:r>
          </w:p>
        </w:tc>
        <w:tc>
          <w:tcPr>
            <w:tcW w:w="719" w:type="dxa"/>
            <w:tcBorders>
              <w:top w:val="nil"/>
              <w:left w:val="nil"/>
              <w:bottom w:val="single" w:sz="4" w:space="0" w:color="auto"/>
              <w:right w:val="single" w:sz="4" w:space="0" w:color="auto"/>
            </w:tcBorders>
            <w:vAlign w:val="center"/>
            <w:hideMark/>
          </w:tcPr>
          <w:p w14:paraId="29D0089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312A16B9"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206775A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54</w:t>
            </w:r>
          </w:p>
        </w:tc>
        <w:tc>
          <w:tcPr>
            <w:tcW w:w="6418" w:type="dxa"/>
            <w:tcBorders>
              <w:top w:val="nil"/>
              <w:left w:val="nil"/>
              <w:bottom w:val="single" w:sz="4" w:space="0" w:color="auto"/>
              <w:right w:val="single" w:sz="4" w:space="0" w:color="auto"/>
            </w:tcBorders>
            <w:vAlign w:val="center"/>
            <w:hideMark/>
          </w:tcPr>
          <w:p w14:paraId="3C1A4F5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CARTELA, de </w:t>
            </w:r>
            <w:proofErr w:type="spellStart"/>
            <w:r w:rsidRPr="00B45CC0">
              <w:rPr>
                <w:rFonts w:ascii="Arial" w:eastAsia="Times New Roman" w:hAnsi="Arial" w:cs="Arial"/>
                <w:color w:val="000000"/>
                <w:sz w:val="16"/>
                <w:szCs w:val="16"/>
                <w:lang w:eastAsia="pt-BR"/>
              </w:rPr>
              <w:t>rx</w:t>
            </w:r>
            <w:proofErr w:type="spellEnd"/>
            <w:r w:rsidRPr="00B45CC0">
              <w:rPr>
                <w:rFonts w:ascii="Arial" w:eastAsia="Times New Roman" w:hAnsi="Arial" w:cs="Arial"/>
                <w:color w:val="000000"/>
                <w:sz w:val="16"/>
                <w:szCs w:val="16"/>
                <w:lang w:eastAsia="pt-BR"/>
              </w:rPr>
              <w:t xml:space="preserve"> para armazenamento de radiografia </w:t>
            </w:r>
            <w:proofErr w:type="spellStart"/>
            <w:r w:rsidRPr="00B45CC0">
              <w:rPr>
                <w:rFonts w:ascii="Arial" w:eastAsia="Times New Roman" w:hAnsi="Arial" w:cs="Arial"/>
                <w:color w:val="000000"/>
                <w:sz w:val="16"/>
                <w:szCs w:val="16"/>
                <w:lang w:eastAsia="pt-BR"/>
              </w:rPr>
              <w:t>odontologica</w:t>
            </w:r>
            <w:proofErr w:type="spellEnd"/>
            <w:r w:rsidRPr="00B45CC0">
              <w:rPr>
                <w:rFonts w:ascii="Arial" w:eastAsia="Times New Roman" w:hAnsi="Arial" w:cs="Arial"/>
                <w:color w:val="000000"/>
                <w:sz w:val="16"/>
                <w:szCs w:val="16"/>
                <w:lang w:eastAsia="pt-BR"/>
              </w:rPr>
              <w:t xml:space="preserve"> com capacidade para 1 </w:t>
            </w:r>
            <w:proofErr w:type="spellStart"/>
            <w:r w:rsidRPr="00B45CC0">
              <w:rPr>
                <w:rFonts w:ascii="Arial" w:eastAsia="Times New Roman" w:hAnsi="Arial" w:cs="Arial"/>
                <w:color w:val="000000"/>
                <w:sz w:val="16"/>
                <w:szCs w:val="16"/>
                <w:lang w:eastAsia="pt-BR"/>
              </w:rPr>
              <w:t>pelicula</w:t>
            </w:r>
            <w:proofErr w:type="spellEnd"/>
            <w:r w:rsidRPr="00B45CC0">
              <w:rPr>
                <w:rFonts w:ascii="Arial" w:eastAsia="Times New Roman" w:hAnsi="Arial" w:cs="Arial"/>
                <w:color w:val="000000"/>
                <w:sz w:val="16"/>
                <w:szCs w:val="16"/>
                <w:lang w:eastAsia="pt-BR"/>
              </w:rPr>
              <w:t xml:space="preserve">. Embalagem: Pacote com 100 unidades,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e marca do fabricante.</w:t>
            </w:r>
          </w:p>
        </w:tc>
        <w:tc>
          <w:tcPr>
            <w:tcW w:w="852" w:type="dxa"/>
            <w:tcBorders>
              <w:top w:val="nil"/>
              <w:left w:val="nil"/>
              <w:bottom w:val="single" w:sz="4" w:space="0" w:color="auto"/>
              <w:right w:val="single" w:sz="4" w:space="0" w:color="auto"/>
            </w:tcBorders>
            <w:vAlign w:val="center"/>
            <w:hideMark/>
          </w:tcPr>
          <w:p w14:paraId="58622F6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PCT</w:t>
            </w:r>
          </w:p>
        </w:tc>
        <w:tc>
          <w:tcPr>
            <w:tcW w:w="719" w:type="dxa"/>
            <w:tcBorders>
              <w:top w:val="nil"/>
              <w:left w:val="nil"/>
              <w:bottom w:val="single" w:sz="4" w:space="0" w:color="auto"/>
              <w:right w:val="single" w:sz="4" w:space="0" w:color="auto"/>
            </w:tcBorders>
            <w:vAlign w:val="center"/>
            <w:hideMark/>
          </w:tcPr>
          <w:p w14:paraId="49C1F6E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5841E9A4" w14:textId="77777777" w:rsidTr="00A71362">
        <w:trPr>
          <w:gridAfter w:val="1"/>
          <w:wAfter w:w="10" w:type="dxa"/>
          <w:trHeight w:val="1020"/>
        </w:trPr>
        <w:tc>
          <w:tcPr>
            <w:tcW w:w="523" w:type="dxa"/>
            <w:tcBorders>
              <w:top w:val="nil"/>
              <w:left w:val="single" w:sz="4" w:space="0" w:color="auto"/>
              <w:bottom w:val="single" w:sz="4" w:space="0" w:color="auto"/>
              <w:right w:val="single" w:sz="4" w:space="0" w:color="auto"/>
            </w:tcBorders>
            <w:vAlign w:val="center"/>
            <w:hideMark/>
          </w:tcPr>
          <w:p w14:paraId="36B6750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55</w:t>
            </w:r>
          </w:p>
        </w:tc>
        <w:tc>
          <w:tcPr>
            <w:tcW w:w="6418" w:type="dxa"/>
            <w:tcBorders>
              <w:top w:val="nil"/>
              <w:left w:val="nil"/>
              <w:bottom w:val="single" w:sz="4" w:space="0" w:color="auto"/>
              <w:right w:val="single" w:sz="4" w:space="0" w:color="auto"/>
            </w:tcBorders>
            <w:vAlign w:val="center"/>
            <w:hideMark/>
          </w:tcPr>
          <w:p w14:paraId="10B43B6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BENZOCAINA, gel </w:t>
            </w:r>
            <w:proofErr w:type="spellStart"/>
            <w:r w:rsidRPr="00B45CC0">
              <w:rPr>
                <w:rFonts w:ascii="Arial" w:eastAsia="Times New Roman" w:hAnsi="Arial" w:cs="Arial"/>
                <w:color w:val="000000"/>
                <w:sz w:val="16"/>
                <w:szCs w:val="16"/>
                <w:lang w:eastAsia="pt-BR"/>
              </w:rPr>
              <w:t>topico</w:t>
            </w:r>
            <w:proofErr w:type="spellEnd"/>
            <w:r w:rsidRPr="00B45CC0">
              <w:rPr>
                <w:rFonts w:ascii="Arial" w:eastAsia="Times New Roman" w:hAnsi="Arial" w:cs="Arial"/>
                <w:color w:val="000000"/>
                <w:sz w:val="16"/>
                <w:szCs w:val="16"/>
                <w:lang w:eastAsia="pt-BR"/>
              </w:rPr>
              <w:t xml:space="preserve"> 200mg/g, sabor </w:t>
            </w:r>
            <w:proofErr w:type="gramStart"/>
            <w:r w:rsidRPr="00B45CC0">
              <w:rPr>
                <w:rFonts w:ascii="Arial" w:eastAsia="Times New Roman" w:hAnsi="Arial" w:cs="Arial"/>
                <w:color w:val="000000"/>
                <w:sz w:val="16"/>
                <w:szCs w:val="16"/>
                <w:lang w:eastAsia="pt-BR"/>
              </w:rPr>
              <w:t>( tutti</w:t>
            </w:r>
            <w:proofErr w:type="gramEnd"/>
            <w:r w:rsidRPr="00B45CC0">
              <w:rPr>
                <w:rFonts w:ascii="Arial" w:eastAsia="Times New Roman" w:hAnsi="Arial" w:cs="Arial"/>
                <w:color w:val="000000"/>
                <w:sz w:val="16"/>
                <w:szCs w:val="16"/>
                <w:lang w:eastAsia="pt-BR"/>
              </w:rPr>
              <w:t xml:space="preserve"> - </w:t>
            </w:r>
            <w:proofErr w:type="spellStart"/>
            <w:r w:rsidRPr="00B45CC0">
              <w:rPr>
                <w:rFonts w:ascii="Arial" w:eastAsia="Times New Roman" w:hAnsi="Arial" w:cs="Arial"/>
                <w:color w:val="000000"/>
                <w:sz w:val="16"/>
                <w:szCs w:val="16"/>
                <w:lang w:eastAsia="pt-BR"/>
              </w:rPr>
              <w:t>frutti</w:t>
            </w:r>
            <w:proofErr w:type="spellEnd"/>
            <w:r w:rsidRPr="00B45CC0">
              <w:rPr>
                <w:rFonts w:ascii="Arial" w:eastAsia="Times New Roman" w:hAnsi="Arial" w:cs="Arial"/>
                <w:color w:val="000000"/>
                <w:sz w:val="16"/>
                <w:szCs w:val="16"/>
                <w:lang w:eastAsia="pt-BR"/>
              </w:rPr>
              <w:t xml:space="preserve">) pote com 12g a embalagem </w:t>
            </w:r>
            <w:proofErr w:type="spellStart"/>
            <w:r w:rsidRPr="00B45CC0">
              <w:rPr>
                <w:rFonts w:ascii="Arial" w:eastAsia="Times New Roman" w:hAnsi="Arial" w:cs="Arial"/>
                <w:color w:val="000000"/>
                <w:sz w:val="16"/>
                <w:szCs w:val="16"/>
                <w:lang w:eastAsia="pt-BR"/>
              </w:rPr>
              <w:t>devera</w:t>
            </w:r>
            <w:proofErr w:type="spellEnd"/>
            <w:r w:rsidRPr="00B45CC0">
              <w:rPr>
                <w:rFonts w:ascii="Arial" w:eastAsia="Times New Roman" w:hAnsi="Arial" w:cs="Arial"/>
                <w:color w:val="000000"/>
                <w:sz w:val="16"/>
                <w:szCs w:val="16"/>
                <w:lang w:eastAsia="pt-BR"/>
              </w:rPr>
              <w:t xml:space="preserve"> conter a </w:t>
            </w:r>
            <w:proofErr w:type="spellStart"/>
            <w:r w:rsidRPr="00B45CC0">
              <w:rPr>
                <w:rFonts w:ascii="Arial" w:eastAsia="Times New Roman" w:hAnsi="Arial" w:cs="Arial"/>
                <w:color w:val="000000"/>
                <w:sz w:val="16"/>
                <w:szCs w:val="16"/>
                <w:lang w:eastAsia="pt-BR"/>
              </w:rPr>
              <w:t>impressao</w:t>
            </w:r>
            <w:proofErr w:type="spellEnd"/>
            <w:r w:rsidRPr="00B45CC0">
              <w:rPr>
                <w:rFonts w:ascii="Arial" w:eastAsia="Times New Roman" w:hAnsi="Arial" w:cs="Arial"/>
                <w:color w:val="000000"/>
                <w:sz w:val="16"/>
                <w:szCs w:val="16"/>
                <w:lang w:eastAsia="pt-BR"/>
              </w:rPr>
              <w:t xml:space="preserve"> "venda proibida pelo comercio". Apresentar registro dos produtos na Anvisa e Certificado de Boas </w:t>
            </w:r>
            <w:proofErr w:type="spellStart"/>
            <w:r w:rsidRPr="00B45CC0">
              <w:rPr>
                <w:rFonts w:ascii="Arial" w:eastAsia="Times New Roman" w:hAnsi="Arial" w:cs="Arial"/>
                <w:color w:val="000000"/>
                <w:sz w:val="16"/>
                <w:szCs w:val="16"/>
                <w:lang w:eastAsia="pt-BR"/>
              </w:rPr>
              <w:t>Praticas</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e Controle - CBPFC do fabricante conforme resolução Anvisa nº 460/99. Em caso de fabricante fora do </w:t>
            </w:r>
            <w:proofErr w:type="spellStart"/>
            <w:r w:rsidRPr="00B45CC0">
              <w:rPr>
                <w:rFonts w:ascii="Arial" w:eastAsia="Times New Roman" w:hAnsi="Arial" w:cs="Arial"/>
                <w:color w:val="000000"/>
                <w:sz w:val="16"/>
                <w:szCs w:val="16"/>
                <w:lang w:eastAsia="pt-BR"/>
              </w:rPr>
              <w:t>mercosul</w:t>
            </w:r>
            <w:proofErr w:type="spellEnd"/>
            <w:r w:rsidRPr="00B45CC0">
              <w:rPr>
                <w:rFonts w:ascii="Arial" w:eastAsia="Times New Roman" w:hAnsi="Arial" w:cs="Arial"/>
                <w:color w:val="000000"/>
                <w:sz w:val="16"/>
                <w:szCs w:val="16"/>
                <w:lang w:eastAsia="pt-BR"/>
              </w:rPr>
              <w:t>, apresentar documento do pais de origem traduzido por tradutor oficial.</w:t>
            </w:r>
          </w:p>
        </w:tc>
        <w:tc>
          <w:tcPr>
            <w:tcW w:w="852" w:type="dxa"/>
            <w:tcBorders>
              <w:top w:val="nil"/>
              <w:left w:val="nil"/>
              <w:bottom w:val="single" w:sz="4" w:space="0" w:color="auto"/>
              <w:right w:val="single" w:sz="4" w:space="0" w:color="auto"/>
            </w:tcBorders>
            <w:vAlign w:val="center"/>
            <w:hideMark/>
          </w:tcPr>
          <w:p w14:paraId="6D57982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5476450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17DC7D70" w14:textId="77777777" w:rsidTr="00A71362">
        <w:trPr>
          <w:gridAfter w:val="1"/>
          <w:wAfter w:w="10" w:type="dxa"/>
          <w:trHeight w:val="1836"/>
        </w:trPr>
        <w:tc>
          <w:tcPr>
            <w:tcW w:w="523" w:type="dxa"/>
            <w:tcBorders>
              <w:top w:val="nil"/>
              <w:left w:val="single" w:sz="4" w:space="0" w:color="auto"/>
              <w:bottom w:val="single" w:sz="4" w:space="0" w:color="auto"/>
              <w:right w:val="single" w:sz="4" w:space="0" w:color="auto"/>
            </w:tcBorders>
            <w:vAlign w:val="center"/>
            <w:hideMark/>
          </w:tcPr>
          <w:p w14:paraId="73AD0DD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lastRenderedPageBreak/>
              <w:t>56</w:t>
            </w:r>
          </w:p>
        </w:tc>
        <w:tc>
          <w:tcPr>
            <w:tcW w:w="6418" w:type="dxa"/>
            <w:tcBorders>
              <w:top w:val="nil"/>
              <w:left w:val="nil"/>
              <w:bottom w:val="single" w:sz="4" w:space="0" w:color="auto"/>
              <w:right w:val="single" w:sz="4" w:space="0" w:color="auto"/>
            </w:tcBorders>
            <w:vAlign w:val="center"/>
            <w:hideMark/>
          </w:tcPr>
          <w:p w14:paraId="50F90C6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CREME, dental, com minimo de 1.100 </w:t>
            </w:r>
            <w:proofErr w:type="spellStart"/>
            <w:r w:rsidRPr="00B45CC0">
              <w:rPr>
                <w:rFonts w:ascii="Arial" w:eastAsia="Times New Roman" w:hAnsi="Arial" w:cs="Arial"/>
                <w:color w:val="000000"/>
                <w:sz w:val="16"/>
                <w:szCs w:val="16"/>
                <w:lang w:eastAsia="pt-BR"/>
              </w:rPr>
              <w:t>ppm</w:t>
            </w:r>
            <w:proofErr w:type="spellEnd"/>
            <w:r w:rsidRPr="00B45CC0">
              <w:rPr>
                <w:rFonts w:ascii="Arial" w:eastAsia="Times New Roman" w:hAnsi="Arial" w:cs="Arial"/>
                <w:color w:val="000000"/>
                <w:sz w:val="16"/>
                <w:szCs w:val="16"/>
                <w:lang w:eastAsia="pt-BR"/>
              </w:rPr>
              <w:t xml:space="preserve"> de </w:t>
            </w:r>
            <w:proofErr w:type="spellStart"/>
            <w:r w:rsidRPr="00B45CC0">
              <w:rPr>
                <w:rFonts w:ascii="Arial" w:eastAsia="Times New Roman" w:hAnsi="Arial" w:cs="Arial"/>
                <w:color w:val="000000"/>
                <w:sz w:val="16"/>
                <w:szCs w:val="16"/>
                <w:lang w:eastAsia="pt-BR"/>
              </w:rPr>
              <w:t>fluor</w:t>
            </w:r>
            <w:proofErr w:type="spellEnd"/>
            <w:r w:rsidRPr="00B45CC0">
              <w:rPr>
                <w:rFonts w:ascii="Arial" w:eastAsia="Times New Roman" w:hAnsi="Arial" w:cs="Arial"/>
                <w:color w:val="000000"/>
                <w:sz w:val="16"/>
                <w:szCs w:val="16"/>
                <w:lang w:eastAsia="pt-BR"/>
              </w:rPr>
              <w:t xml:space="preserve"> Embalagem: bisnaga com 90 g. As seguintes </w:t>
            </w:r>
            <w:proofErr w:type="spellStart"/>
            <w:r w:rsidRPr="00B45CC0">
              <w:rPr>
                <w:rFonts w:ascii="Arial" w:eastAsia="Times New Roman" w:hAnsi="Arial" w:cs="Arial"/>
                <w:color w:val="000000"/>
                <w:sz w:val="16"/>
                <w:szCs w:val="16"/>
                <w:lang w:eastAsia="pt-BR"/>
              </w:rPr>
              <w:t>informacoes</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deverao</w:t>
            </w:r>
            <w:proofErr w:type="spellEnd"/>
            <w:r w:rsidRPr="00B45CC0">
              <w:rPr>
                <w:rFonts w:ascii="Arial" w:eastAsia="Times New Roman" w:hAnsi="Arial" w:cs="Arial"/>
                <w:color w:val="000000"/>
                <w:sz w:val="16"/>
                <w:szCs w:val="16"/>
                <w:lang w:eastAsia="pt-BR"/>
              </w:rPr>
              <w:t xml:space="preserve"> ser impressas pelo fabricante, diretamente na embalagem em que o produto </w:t>
            </w:r>
            <w:proofErr w:type="spellStart"/>
            <w:r w:rsidRPr="00B45CC0">
              <w:rPr>
                <w:rFonts w:ascii="Arial" w:eastAsia="Times New Roman" w:hAnsi="Arial" w:cs="Arial"/>
                <w:color w:val="000000"/>
                <w:sz w:val="16"/>
                <w:szCs w:val="16"/>
                <w:lang w:eastAsia="pt-BR"/>
              </w:rPr>
              <w:t>esta</w:t>
            </w:r>
            <w:proofErr w:type="spellEnd"/>
            <w:r w:rsidRPr="00B45CC0">
              <w:rPr>
                <w:rFonts w:ascii="Arial" w:eastAsia="Times New Roman" w:hAnsi="Arial" w:cs="Arial"/>
                <w:color w:val="000000"/>
                <w:sz w:val="16"/>
                <w:szCs w:val="16"/>
                <w:lang w:eastAsia="pt-BR"/>
              </w:rPr>
              <w:t xml:space="preserve"> acondicionado: nome/CNPJ do fabricante, marca do produto, </w:t>
            </w:r>
            <w:proofErr w:type="spellStart"/>
            <w:r w:rsidRPr="00B45CC0">
              <w:rPr>
                <w:rFonts w:ascii="Arial" w:eastAsia="Times New Roman" w:hAnsi="Arial" w:cs="Arial"/>
                <w:color w:val="000000"/>
                <w:sz w:val="16"/>
                <w:szCs w:val="16"/>
                <w:lang w:eastAsia="pt-BR"/>
              </w:rPr>
              <w:t>endereco</w:t>
            </w:r>
            <w:proofErr w:type="spellEnd"/>
            <w:r w:rsidRPr="00B45CC0">
              <w:rPr>
                <w:rFonts w:ascii="Arial" w:eastAsia="Times New Roman" w:hAnsi="Arial" w:cs="Arial"/>
                <w:color w:val="000000"/>
                <w:sz w:val="16"/>
                <w:szCs w:val="16"/>
                <w:lang w:eastAsia="pt-BR"/>
              </w:rPr>
              <w:t xml:space="preserve">, quantidade, </w:t>
            </w:r>
            <w:proofErr w:type="spellStart"/>
            <w:r w:rsidRPr="00B45CC0">
              <w:rPr>
                <w:rFonts w:ascii="Arial" w:eastAsia="Times New Roman" w:hAnsi="Arial" w:cs="Arial"/>
                <w:color w:val="000000"/>
                <w:sz w:val="16"/>
                <w:szCs w:val="16"/>
                <w:lang w:eastAsia="pt-BR"/>
              </w:rPr>
              <w:t>composicao</w:t>
            </w:r>
            <w:proofErr w:type="spellEnd"/>
            <w:r w:rsidRPr="00B45CC0">
              <w:rPr>
                <w:rFonts w:ascii="Arial" w:eastAsia="Times New Roman" w:hAnsi="Arial" w:cs="Arial"/>
                <w:color w:val="000000"/>
                <w:sz w:val="16"/>
                <w:szCs w:val="16"/>
                <w:lang w:eastAsia="pt-BR"/>
              </w:rPr>
              <w:t xml:space="preserv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ou lote, prazo/data de validade, bem como sobre os riscos que apresentam 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 xml:space="preserve"> e </w:t>
            </w:r>
            <w:proofErr w:type="spellStart"/>
            <w:r w:rsidRPr="00B45CC0">
              <w:rPr>
                <w:rFonts w:ascii="Arial" w:eastAsia="Times New Roman" w:hAnsi="Arial" w:cs="Arial"/>
                <w:color w:val="000000"/>
                <w:sz w:val="16"/>
                <w:szCs w:val="16"/>
                <w:lang w:eastAsia="pt-BR"/>
              </w:rPr>
              <w:t>seguranca</w:t>
            </w:r>
            <w:proofErr w:type="spellEnd"/>
            <w:r w:rsidRPr="00B45CC0">
              <w:rPr>
                <w:rFonts w:ascii="Arial" w:eastAsia="Times New Roman" w:hAnsi="Arial" w:cs="Arial"/>
                <w:color w:val="000000"/>
                <w:sz w:val="16"/>
                <w:szCs w:val="16"/>
                <w:lang w:eastAsia="pt-BR"/>
              </w:rPr>
              <w:t xml:space="preserve"> dos consumidores, normas vigentes e registros nos </w:t>
            </w:r>
            <w:proofErr w:type="spellStart"/>
            <w:r w:rsidRPr="00B45CC0">
              <w:rPr>
                <w:rFonts w:ascii="Arial" w:eastAsia="Times New Roman" w:hAnsi="Arial" w:cs="Arial"/>
                <w:color w:val="000000"/>
                <w:sz w:val="16"/>
                <w:szCs w:val="16"/>
                <w:lang w:eastAsia="pt-BR"/>
              </w:rPr>
              <w:t>orgaos</w:t>
            </w:r>
            <w:proofErr w:type="spellEnd"/>
            <w:r w:rsidRPr="00B45CC0">
              <w:rPr>
                <w:rFonts w:ascii="Arial" w:eastAsia="Times New Roman" w:hAnsi="Arial" w:cs="Arial"/>
                <w:color w:val="000000"/>
                <w:sz w:val="16"/>
                <w:szCs w:val="16"/>
                <w:lang w:eastAsia="pt-BR"/>
              </w:rPr>
              <w:t xml:space="preserve"> competentes. Na data da entrega, o prazo de validade indicado para o produto, </w:t>
            </w:r>
            <w:proofErr w:type="spellStart"/>
            <w:r w:rsidRPr="00B45CC0">
              <w:rPr>
                <w:rFonts w:ascii="Arial" w:eastAsia="Times New Roman" w:hAnsi="Arial" w:cs="Arial"/>
                <w:color w:val="000000"/>
                <w:sz w:val="16"/>
                <w:szCs w:val="16"/>
                <w:lang w:eastAsia="pt-BR"/>
              </w:rPr>
              <w:t>nao</w:t>
            </w:r>
            <w:proofErr w:type="spellEnd"/>
            <w:r w:rsidRPr="00B45CC0">
              <w:rPr>
                <w:rFonts w:ascii="Arial" w:eastAsia="Times New Roman" w:hAnsi="Arial" w:cs="Arial"/>
                <w:color w:val="000000"/>
                <w:sz w:val="16"/>
                <w:szCs w:val="16"/>
                <w:lang w:eastAsia="pt-BR"/>
              </w:rPr>
              <w:t xml:space="preserve"> devera ter sido ultrapassado na sua metade, tomando-se como </w:t>
            </w:r>
            <w:proofErr w:type="spellStart"/>
            <w:r w:rsidRPr="00B45CC0">
              <w:rPr>
                <w:rFonts w:ascii="Arial" w:eastAsia="Times New Roman" w:hAnsi="Arial" w:cs="Arial"/>
                <w:color w:val="000000"/>
                <w:sz w:val="16"/>
                <w:szCs w:val="16"/>
                <w:lang w:eastAsia="pt-BR"/>
              </w:rPr>
              <w:t>referencia</w:t>
            </w:r>
            <w:proofErr w:type="spellEnd"/>
            <w:r w:rsidRPr="00B45CC0">
              <w:rPr>
                <w:rFonts w:ascii="Arial" w:eastAsia="Times New Roman" w:hAnsi="Arial" w:cs="Arial"/>
                <w:color w:val="000000"/>
                <w:sz w:val="16"/>
                <w:szCs w:val="16"/>
                <w:lang w:eastAsia="pt-BR"/>
              </w:rPr>
              <w:t xml:space="preserve">, a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ou lote impresso na embalagem</w:t>
            </w:r>
          </w:p>
        </w:tc>
        <w:tc>
          <w:tcPr>
            <w:tcW w:w="852" w:type="dxa"/>
            <w:tcBorders>
              <w:top w:val="nil"/>
              <w:left w:val="nil"/>
              <w:bottom w:val="single" w:sz="4" w:space="0" w:color="auto"/>
              <w:right w:val="single" w:sz="4" w:space="0" w:color="auto"/>
            </w:tcBorders>
            <w:vAlign w:val="center"/>
            <w:hideMark/>
          </w:tcPr>
          <w:p w14:paraId="7D5EC6A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37F6F33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w:t>
            </w:r>
          </w:p>
        </w:tc>
      </w:tr>
      <w:tr w:rsidR="00134BF9" w:rsidRPr="00B45CC0" w14:paraId="1BD20B1C"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00C4F4F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57</w:t>
            </w:r>
          </w:p>
        </w:tc>
        <w:tc>
          <w:tcPr>
            <w:tcW w:w="6418" w:type="dxa"/>
            <w:tcBorders>
              <w:top w:val="nil"/>
              <w:left w:val="nil"/>
              <w:bottom w:val="single" w:sz="4" w:space="0" w:color="auto"/>
              <w:right w:val="single" w:sz="4" w:space="0" w:color="auto"/>
            </w:tcBorders>
            <w:vAlign w:val="center"/>
            <w:hideMark/>
          </w:tcPr>
          <w:p w14:paraId="1EF6D2A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REVELADOR para processamento manual de filmes </w:t>
            </w:r>
            <w:proofErr w:type="spellStart"/>
            <w:r w:rsidRPr="00B45CC0">
              <w:rPr>
                <w:rFonts w:ascii="Arial" w:eastAsia="Times New Roman" w:hAnsi="Arial" w:cs="Arial"/>
                <w:color w:val="000000"/>
                <w:sz w:val="16"/>
                <w:szCs w:val="16"/>
                <w:lang w:eastAsia="pt-BR"/>
              </w:rPr>
              <w:t>radiologicos</w:t>
            </w:r>
            <w:proofErr w:type="spellEnd"/>
            <w:r w:rsidRPr="00B45CC0">
              <w:rPr>
                <w:rFonts w:ascii="Arial" w:eastAsia="Times New Roman" w:hAnsi="Arial" w:cs="Arial"/>
                <w:color w:val="000000"/>
                <w:sz w:val="16"/>
                <w:szCs w:val="16"/>
                <w:lang w:eastAsia="pt-BR"/>
              </w:rPr>
              <w:t xml:space="preserve">. Embalagem com 475 ml,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7DFBC3C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3E92ABB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50554E90"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6400E82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58</w:t>
            </w:r>
          </w:p>
        </w:tc>
        <w:tc>
          <w:tcPr>
            <w:tcW w:w="6418" w:type="dxa"/>
            <w:tcBorders>
              <w:top w:val="nil"/>
              <w:left w:val="nil"/>
              <w:bottom w:val="single" w:sz="4" w:space="0" w:color="auto"/>
              <w:right w:val="single" w:sz="4" w:space="0" w:color="auto"/>
            </w:tcBorders>
            <w:vAlign w:val="center"/>
            <w:hideMark/>
          </w:tcPr>
          <w:p w14:paraId="11D79FE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FIXADOR, para processamento manual de filmes </w:t>
            </w:r>
            <w:proofErr w:type="spellStart"/>
            <w:r w:rsidRPr="00B45CC0">
              <w:rPr>
                <w:rFonts w:ascii="Arial" w:eastAsia="Times New Roman" w:hAnsi="Arial" w:cs="Arial"/>
                <w:color w:val="000000"/>
                <w:sz w:val="16"/>
                <w:szCs w:val="16"/>
                <w:lang w:eastAsia="pt-BR"/>
              </w:rPr>
              <w:t>radiologicos</w:t>
            </w:r>
            <w:proofErr w:type="spellEnd"/>
            <w:r w:rsidRPr="00B45CC0">
              <w:rPr>
                <w:rFonts w:ascii="Arial" w:eastAsia="Times New Roman" w:hAnsi="Arial" w:cs="Arial"/>
                <w:color w:val="000000"/>
                <w:sz w:val="16"/>
                <w:szCs w:val="16"/>
                <w:lang w:eastAsia="pt-BR"/>
              </w:rPr>
              <w:t xml:space="preserve">. Embalagem com 475 ml,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e prazo de validade.</w:t>
            </w:r>
          </w:p>
        </w:tc>
        <w:tc>
          <w:tcPr>
            <w:tcW w:w="852" w:type="dxa"/>
            <w:tcBorders>
              <w:top w:val="nil"/>
              <w:left w:val="nil"/>
              <w:bottom w:val="single" w:sz="4" w:space="0" w:color="auto"/>
              <w:right w:val="single" w:sz="4" w:space="0" w:color="auto"/>
            </w:tcBorders>
            <w:vAlign w:val="center"/>
            <w:hideMark/>
          </w:tcPr>
          <w:p w14:paraId="181E121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54A81C5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654D1413"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73B3D34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59</w:t>
            </w:r>
          </w:p>
        </w:tc>
        <w:tc>
          <w:tcPr>
            <w:tcW w:w="6418" w:type="dxa"/>
            <w:tcBorders>
              <w:top w:val="nil"/>
              <w:left w:val="nil"/>
              <w:bottom w:val="single" w:sz="4" w:space="0" w:color="auto"/>
              <w:right w:val="single" w:sz="4" w:space="0" w:color="auto"/>
            </w:tcBorders>
            <w:vAlign w:val="center"/>
            <w:hideMark/>
          </w:tcPr>
          <w:p w14:paraId="54BD83B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CIMENTO,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em </w:t>
            </w:r>
            <w:proofErr w:type="spellStart"/>
            <w:r w:rsidRPr="00B45CC0">
              <w:rPr>
                <w:rFonts w:ascii="Arial" w:eastAsia="Times New Roman" w:hAnsi="Arial" w:cs="Arial"/>
                <w:color w:val="000000"/>
                <w:sz w:val="16"/>
                <w:szCs w:val="16"/>
                <w:lang w:eastAsia="pt-BR"/>
              </w:rPr>
              <w:t>po</w:t>
            </w:r>
            <w:proofErr w:type="spellEnd"/>
            <w:r w:rsidRPr="00B45CC0">
              <w:rPr>
                <w:rFonts w:ascii="Arial" w:eastAsia="Times New Roman" w:hAnsi="Arial" w:cs="Arial"/>
                <w:color w:val="000000"/>
                <w:sz w:val="16"/>
                <w:szCs w:val="16"/>
                <w:lang w:eastAsia="pt-BR"/>
              </w:rPr>
              <w:t xml:space="preserve">, para </w:t>
            </w:r>
            <w:proofErr w:type="spellStart"/>
            <w:r w:rsidRPr="00B45CC0">
              <w:rPr>
                <w:rFonts w:ascii="Arial" w:eastAsia="Times New Roman" w:hAnsi="Arial" w:cs="Arial"/>
                <w:color w:val="000000"/>
                <w:sz w:val="16"/>
                <w:szCs w:val="16"/>
                <w:lang w:eastAsia="pt-BR"/>
              </w:rPr>
              <w:t>restauracao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provisoria</w:t>
            </w:r>
            <w:proofErr w:type="spellEnd"/>
            <w:r w:rsidRPr="00B45CC0">
              <w:rPr>
                <w:rFonts w:ascii="Arial" w:eastAsia="Times New Roman" w:hAnsi="Arial" w:cs="Arial"/>
                <w:color w:val="000000"/>
                <w:sz w:val="16"/>
                <w:szCs w:val="16"/>
                <w:lang w:eastAsia="pt-BR"/>
              </w:rPr>
              <w:t xml:space="preserve">. Embalagem: frasco com 50 g,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r w:rsidRPr="00B45CC0">
              <w:rPr>
                <w:rFonts w:ascii="Arial" w:eastAsia="Times New Roman" w:hAnsi="Arial" w:cs="Arial"/>
                <w:color w:val="000000"/>
                <w:sz w:val="16"/>
                <w:szCs w:val="16"/>
                <w:lang w:eastAsia="pt-BR"/>
              </w:rPr>
              <w:t>.</w:t>
            </w:r>
          </w:p>
        </w:tc>
        <w:tc>
          <w:tcPr>
            <w:tcW w:w="852" w:type="dxa"/>
            <w:tcBorders>
              <w:top w:val="nil"/>
              <w:left w:val="nil"/>
              <w:bottom w:val="single" w:sz="4" w:space="0" w:color="auto"/>
              <w:right w:val="single" w:sz="4" w:space="0" w:color="auto"/>
            </w:tcBorders>
            <w:vAlign w:val="center"/>
            <w:hideMark/>
          </w:tcPr>
          <w:p w14:paraId="0572E86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244AD15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w:t>
            </w:r>
          </w:p>
        </w:tc>
      </w:tr>
      <w:tr w:rsidR="00134BF9" w:rsidRPr="00B45CC0" w14:paraId="6EB89BC0"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5907FC3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w:t>
            </w:r>
          </w:p>
        </w:tc>
        <w:tc>
          <w:tcPr>
            <w:tcW w:w="6418" w:type="dxa"/>
            <w:tcBorders>
              <w:top w:val="nil"/>
              <w:left w:val="nil"/>
              <w:bottom w:val="single" w:sz="4" w:space="0" w:color="auto"/>
              <w:right w:val="single" w:sz="4" w:space="0" w:color="auto"/>
            </w:tcBorders>
            <w:vAlign w:val="center"/>
            <w:hideMark/>
          </w:tcPr>
          <w:p w14:paraId="22637F4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CLOREXIDINA, 1,2mg/</w:t>
            </w:r>
            <w:proofErr w:type="spellStart"/>
            <w:r w:rsidRPr="00B45CC0">
              <w:rPr>
                <w:rFonts w:ascii="Arial" w:eastAsia="Times New Roman" w:hAnsi="Arial" w:cs="Arial"/>
                <w:color w:val="000000"/>
                <w:sz w:val="16"/>
                <w:szCs w:val="16"/>
                <w:lang w:eastAsia="pt-BR"/>
              </w:rPr>
              <w:t>mL</w:t>
            </w:r>
            <w:proofErr w:type="spellEnd"/>
            <w:r w:rsidRPr="00B45CC0">
              <w:rPr>
                <w:rFonts w:ascii="Arial" w:eastAsia="Times New Roman" w:hAnsi="Arial" w:cs="Arial"/>
                <w:color w:val="000000"/>
                <w:sz w:val="16"/>
                <w:szCs w:val="16"/>
                <w:lang w:eastAsia="pt-BR"/>
              </w:rPr>
              <w:t xml:space="preserve"> (0,12%), </w:t>
            </w:r>
            <w:proofErr w:type="spellStart"/>
            <w:r w:rsidRPr="00B45CC0">
              <w:rPr>
                <w:rFonts w:ascii="Arial" w:eastAsia="Times New Roman" w:hAnsi="Arial" w:cs="Arial"/>
                <w:color w:val="000000"/>
                <w:sz w:val="16"/>
                <w:szCs w:val="16"/>
                <w:lang w:eastAsia="pt-BR"/>
              </w:rPr>
              <w:t>solucao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antisseptica</w:t>
            </w:r>
            <w:proofErr w:type="spellEnd"/>
            <w:r w:rsidRPr="00B45CC0">
              <w:rPr>
                <w:rFonts w:ascii="Arial" w:eastAsia="Times New Roman" w:hAnsi="Arial" w:cs="Arial"/>
                <w:color w:val="000000"/>
                <w:sz w:val="16"/>
                <w:szCs w:val="16"/>
                <w:lang w:eastAsia="pt-BR"/>
              </w:rPr>
              <w:t xml:space="preserve"> bucal, frasco, 250mL. A embalagem deve apresentar a frase: venda proibida pelo comercio. Unidade de fornecimento: Frasco</w:t>
            </w:r>
          </w:p>
        </w:tc>
        <w:tc>
          <w:tcPr>
            <w:tcW w:w="852" w:type="dxa"/>
            <w:tcBorders>
              <w:top w:val="nil"/>
              <w:left w:val="nil"/>
              <w:bottom w:val="single" w:sz="4" w:space="0" w:color="auto"/>
              <w:right w:val="single" w:sz="4" w:space="0" w:color="auto"/>
            </w:tcBorders>
            <w:vAlign w:val="center"/>
            <w:hideMark/>
          </w:tcPr>
          <w:p w14:paraId="5E15C01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03765C1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15263E5C"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3B3BFF1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61</w:t>
            </w:r>
          </w:p>
        </w:tc>
        <w:tc>
          <w:tcPr>
            <w:tcW w:w="6418" w:type="dxa"/>
            <w:tcBorders>
              <w:top w:val="nil"/>
              <w:left w:val="nil"/>
              <w:bottom w:val="single" w:sz="4" w:space="0" w:color="auto"/>
              <w:right w:val="single" w:sz="4" w:space="0" w:color="auto"/>
            </w:tcBorders>
            <w:vAlign w:val="center"/>
            <w:hideMark/>
          </w:tcPr>
          <w:p w14:paraId="07B54C2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AGULHA,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gengival, </w:t>
            </w:r>
            <w:proofErr w:type="spellStart"/>
            <w:r w:rsidRPr="00B45CC0">
              <w:rPr>
                <w:rFonts w:ascii="Arial" w:eastAsia="Times New Roman" w:hAnsi="Arial" w:cs="Arial"/>
                <w:color w:val="000000"/>
                <w:sz w:val="16"/>
                <w:szCs w:val="16"/>
                <w:lang w:eastAsia="pt-BR"/>
              </w:rPr>
              <w:t>descartavel</w:t>
            </w:r>
            <w:proofErr w:type="spellEnd"/>
            <w:r w:rsidRPr="00B45CC0">
              <w:rPr>
                <w:rFonts w:ascii="Arial" w:eastAsia="Times New Roman" w:hAnsi="Arial" w:cs="Arial"/>
                <w:color w:val="000000"/>
                <w:sz w:val="16"/>
                <w:szCs w:val="16"/>
                <w:lang w:eastAsia="pt-BR"/>
              </w:rPr>
              <w:t xml:space="preserve">, esterilizada, 27 G, longa. Embalagem caixa com 100 unidades,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prazo de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Saude.</w:t>
            </w:r>
          </w:p>
        </w:tc>
        <w:tc>
          <w:tcPr>
            <w:tcW w:w="852" w:type="dxa"/>
            <w:tcBorders>
              <w:top w:val="nil"/>
              <w:left w:val="nil"/>
              <w:bottom w:val="single" w:sz="4" w:space="0" w:color="auto"/>
              <w:right w:val="single" w:sz="4" w:space="0" w:color="auto"/>
            </w:tcBorders>
            <w:vAlign w:val="center"/>
            <w:hideMark/>
          </w:tcPr>
          <w:p w14:paraId="51373C4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CX</w:t>
            </w:r>
          </w:p>
        </w:tc>
        <w:tc>
          <w:tcPr>
            <w:tcW w:w="719" w:type="dxa"/>
            <w:tcBorders>
              <w:top w:val="nil"/>
              <w:left w:val="nil"/>
              <w:bottom w:val="single" w:sz="4" w:space="0" w:color="auto"/>
              <w:right w:val="single" w:sz="4" w:space="0" w:color="auto"/>
            </w:tcBorders>
            <w:vAlign w:val="center"/>
            <w:hideMark/>
          </w:tcPr>
          <w:p w14:paraId="4F0F330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w:t>
            </w:r>
          </w:p>
        </w:tc>
      </w:tr>
      <w:tr w:rsidR="00134BF9" w:rsidRPr="00B45CC0" w14:paraId="4698CE72" w14:textId="77777777" w:rsidTr="00A71362">
        <w:trPr>
          <w:gridAfter w:val="1"/>
          <w:wAfter w:w="10" w:type="dxa"/>
          <w:trHeight w:val="288"/>
        </w:trPr>
        <w:tc>
          <w:tcPr>
            <w:tcW w:w="523" w:type="dxa"/>
            <w:tcBorders>
              <w:top w:val="nil"/>
              <w:left w:val="nil"/>
              <w:bottom w:val="nil"/>
              <w:right w:val="nil"/>
            </w:tcBorders>
            <w:vAlign w:val="center"/>
            <w:hideMark/>
          </w:tcPr>
          <w:p w14:paraId="7733119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
        </w:tc>
        <w:tc>
          <w:tcPr>
            <w:tcW w:w="6418" w:type="dxa"/>
            <w:tcBorders>
              <w:top w:val="nil"/>
              <w:left w:val="nil"/>
              <w:bottom w:val="nil"/>
              <w:right w:val="nil"/>
            </w:tcBorders>
            <w:vAlign w:val="center"/>
            <w:hideMark/>
          </w:tcPr>
          <w:p w14:paraId="7D3669E0"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2B88B42E"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367521A7"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339DF62A" w14:textId="77777777" w:rsidTr="00A71362">
        <w:trPr>
          <w:gridAfter w:val="1"/>
          <w:wAfter w:w="10" w:type="dxa"/>
          <w:trHeight w:val="288"/>
        </w:trPr>
        <w:tc>
          <w:tcPr>
            <w:tcW w:w="523" w:type="dxa"/>
            <w:tcBorders>
              <w:top w:val="nil"/>
              <w:left w:val="nil"/>
              <w:bottom w:val="nil"/>
              <w:right w:val="nil"/>
            </w:tcBorders>
            <w:vAlign w:val="center"/>
            <w:hideMark/>
          </w:tcPr>
          <w:p w14:paraId="6F34CFE4"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6418" w:type="dxa"/>
            <w:tcBorders>
              <w:top w:val="nil"/>
              <w:left w:val="nil"/>
              <w:bottom w:val="nil"/>
              <w:right w:val="nil"/>
            </w:tcBorders>
            <w:vAlign w:val="center"/>
            <w:hideMark/>
          </w:tcPr>
          <w:p w14:paraId="58184DEB"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37722662"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31375AAA"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177D68BE" w14:textId="77777777" w:rsidTr="00A71362">
        <w:trPr>
          <w:gridAfter w:val="1"/>
          <w:wAfter w:w="10" w:type="dxa"/>
          <w:trHeight w:val="288"/>
        </w:trPr>
        <w:tc>
          <w:tcPr>
            <w:tcW w:w="523" w:type="dxa"/>
            <w:tcBorders>
              <w:top w:val="nil"/>
              <w:left w:val="nil"/>
              <w:bottom w:val="nil"/>
              <w:right w:val="nil"/>
            </w:tcBorders>
            <w:vAlign w:val="center"/>
            <w:hideMark/>
          </w:tcPr>
          <w:p w14:paraId="4DF96AE5"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6418" w:type="dxa"/>
            <w:tcBorders>
              <w:top w:val="nil"/>
              <w:left w:val="nil"/>
              <w:bottom w:val="nil"/>
              <w:right w:val="nil"/>
            </w:tcBorders>
            <w:vAlign w:val="center"/>
            <w:hideMark/>
          </w:tcPr>
          <w:p w14:paraId="7486B186"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6E5555D1"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5ACA21BE"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3562BE18" w14:textId="77777777" w:rsidTr="00A71362">
        <w:trPr>
          <w:trHeight w:val="1020"/>
        </w:trPr>
        <w:tc>
          <w:tcPr>
            <w:tcW w:w="8522"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4127F805"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LOTE 05 - INSTRUMENTAL ODONTOLÓGICO PERMANENTE</w:t>
            </w:r>
          </w:p>
        </w:tc>
      </w:tr>
      <w:tr w:rsidR="00134BF9" w:rsidRPr="00B45CC0" w14:paraId="1EB6EFD3"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823763D"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ITEM</w:t>
            </w:r>
          </w:p>
        </w:tc>
        <w:tc>
          <w:tcPr>
            <w:tcW w:w="6418" w:type="dxa"/>
            <w:tcBorders>
              <w:top w:val="nil"/>
              <w:left w:val="nil"/>
              <w:bottom w:val="single" w:sz="4" w:space="0" w:color="auto"/>
              <w:right w:val="single" w:sz="4" w:space="0" w:color="auto"/>
            </w:tcBorders>
            <w:vAlign w:val="center"/>
            <w:hideMark/>
          </w:tcPr>
          <w:p w14:paraId="737BBBA1"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ESPECIFICAÇÃO</w:t>
            </w:r>
          </w:p>
        </w:tc>
        <w:tc>
          <w:tcPr>
            <w:tcW w:w="852" w:type="dxa"/>
            <w:tcBorders>
              <w:top w:val="nil"/>
              <w:left w:val="nil"/>
              <w:bottom w:val="single" w:sz="4" w:space="0" w:color="auto"/>
              <w:right w:val="single" w:sz="4" w:space="0" w:color="auto"/>
            </w:tcBorders>
            <w:vAlign w:val="center"/>
            <w:hideMark/>
          </w:tcPr>
          <w:p w14:paraId="6CD9F58A"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00AD9843"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QUANT</w:t>
            </w:r>
          </w:p>
        </w:tc>
      </w:tr>
      <w:tr w:rsidR="00134BF9" w:rsidRPr="00B45CC0" w14:paraId="0E07D0F1"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6B1B2EF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w:t>
            </w:r>
          </w:p>
        </w:tc>
        <w:tc>
          <w:tcPr>
            <w:tcW w:w="6418" w:type="dxa"/>
            <w:tcBorders>
              <w:top w:val="nil"/>
              <w:left w:val="nil"/>
              <w:bottom w:val="single" w:sz="4" w:space="0" w:color="auto"/>
              <w:right w:val="single" w:sz="4" w:space="0" w:color="auto"/>
            </w:tcBorders>
            <w:vAlign w:val="center"/>
            <w:hideMark/>
          </w:tcPr>
          <w:p w14:paraId="0CE4CF3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ALAVANCA, uso odontológico, tipo </w:t>
            </w:r>
            <w:proofErr w:type="spellStart"/>
            <w:r w:rsidRPr="00B45CC0">
              <w:rPr>
                <w:rFonts w:ascii="Arial" w:eastAsia="Times New Roman" w:hAnsi="Arial" w:cs="Arial"/>
                <w:color w:val="000000"/>
                <w:sz w:val="16"/>
                <w:szCs w:val="16"/>
                <w:lang w:eastAsia="pt-BR"/>
              </w:rPr>
              <w:t>Seldin</w:t>
            </w:r>
            <w:proofErr w:type="spellEnd"/>
            <w:r w:rsidRPr="00B45CC0">
              <w:rPr>
                <w:rFonts w:ascii="Arial" w:eastAsia="Times New Roman" w:hAnsi="Arial" w:cs="Arial"/>
                <w:color w:val="000000"/>
                <w:sz w:val="16"/>
                <w:szCs w:val="16"/>
                <w:lang w:eastAsia="pt-BR"/>
              </w:rPr>
              <w:t xml:space="preserve"> 4 L, em aço inoxidável. Embalagem individual com dados de identificação do produto e marca do fabricante</w:t>
            </w:r>
          </w:p>
        </w:tc>
        <w:tc>
          <w:tcPr>
            <w:tcW w:w="852" w:type="dxa"/>
            <w:tcBorders>
              <w:top w:val="nil"/>
              <w:left w:val="nil"/>
              <w:bottom w:val="single" w:sz="4" w:space="0" w:color="auto"/>
              <w:right w:val="single" w:sz="4" w:space="0" w:color="auto"/>
            </w:tcBorders>
            <w:vAlign w:val="center"/>
            <w:hideMark/>
          </w:tcPr>
          <w:p w14:paraId="40EE7CB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183395D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w:t>
            </w:r>
          </w:p>
        </w:tc>
      </w:tr>
      <w:tr w:rsidR="00134BF9" w:rsidRPr="00B45CC0" w14:paraId="085AFD7F"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5CE768B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w:t>
            </w:r>
          </w:p>
        </w:tc>
        <w:tc>
          <w:tcPr>
            <w:tcW w:w="6418" w:type="dxa"/>
            <w:tcBorders>
              <w:top w:val="nil"/>
              <w:left w:val="nil"/>
              <w:bottom w:val="single" w:sz="4" w:space="0" w:color="auto"/>
              <w:right w:val="single" w:sz="4" w:space="0" w:color="auto"/>
            </w:tcBorders>
            <w:vAlign w:val="center"/>
            <w:hideMark/>
          </w:tcPr>
          <w:p w14:paraId="34AA2DE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ALAVANCA, uso odontológico, tipo </w:t>
            </w:r>
            <w:proofErr w:type="spellStart"/>
            <w:r w:rsidRPr="00B45CC0">
              <w:rPr>
                <w:rFonts w:ascii="Arial" w:eastAsia="Times New Roman" w:hAnsi="Arial" w:cs="Arial"/>
                <w:color w:val="000000"/>
                <w:sz w:val="16"/>
                <w:szCs w:val="16"/>
                <w:lang w:eastAsia="pt-BR"/>
              </w:rPr>
              <w:t>Seldin</w:t>
            </w:r>
            <w:proofErr w:type="spellEnd"/>
            <w:r w:rsidRPr="00B45CC0">
              <w:rPr>
                <w:rFonts w:ascii="Arial" w:eastAsia="Times New Roman" w:hAnsi="Arial" w:cs="Arial"/>
                <w:color w:val="000000"/>
                <w:sz w:val="16"/>
                <w:szCs w:val="16"/>
                <w:lang w:eastAsia="pt-BR"/>
              </w:rPr>
              <w:t xml:space="preserve"> 4 R, em aço inoxidável. Embalagem individual com dados de identificação do produto e marca do fabricante.</w:t>
            </w:r>
          </w:p>
        </w:tc>
        <w:tc>
          <w:tcPr>
            <w:tcW w:w="852" w:type="dxa"/>
            <w:tcBorders>
              <w:top w:val="nil"/>
              <w:left w:val="nil"/>
              <w:bottom w:val="single" w:sz="4" w:space="0" w:color="auto"/>
              <w:right w:val="single" w:sz="4" w:space="0" w:color="auto"/>
            </w:tcBorders>
            <w:vAlign w:val="center"/>
            <w:hideMark/>
          </w:tcPr>
          <w:p w14:paraId="7FAF811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0AF8DDA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w:t>
            </w:r>
          </w:p>
        </w:tc>
      </w:tr>
      <w:tr w:rsidR="00134BF9" w:rsidRPr="00B45CC0" w14:paraId="221764F8"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25BBB7B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w:t>
            </w:r>
          </w:p>
        </w:tc>
        <w:tc>
          <w:tcPr>
            <w:tcW w:w="6418" w:type="dxa"/>
            <w:tcBorders>
              <w:top w:val="nil"/>
              <w:left w:val="nil"/>
              <w:bottom w:val="single" w:sz="4" w:space="0" w:color="auto"/>
              <w:right w:val="single" w:sz="4" w:space="0" w:color="auto"/>
            </w:tcBorders>
            <w:vAlign w:val="center"/>
            <w:hideMark/>
          </w:tcPr>
          <w:p w14:paraId="2D83EBB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ALAVANCA, uso odontológico, tipo </w:t>
            </w:r>
            <w:proofErr w:type="spellStart"/>
            <w:r w:rsidRPr="00B45CC0">
              <w:rPr>
                <w:rFonts w:ascii="Arial" w:eastAsia="Times New Roman" w:hAnsi="Arial" w:cs="Arial"/>
                <w:color w:val="000000"/>
                <w:sz w:val="16"/>
                <w:szCs w:val="16"/>
                <w:lang w:eastAsia="pt-BR"/>
              </w:rPr>
              <w:t>Seldin</w:t>
            </w:r>
            <w:proofErr w:type="spellEnd"/>
            <w:r w:rsidRPr="00B45CC0">
              <w:rPr>
                <w:rFonts w:ascii="Arial" w:eastAsia="Times New Roman" w:hAnsi="Arial" w:cs="Arial"/>
                <w:color w:val="000000"/>
                <w:sz w:val="16"/>
                <w:szCs w:val="16"/>
                <w:lang w:eastAsia="pt-BR"/>
              </w:rPr>
              <w:t xml:space="preserve"> reta, em aço inox, para </w:t>
            </w:r>
            <w:proofErr w:type="spellStart"/>
            <w:proofErr w:type="gramStart"/>
            <w:r w:rsidRPr="00B45CC0">
              <w:rPr>
                <w:rFonts w:ascii="Arial" w:eastAsia="Times New Roman" w:hAnsi="Arial" w:cs="Arial"/>
                <w:color w:val="000000"/>
                <w:sz w:val="16"/>
                <w:szCs w:val="16"/>
                <w:lang w:eastAsia="pt-BR"/>
              </w:rPr>
              <w:t>adulto.Embalagem</w:t>
            </w:r>
            <w:proofErr w:type="spellEnd"/>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individual  com</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dados  de</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identificação  do</w:t>
            </w:r>
            <w:proofErr w:type="gramEnd"/>
            <w:r w:rsidRPr="00B45CC0">
              <w:rPr>
                <w:rFonts w:ascii="Arial" w:eastAsia="Times New Roman" w:hAnsi="Arial" w:cs="Arial"/>
                <w:color w:val="000000"/>
                <w:sz w:val="16"/>
                <w:szCs w:val="16"/>
                <w:lang w:eastAsia="pt-BR"/>
              </w:rPr>
              <w:t xml:space="preserve"> produto e marca do fabricante</w:t>
            </w:r>
          </w:p>
        </w:tc>
        <w:tc>
          <w:tcPr>
            <w:tcW w:w="852" w:type="dxa"/>
            <w:tcBorders>
              <w:top w:val="nil"/>
              <w:left w:val="nil"/>
              <w:bottom w:val="single" w:sz="4" w:space="0" w:color="auto"/>
              <w:right w:val="single" w:sz="4" w:space="0" w:color="auto"/>
            </w:tcBorders>
            <w:vAlign w:val="center"/>
            <w:hideMark/>
          </w:tcPr>
          <w:p w14:paraId="38F72F4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7DDCFE5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23B91D3D"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76894BA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w:t>
            </w:r>
          </w:p>
        </w:tc>
        <w:tc>
          <w:tcPr>
            <w:tcW w:w="6418" w:type="dxa"/>
            <w:tcBorders>
              <w:top w:val="nil"/>
              <w:left w:val="nil"/>
              <w:bottom w:val="single" w:sz="4" w:space="0" w:color="auto"/>
              <w:right w:val="single" w:sz="4" w:space="0" w:color="auto"/>
            </w:tcBorders>
            <w:vAlign w:val="center"/>
            <w:hideMark/>
          </w:tcPr>
          <w:p w14:paraId="0C27D2B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APLICADOR, de </w:t>
            </w:r>
            <w:proofErr w:type="spellStart"/>
            <w:r w:rsidRPr="00B45CC0">
              <w:rPr>
                <w:rFonts w:ascii="Arial" w:eastAsia="Times New Roman" w:hAnsi="Arial" w:cs="Arial"/>
                <w:color w:val="000000"/>
                <w:sz w:val="16"/>
                <w:szCs w:val="16"/>
                <w:lang w:eastAsia="pt-BR"/>
              </w:rPr>
              <w:t>dycal</w:t>
            </w:r>
            <w:proofErr w:type="spellEnd"/>
            <w:r w:rsidRPr="00B45CC0">
              <w:rPr>
                <w:rFonts w:ascii="Arial" w:eastAsia="Times New Roman" w:hAnsi="Arial" w:cs="Arial"/>
                <w:color w:val="000000"/>
                <w:sz w:val="16"/>
                <w:szCs w:val="16"/>
                <w:lang w:eastAsia="pt-BR"/>
              </w:rPr>
              <w:t>, uso odontológico, em aço inox, com duas pontas ativas, medindo entre 15 e 17 cm. Embalagem individual, com dados de identificação do produto, marca do fabricante, data de fabricação, prazo de validade e registro no Ministério da Saúde.</w:t>
            </w:r>
          </w:p>
        </w:tc>
        <w:tc>
          <w:tcPr>
            <w:tcW w:w="852" w:type="dxa"/>
            <w:tcBorders>
              <w:top w:val="nil"/>
              <w:left w:val="nil"/>
              <w:bottom w:val="single" w:sz="4" w:space="0" w:color="auto"/>
              <w:right w:val="single" w:sz="4" w:space="0" w:color="auto"/>
            </w:tcBorders>
            <w:vAlign w:val="center"/>
            <w:hideMark/>
          </w:tcPr>
          <w:p w14:paraId="6ECB349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04AE09C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3B060E11"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0FA364C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w:t>
            </w:r>
          </w:p>
        </w:tc>
        <w:tc>
          <w:tcPr>
            <w:tcW w:w="6418" w:type="dxa"/>
            <w:tcBorders>
              <w:top w:val="nil"/>
              <w:left w:val="nil"/>
              <w:bottom w:val="single" w:sz="4" w:space="0" w:color="auto"/>
              <w:right w:val="single" w:sz="4" w:space="0" w:color="auto"/>
            </w:tcBorders>
            <w:vAlign w:val="center"/>
            <w:hideMark/>
          </w:tcPr>
          <w:p w14:paraId="0A5D37C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roofErr w:type="gramStart"/>
            <w:r w:rsidRPr="00B45CC0">
              <w:rPr>
                <w:rFonts w:ascii="Arial" w:eastAsia="Times New Roman" w:hAnsi="Arial" w:cs="Arial"/>
                <w:color w:val="000000"/>
                <w:sz w:val="16"/>
                <w:szCs w:val="16"/>
                <w:lang w:eastAsia="pt-BR"/>
              </w:rPr>
              <w:t>CABO,  uso</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odontológico,  para</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espelho  dental,  em</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aço  inox</w:t>
            </w:r>
            <w:proofErr w:type="gramEnd"/>
            <w:r w:rsidRPr="00B45CC0">
              <w:rPr>
                <w:rFonts w:ascii="Arial" w:eastAsia="Times New Roman" w:hAnsi="Arial" w:cs="Arial"/>
                <w:color w:val="000000"/>
                <w:sz w:val="16"/>
                <w:szCs w:val="16"/>
                <w:lang w:eastAsia="pt-BR"/>
              </w:rPr>
              <w:t xml:space="preserve">, </w:t>
            </w:r>
            <w:proofErr w:type="spellStart"/>
            <w:proofErr w:type="gramStart"/>
            <w:r w:rsidRPr="00B45CC0">
              <w:rPr>
                <w:rFonts w:ascii="Arial" w:eastAsia="Times New Roman" w:hAnsi="Arial" w:cs="Arial"/>
                <w:color w:val="000000"/>
                <w:sz w:val="16"/>
                <w:szCs w:val="16"/>
                <w:lang w:eastAsia="pt-BR"/>
              </w:rPr>
              <w:t>rosqueável</w:t>
            </w:r>
            <w:proofErr w:type="spellEnd"/>
            <w:r w:rsidRPr="00B45CC0">
              <w:rPr>
                <w:rFonts w:ascii="Arial" w:eastAsia="Times New Roman" w:hAnsi="Arial" w:cs="Arial"/>
                <w:color w:val="000000"/>
                <w:sz w:val="16"/>
                <w:szCs w:val="16"/>
                <w:lang w:eastAsia="pt-BR"/>
              </w:rPr>
              <w:t xml:space="preserve">,   </w:t>
            </w:r>
            <w:proofErr w:type="gramEnd"/>
            <w:r w:rsidRPr="00B45CC0">
              <w:rPr>
                <w:rFonts w:ascii="Arial" w:eastAsia="Times New Roman" w:hAnsi="Arial" w:cs="Arial"/>
                <w:color w:val="000000"/>
                <w:sz w:val="16"/>
                <w:szCs w:val="16"/>
                <w:lang w:eastAsia="pt-BR"/>
              </w:rPr>
              <w:t>tamanho   padrão.   Embalagem   com   dados   de identificação do produto e marca do fabricante.</w:t>
            </w:r>
          </w:p>
        </w:tc>
        <w:tc>
          <w:tcPr>
            <w:tcW w:w="852" w:type="dxa"/>
            <w:tcBorders>
              <w:top w:val="nil"/>
              <w:left w:val="nil"/>
              <w:bottom w:val="single" w:sz="4" w:space="0" w:color="auto"/>
              <w:right w:val="single" w:sz="4" w:space="0" w:color="auto"/>
            </w:tcBorders>
            <w:vAlign w:val="center"/>
            <w:hideMark/>
          </w:tcPr>
          <w:p w14:paraId="353183D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479BB1F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72C21A48"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72567FC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w:t>
            </w:r>
          </w:p>
        </w:tc>
        <w:tc>
          <w:tcPr>
            <w:tcW w:w="6418" w:type="dxa"/>
            <w:tcBorders>
              <w:top w:val="nil"/>
              <w:left w:val="nil"/>
              <w:bottom w:val="single" w:sz="4" w:space="0" w:color="auto"/>
              <w:right w:val="single" w:sz="4" w:space="0" w:color="auto"/>
            </w:tcBorders>
            <w:vAlign w:val="center"/>
            <w:hideMark/>
          </w:tcPr>
          <w:p w14:paraId="7B7030A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roofErr w:type="gramStart"/>
            <w:r w:rsidRPr="00B45CC0">
              <w:rPr>
                <w:rFonts w:ascii="Arial" w:eastAsia="Times New Roman" w:hAnsi="Arial" w:cs="Arial"/>
                <w:color w:val="000000"/>
                <w:sz w:val="16"/>
                <w:szCs w:val="16"/>
                <w:lang w:eastAsia="pt-BR"/>
              </w:rPr>
              <w:t xml:space="preserve">CURETA,   </w:t>
            </w:r>
            <w:proofErr w:type="gramEnd"/>
            <w:r w:rsidRPr="00B45CC0">
              <w:rPr>
                <w:rFonts w:ascii="Arial" w:eastAsia="Times New Roman" w:hAnsi="Arial" w:cs="Arial"/>
                <w:color w:val="000000"/>
                <w:sz w:val="16"/>
                <w:szCs w:val="16"/>
                <w:lang w:eastAsia="pt-BR"/>
              </w:rPr>
              <w:t xml:space="preserve">tipo   Lucas   nº   </w:t>
            </w:r>
            <w:proofErr w:type="gramStart"/>
            <w:r w:rsidRPr="00B45CC0">
              <w:rPr>
                <w:rFonts w:ascii="Arial" w:eastAsia="Times New Roman" w:hAnsi="Arial" w:cs="Arial"/>
                <w:color w:val="000000"/>
                <w:sz w:val="16"/>
                <w:szCs w:val="16"/>
                <w:lang w:eastAsia="pt-BR"/>
              </w:rPr>
              <w:t xml:space="preserve">86,   </w:t>
            </w:r>
            <w:proofErr w:type="gramEnd"/>
            <w:r w:rsidRPr="00B45CC0">
              <w:rPr>
                <w:rFonts w:ascii="Arial" w:eastAsia="Times New Roman" w:hAnsi="Arial" w:cs="Arial"/>
                <w:color w:val="000000"/>
                <w:sz w:val="16"/>
                <w:szCs w:val="16"/>
                <w:lang w:eastAsia="pt-BR"/>
              </w:rPr>
              <w:t xml:space="preserve">uso   </w:t>
            </w:r>
            <w:proofErr w:type="gramStart"/>
            <w:r w:rsidRPr="00B45CC0">
              <w:rPr>
                <w:rFonts w:ascii="Arial" w:eastAsia="Times New Roman" w:hAnsi="Arial" w:cs="Arial"/>
                <w:color w:val="000000"/>
                <w:sz w:val="16"/>
                <w:szCs w:val="16"/>
                <w:lang w:eastAsia="pt-BR"/>
              </w:rPr>
              <w:t xml:space="preserve">odontológico,   </w:t>
            </w:r>
            <w:proofErr w:type="gramEnd"/>
            <w:r w:rsidRPr="00B45CC0">
              <w:rPr>
                <w:rFonts w:ascii="Arial" w:eastAsia="Times New Roman" w:hAnsi="Arial" w:cs="Arial"/>
                <w:color w:val="000000"/>
                <w:sz w:val="16"/>
                <w:szCs w:val="16"/>
                <w:lang w:eastAsia="pt-BR"/>
              </w:rPr>
              <w:t xml:space="preserve">instrumento </w:t>
            </w:r>
            <w:proofErr w:type="gramStart"/>
            <w:r w:rsidRPr="00B45CC0">
              <w:rPr>
                <w:rFonts w:ascii="Arial" w:eastAsia="Times New Roman" w:hAnsi="Arial" w:cs="Arial"/>
                <w:color w:val="000000"/>
                <w:sz w:val="16"/>
                <w:szCs w:val="16"/>
                <w:lang w:eastAsia="pt-BR"/>
              </w:rPr>
              <w:t>cirúrgico ,</w:t>
            </w:r>
            <w:proofErr w:type="gramEnd"/>
            <w:r w:rsidRPr="00B45CC0">
              <w:rPr>
                <w:rFonts w:ascii="Arial" w:eastAsia="Times New Roman" w:hAnsi="Arial" w:cs="Arial"/>
                <w:color w:val="000000"/>
                <w:sz w:val="16"/>
                <w:szCs w:val="16"/>
                <w:lang w:eastAsia="pt-BR"/>
              </w:rPr>
              <w:t xml:space="preserve"> não </w:t>
            </w:r>
            <w:proofErr w:type="gramStart"/>
            <w:r w:rsidRPr="00B45CC0">
              <w:rPr>
                <w:rFonts w:ascii="Arial" w:eastAsia="Times New Roman" w:hAnsi="Arial" w:cs="Arial"/>
                <w:color w:val="000000"/>
                <w:sz w:val="16"/>
                <w:szCs w:val="16"/>
                <w:lang w:eastAsia="pt-BR"/>
              </w:rPr>
              <w:t>articulado ,</w:t>
            </w:r>
            <w:proofErr w:type="gramEnd"/>
            <w:r w:rsidRPr="00B45CC0">
              <w:rPr>
                <w:rFonts w:ascii="Arial" w:eastAsia="Times New Roman" w:hAnsi="Arial" w:cs="Arial"/>
                <w:color w:val="000000"/>
                <w:sz w:val="16"/>
                <w:szCs w:val="16"/>
                <w:lang w:eastAsia="pt-BR"/>
              </w:rPr>
              <w:t xml:space="preserve"> em aço inox, esterilizável, para remoção </w:t>
            </w:r>
            <w:proofErr w:type="gramStart"/>
            <w:r w:rsidRPr="00B45CC0">
              <w:rPr>
                <w:rFonts w:ascii="Arial" w:eastAsia="Times New Roman" w:hAnsi="Arial" w:cs="Arial"/>
                <w:color w:val="000000"/>
                <w:sz w:val="16"/>
                <w:szCs w:val="16"/>
                <w:lang w:eastAsia="pt-BR"/>
              </w:rPr>
              <w:t>de  tecido</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de  granulação</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em  alvéolos</w:t>
            </w:r>
            <w:proofErr w:type="gramEnd"/>
            <w:r w:rsidRPr="00B45CC0">
              <w:rPr>
                <w:rFonts w:ascii="Arial" w:eastAsia="Times New Roman" w:hAnsi="Arial" w:cs="Arial"/>
                <w:color w:val="000000"/>
                <w:sz w:val="16"/>
                <w:szCs w:val="16"/>
                <w:lang w:eastAsia="pt-BR"/>
              </w:rPr>
              <w:t xml:space="preserve">  dentários.  Embalagem </w:t>
            </w:r>
            <w:proofErr w:type="gramStart"/>
            <w:r w:rsidRPr="00B45CC0">
              <w:rPr>
                <w:rFonts w:ascii="Arial" w:eastAsia="Times New Roman" w:hAnsi="Arial" w:cs="Arial"/>
                <w:color w:val="000000"/>
                <w:sz w:val="16"/>
                <w:szCs w:val="16"/>
                <w:lang w:eastAsia="pt-BR"/>
              </w:rPr>
              <w:t>individual  com</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dados  de</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identificação  do</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produto,  marca</w:t>
            </w:r>
            <w:proofErr w:type="gramEnd"/>
            <w:r w:rsidRPr="00B45CC0">
              <w:rPr>
                <w:rFonts w:ascii="Arial" w:eastAsia="Times New Roman" w:hAnsi="Arial" w:cs="Arial"/>
                <w:color w:val="000000"/>
                <w:sz w:val="16"/>
                <w:szCs w:val="16"/>
                <w:lang w:eastAsia="pt-BR"/>
              </w:rPr>
              <w:t xml:space="preserve">  do fabricante, data de fabricação e registro no Ministério da Saúde.</w:t>
            </w:r>
          </w:p>
        </w:tc>
        <w:tc>
          <w:tcPr>
            <w:tcW w:w="852" w:type="dxa"/>
            <w:tcBorders>
              <w:top w:val="nil"/>
              <w:left w:val="nil"/>
              <w:bottom w:val="single" w:sz="4" w:space="0" w:color="auto"/>
              <w:right w:val="single" w:sz="4" w:space="0" w:color="auto"/>
            </w:tcBorders>
            <w:vAlign w:val="center"/>
            <w:hideMark/>
          </w:tcPr>
          <w:p w14:paraId="1A078E8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2EF471E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167642C2"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1B772FE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w:t>
            </w:r>
          </w:p>
        </w:tc>
        <w:tc>
          <w:tcPr>
            <w:tcW w:w="6418" w:type="dxa"/>
            <w:tcBorders>
              <w:top w:val="nil"/>
              <w:left w:val="nil"/>
              <w:bottom w:val="single" w:sz="4" w:space="0" w:color="auto"/>
              <w:right w:val="single" w:sz="4" w:space="0" w:color="auto"/>
            </w:tcBorders>
            <w:vAlign w:val="center"/>
            <w:hideMark/>
          </w:tcPr>
          <w:p w14:paraId="46763CA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CURETA,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para dentina, n. 05. Embalagem com dados de identificação do produto e marca do fabricante.</w:t>
            </w:r>
          </w:p>
        </w:tc>
        <w:tc>
          <w:tcPr>
            <w:tcW w:w="852" w:type="dxa"/>
            <w:tcBorders>
              <w:top w:val="nil"/>
              <w:left w:val="nil"/>
              <w:bottom w:val="single" w:sz="4" w:space="0" w:color="auto"/>
              <w:right w:val="single" w:sz="4" w:space="0" w:color="auto"/>
            </w:tcBorders>
            <w:vAlign w:val="center"/>
            <w:hideMark/>
          </w:tcPr>
          <w:p w14:paraId="4101132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6147B1A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13F7BC7B"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51EBDB1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w:t>
            </w:r>
          </w:p>
        </w:tc>
        <w:tc>
          <w:tcPr>
            <w:tcW w:w="6418" w:type="dxa"/>
            <w:tcBorders>
              <w:top w:val="nil"/>
              <w:left w:val="nil"/>
              <w:bottom w:val="single" w:sz="4" w:space="0" w:color="auto"/>
              <w:right w:val="single" w:sz="4" w:space="0" w:color="auto"/>
            </w:tcBorders>
            <w:vAlign w:val="center"/>
            <w:hideMark/>
          </w:tcPr>
          <w:p w14:paraId="6040567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roofErr w:type="gramStart"/>
            <w:r w:rsidRPr="00B45CC0">
              <w:rPr>
                <w:rFonts w:ascii="Arial" w:eastAsia="Times New Roman" w:hAnsi="Arial" w:cs="Arial"/>
                <w:color w:val="000000"/>
                <w:sz w:val="16"/>
                <w:szCs w:val="16"/>
                <w:lang w:eastAsia="pt-BR"/>
              </w:rPr>
              <w:t>DESCOLADOR,  de</w:t>
            </w:r>
            <w:proofErr w:type="gramEnd"/>
            <w:r w:rsidRPr="00B45CC0">
              <w:rPr>
                <w:rFonts w:ascii="Arial" w:eastAsia="Times New Roman" w:hAnsi="Arial" w:cs="Arial"/>
                <w:color w:val="000000"/>
                <w:sz w:val="16"/>
                <w:szCs w:val="16"/>
                <w:lang w:eastAsia="pt-BR"/>
              </w:rPr>
              <w:t xml:space="preserve">  </w:t>
            </w:r>
            <w:proofErr w:type="spellStart"/>
            <w:proofErr w:type="gramStart"/>
            <w:r w:rsidRPr="00B45CC0">
              <w:rPr>
                <w:rFonts w:ascii="Arial" w:eastAsia="Times New Roman" w:hAnsi="Arial" w:cs="Arial"/>
                <w:color w:val="000000"/>
                <w:sz w:val="16"/>
                <w:szCs w:val="16"/>
                <w:lang w:eastAsia="pt-BR"/>
              </w:rPr>
              <w:t>Molt</w:t>
            </w:r>
            <w:proofErr w:type="spellEnd"/>
            <w:r w:rsidRPr="00B45CC0">
              <w:rPr>
                <w:rFonts w:ascii="Arial" w:eastAsia="Times New Roman" w:hAnsi="Arial" w:cs="Arial"/>
                <w:color w:val="000000"/>
                <w:sz w:val="16"/>
                <w:szCs w:val="16"/>
                <w:lang w:eastAsia="pt-BR"/>
              </w:rPr>
              <w:t>,  nº</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9,  em</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aço  inoxidável</w:t>
            </w:r>
            <w:proofErr w:type="gramEnd"/>
            <w:r w:rsidRPr="00B45CC0">
              <w:rPr>
                <w:rFonts w:ascii="Arial" w:eastAsia="Times New Roman" w:hAnsi="Arial" w:cs="Arial"/>
                <w:color w:val="000000"/>
                <w:sz w:val="16"/>
                <w:szCs w:val="16"/>
                <w:lang w:eastAsia="pt-BR"/>
              </w:rPr>
              <w:t>.  Embalagem com dados de identificação do produto, marca do fabricante, lote e registro no Ministério da Saúde.</w:t>
            </w:r>
          </w:p>
        </w:tc>
        <w:tc>
          <w:tcPr>
            <w:tcW w:w="852" w:type="dxa"/>
            <w:tcBorders>
              <w:top w:val="nil"/>
              <w:left w:val="nil"/>
              <w:bottom w:val="single" w:sz="4" w:space="0" w:color="auto"/>
              <w:right w:val="single" w:sz="4" w:space="0" w:color="auto"/>
            </w:tcBorders>
            <w:vAlign w:val="center"/>
            <w:hideMark/>
          </w:tcPr>
          <w:p w14:paraId="1F4323E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6DC404C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6E22CA3A"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2206761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9</w:t>
            </w:r>
          </w:p>
        </w:tc>
        <w:tc>
          <w:tcPr>
            <w:tcW w:w="6418" w:type="dxa"/>
            <w:tcBorders>
              <w:top w:val="nil"/>
              <w:left w:val="nil"/>
              <w:bottom w:val="single" w:sz="4" w:space="0" w:color="auto"/>
              <w:right w:val="single" w:sz="4" w:space="0" w:color="auto"/>
            </w:tcBorders>
            <w:vAlign w:val="center"/>
            <w:hideMark/>
          </w:tcPr>
          <w:p w14:paraId="6CED9ED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ESPELHO, uso odontológico, bucal, para cabo </w:t>
            </w:r>
            <w:proofErr w:type="spellStart"/>
            <w:r w:rsidRPr="00B45CC0">
              <w:rPr>
                <w:rFonts w:ascii="Arial" w:eastAsia="Times New Roman" w:hAnsi="Arial" w:cs="Arial"/>
                <w:color w:val="000000"/>
                <w:sz w:val="16"/>
                <w:szCs w:val="16"/>
                <w:lang w:eastAsia="pt-BR"/>
              </w:rPr>
              <w:t>rosqueável</w:t>
            </w:r>
            <w:proofErr w:type="spellEnd"/>
            <w:r w:rsidRPr="00B45CC0">
              <w:rPr>
                <w:rFonts w:ascii="Arial" w:eastAsia="Times New Roman" w:hAnsi="Arial" w:cs="Arial"/>
                <w:color w:val="000000"/>
                <w:sz w:val="16"/>
                <w:szCs w:val="16"/>
                <w:lang w:eastAsia="pt-BR"/>
              </w:rPr>
              <w:t xml:space="preserve">, plano, </w:t>
            </w:r>
            <w:proofErr w:type="spellStart"/>
            <w:r w:rsidRPr="00B45CC0">
              <w:rPr>
                <w:rFonts w:ascii="Arial" w:eastAsia="Times New Roman" w:hAnsi="Arial" w:cs="Arial"/>
                <w:color w:val="000000"/>
                <w:sz w:val="16"/>
                <w:szCs w:val="16"/>
                <w:lang w:eastAsia="pt-BR"/>
              </w:rPr>
              <w:t>numero</w:t>
            </w:r>
            <w:proofErr w:type="spellEnd"/>
            <w:r w:rsidRPr="00B45CC0">
              <w:rPr>
                <w:rFonts w:ascii="Arial" w:eastAsia="Times New Roman" w:hAnsi="Arial" w:cs="Arial"/>
                <w:color w:val="000000"/>
                <w:sz w:val="16"/>
                <w:szCs w:val="16"/>
                <w:lang w:eastAsia="pt-BR"/>
              </w:rPr>
              <w:t xml:space="preserve"> 05 Embalagem com dados de identificação do produto e marca do fabricante e Ministério da Saúde.</w:t>
            </w:r>
          </w:p>
        </w:tc>
        <w:tc>
          <w:tcPr>
            <w:tcW w:w="852" w:type="dxa"/>
            <w:tcBorders>
              <w:top w:val="nil"/>
              <w:left w:val="nil"/>
              <w:bottom w:val="single" w:sz="4" w:space="0" w:color="auto"/>
              <w:right w:val="single" w:sz="4" w:space="0" w:color="auto"/>
            </w:tcBorders>
            <w:vAlign w:val="center"/>
            <w:hideMark/>
          </w:tcPr>
          <w:p w14:paraId="72F4287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1BC19FF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3B43C48E"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47B50AC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c>
          <w:tcPr>
            <w:tcW w:w="6418" w:type="dxa"/>
            <w:tcBorders>
              <w:top w:val="nil"/>
              <w:left w:val="nil"/>
              <w:bottom w:val="single" w:sz="4" w:space="0" w:color="auto"/>
              <w:right w:val="single" w:sz="4" w:space="0" w:color="auto"/>
            </w:tcBorders>
            <w:vAlign w:val="center"/>
            <w:hideMark/>
          </w:tcPr>
          <w:p w14:paraId="076C64D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FÓRCEPS, uso odontológico, n. 150, para exodontia. Embalagem com dados de identificação do produto, marca do fabricante, data de fabricação e registro no Ministério da Saúde.</w:t>
            </w:r>
          </w:p>
        </w:tc>
        <w:tc>
          <w:tcPr>
            <w:tcW w:w="852" w:type="dxa"/>
            <w:tcBorders>
              <w:top w:val="nil"/>
              <w:left w:val="nil"/>
              <w:bottom w:val="single" w:sz="4" w:space="0" w:color="auto"/>
              <w:right w:val="single" w:sz="4" w:space="0" w:color="auto"/>
            </w:tcBorders>
            <w:vAlign w:val="center"/>
            <w:hideMark/>
          </w:tcPr>
          <w:p w14:paraId="64665EE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4654B8D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7030D7BA"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31D85B1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11</w:t>
            </w:r>
          </w:p>
        </w:tc>
        <w:tc>
          <w:tcPr>
            <w:tcW w:w="6418" w:type="dxa"/>
            <w:tcBorders>
              <w:top w:val="nil"/>
              <w:left w:val="nil"/>
              <w:bottom w:val="single" w:sz="4" w:space="0" w:color="auto"/>
              <w:right w:val="single" w:sz="4" w:space="0" w:color="auto"/>
            </w:tcBorders>
            <w:vAlign w:val="center"/>
            <w:hideMark/>
          </w:tcPr>
          <w:p w14:paraId="542C7E7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roofErr w:type="gramStart"/>
            <w:r w:rsidRPr="00B45CC0">
              <w:rPr>
                <w:rFonts w:ascii="Arial" w:eastAsia="Times New Roman" w:hAnsi="Arial" w:cs="Arial"/>
                <w:color w:val="000000"/>
                <w:sz w:val="16"/>
                <w:szCs w:val="16"/>
                <w:lang w:eastAsia="pt-BR"/>
              </w:rPr>
              <w:t>FÓRCEPS,  uso</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odontológico,  n.</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151,  infantil,  para</w:t>
            </w:r>
            <w:proofErr w:type="gramEnd"/>
            <w:r w:rsidRPr="00B45CC0">
              <w:rPr>
                <w:rFonts w:ascii="Arial" w:eastAsia="Times New Roman" w:hAnsi="Arial" w:cs="Arial"/>
                <w:color w:val="000000"/>
                <w:sz w:val="16"/>
                <w:szCs w:val="16"/>
                <w:lang w:eastAsia="pt-BR"/>
              </w:rPr>
              <w:t xml:space="preserve">  exodontia. </w:t>
            </w:r>
            <w:proofErr w:type="gramStart"/>
            <w:r w:rsidRPr="00B45CC0">
              <w:rPr>
                <w:rFonts w:ascii="Arial" w:eastAsia="Times New Roman" w:hAnsi="Arial" w:cs="Arial"/>
                <w:color w:val="000000"/>
                <w:sz w:val="16"/>
                <w:szCs w:val="16"/>
                <w:lang w:eastAsia="pt-BR"/>
              </w:rPr>
              <w:t>Embalagem  com</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dados  de</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identificação  do</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produto,  marca</w:t>
            </w:r>
            <w:proofErr w:type="gramEnd"/>
            <w:r w:rsidRPr="00B45CC0">
              <w:rPr>
                <w:rFonts w:ascii="Arial" w:eastAsia="Times New Roman" w:hAnsi="Arial" w:cs="Arial"/>
                <w:color w:val="000000"/>
                <w:sz w:val="16"/>
                <w:szCs w:val="16"/>
                <w:lang w:eastAsia="pt-BR"/>
              </w:rPr>
              <w:t xml:space="preserve">  do fabricante, data de fabricação e registro no Ministério da Saúde.</w:t>
            </w:r>
          </w:p>
        </w:tc>
        <w:tc>
          <w:tcPr>
            <w:tcW w:w="852" w:type="dxa"/>
            <w:tcBorders>
              <w:top w:val="nil"/>
              <w:left w:val="nil"/>
              <w:bottom w:val="single" w:sz="4" w:space="0" w:color="auto"/>
              <w:right w:val="single" w:sz="4" w:space="0" w:color="auto"/>
            </w:tcBorders>
            <w:vAlign w:val="center"/>
            <w:hideMark/>
          </w:tcPr>
          <w:p w14:paraId="49FB882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51A2DE2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25C11770"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1CD0F3C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lastRenderedPageBreak/>
              <w:t>12</w:t>
            </w:r>
          </w:p>
        </w:tc>
        <w:tc>
          <w:tcPr>
            <w:tcW w:w="6418" w:type="dxa"/>
            <w:tcBorders>
              <w:top w:val="nil"/>
              <w:left w:val="nil"/>
              <w:bottom w:val="single" w:sz="4" w:space="0" w:color="auto"/>
              <w:right w:val="single" w:sz="4" w:space="0" w:color="auto"/>
            </w:tcBorders>
            <w:vAlign w:val="center"/>
            <w:hideMark/>
          </w:tcPr>
          <w:p w14:paraId="1725FBC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FÓRCEPS, uso odontológico, n. 151, para exodontia. Embalagem com dados de identificação do produto, marca do fabricante, data de fabricação e registro no Ministério da Saúde.</w:t>
            </w:r>
          </w:p>
        </w:tc>
        <w:tc>
          <w:tcPr>
            <w:tcW w:w="852" w:type="dxa"/>
            <w:tcBorders>
              <w:top w:val="nil"/>
              <w:left w:val="nil"/>
              <w:bottom w:val="single" w:sz="4" w:space="0" w:color="auto"/>
              <w:right w:val="single" w:sz="4" w:space="0" w:color="auto"/>
            </w:tcBorders>
            <w:vAlign w:val="center"/>
            <w:hideMark/>
          </w:tcPr>
          <w:p w14:paraId="2738E83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4D32826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4C7DAEAB"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7BACE6B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13</w:t>
            </w:r>
          </w:p>
        </w:tc>
        <w:tc>
          <w:tcPr>
            <w:tcW w:w="6418" w:type="dxa"/>
            <w:tcBorders>
              <w:top w:val="nil"/>
              <w:left w:val="nil"/>
              <w:bottom w:val="single" w:sz="4" w:space="0" w:color="auto"/>
              <w:right w:val="single" w:sz="4" w:space="0" w:color="auto"/>
            </w:tcBorders>
            <w:vAlign w:val="center"/>
            <w:hideMark/>
          </w:tcPr>
          <w:p w14:paraId="331D1D0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FÓRCEPS, uso odontológico, n. 16, para exodontia. Embalagem com dados de identificação do produto, marca do fabricante, data de fabricação e registro no Ministério da Saúde.</w:t>
            </w:r>
          </w:p>
        </w:tc>
        <w:tc>
          <w:tcPr>
            <w:tcW w:w="852" w:type="dxa"/>
            <w:tcBorders>
              <w:top w:val="nil"/>
              <w:left w:val="nil"/>
              <w:bottom w:val="single" w:sz="4" w:space="0" w:color="auto"/>
              <w:right w:val="single" w:sz="4" w:space="0" w:color="auto"/>
            </w:tcBorders>
            <w:vAlign w:val="center"/>
            <w:hideMark/>
          </w:tcPr>
          <w:p w14:paraId="7EEF884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464B295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731456BA"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0CA2BB9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14</w:t>
            </w:r>
          </w:p>
        </w:tc>
        <w:tc>
          <w:tcPr>
            <w:tcW w:w="6418" w:type="dxa"/>
            <w:tcBorders>
              <w:top w:val="nil"/>
              <w:left w:val="nil"/>
              <w:bottom w:val="single" w:sz="4" w:space="0" w:color="auto"/>
              <w:right w:val="single" w:sz="4" w:space="0" w:color="auto"/>
            </w:tcBorders>
            <w:vAlign w:val="center"/>
            <w:hideMark/>
          </w:tcPr>
          <w:p w14:paraId="5A02CDF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FÓRCEPS, uso odontológico, n. 17, para exodontia. Embalagem com dados de identificação do produto, marca do fabricante, data de fabricação e registro no Ministério da Saúde.</w:t>
            </w:r>
          </w:p>
        </w:tc>
        <w:tc>
          <w:tcPr>
            <w:tcW w:w="852" w:type="dxa"/>
            <w:tcBorders>
              <w:top w:val="nil"/>
              <w:left w:val="nil"/>
              <w:bottom w:val="single" w:sz="4" w:space="0" w:color="auto"/>
              <w:right w:val="single" w:sz="4" w:space="0" w:color="auto"/>
            </w:tcBorders>
            <w:vAlign w:val="center"/>
            <w:hideMark/>
          </w:tcPr>
          <w:p w14:paraId="38A5701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3DC96AD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67C1D793"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6E50063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w:t>
            </w:r>
          </w:p>
        </w:tc>
        <w:tc>
          <w:tcPr>
            <w:tcW w:w="6418" w:type="dxa"/>
            <w:tcBorders>
              <w:top w:val="nil"/>
              <w:left w:val="nil"/>
              <w:bottom w:val="single" w:sz="4" w:space="0" w:color="auto"/>
              <w:right w:val="single" w:sz="4" w:space="0" w:color="auto"/>
            </w:tcBorders>
            <w:vAlign w:val="center"/>
            <w:hideMark/>
          </w:tcPr>
          <w:p w14:paraId="0F0C6F4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FÓRCEPS, uso odontológico, n. 18L, para exodontia. Embalagem com dados de identificação do produto, marca do fabricante, data de fabricação e registro no Ministério da Saúde.</w:t>
            </w:r>
          </w:p>
        </w:tc>
        <w:tc>
          <w:tcPr>
            <w:tcW w:w="852" w:type="dxa"/>
            <w:tcBorders>
              <w:top w:val="nil"/>
              <w:left w:val="nil"/>
              <w:bottom w:val="single" w:sz="4" w:space="0" w:color="auto"/>
              <w:right w:val="single" w:sz="4" w:space="0" w:color="auto"/>
            </w:tcBorders>
            <w:vAlign w:val="center"/>
            <w:hideMark/>
          </w:tcPr>
          <w:p w14:paraId="6B16199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49E16A8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36C033E0"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1278044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16</w:t>
            </w:r>
          </w:p>
        </w:tc>
        <w:tc>
          <w:tcPr>
            <w:tcW w:w="6418" w:type="dxa"/>
            <w:tcBorders>
              <w:top w:val="nil"/>
              <w:left w:val="nil"/>
              <w:bottom w:val="single" w:sz="4" w:space="0" w:color="auto"/>
              <w:right w:val="single" w:sz="4" w:space="0" w:color="auto"/>
            </w:tcBorders>
            <w:vAlign w:val="center"/>
            <w:hideMark/>
          </w:tcPr>
          <w:p w14:paraId="21483A5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roofErr w:type="gramStart"/>
            <w:r w:rsidRPr="00B45CC0">
              <w:rPr>
                <w:rFonts w:ascii="Arial" w:eastAsia="Times New Roman" w:hAnsi="Arial" w:cs="Arial"/>
                <w:color w:val="000000"/>
                <w:sz w:val="16"/>
                <w:szCs w:val="16"/>
                <w:lang w:eastAsia="pt-BR"/>
              </w:rPr>
              <w:t xml:space="preserve">FÓRCEPS,   </w:t>
            </w:r>
            <w:proofErr w:type="gramEnd"/>
            <w:r w:rsidRPr="00B45CC0">
              <w:rPr>
                <w:rFonts w:ascii="Arial" w:eastAsia="Times New Roman" w:hAnsi="Arial" w:cs="Arial"/>
                <w:color w:val="000000"/>
                <w:sz w:val="16"/>
                <w:szCs w:val="16"/>
                <w:lang w:eastAsia="pt-BR"/>
              </w:rPr>
              <w:t xml:space="preserve"> uso    </w:t>
            </w:r>
            <w:proofErr w:type="gramStart"/>
            <w:r w:rsidRPr="00B45CC0">
              <w:rPr>
                <w:rFonts w:ascii="Arial" w:eastAsia="Times New Roman" w:hAnsi="Arial" w:cs="Arial"/>
                <w:color w:val="000000"/>
                <w:sz w:val="16"/>
                <w:szCs w:val="16"/>
                <w:lang w:eastAsia="pt-BR"/>
              </w:rPr>
              <w:t xml:space="preserve">odontológico,   </w:t>
            </w:r>
            <w:proofErr w:type="gramEnd"/>
            <w:r w:rsidRPr="00B45CC0">
              <w:rPr>
                <w:rFonts w:ascii="Arial" w:eastAsia="Times New Roman" w:hAnsi="Arial" w:cs="Arial"/>
                <w:color w:val="000000"/>
                <w:sz w:val="16"/>
                <w:szCs w:val="16"/>
                <w:lang w:eastAsia="pt-BR"/>
              </w:rPr>
              <w:t xml:space="preserve"> n.    18</w:t>
            </w:r>
            <w:proofErr w:type="gramStart"/>
            <w:r w:rsidRPr="00B45CC0">
              <w:rPr>
                <w:rFonts w:ascii="Arial" w:eastAsia="Times New Roman" w:hAnsi="Arial" w:cs="Arial"/>
                <w:color w:val="000000"/>
                <w:sz w:val="16"/>
                <w:szCs w:val="16"/>
                <w:lang w:eastAsia="pt-BR"/>
              </w:rPr>
              <w:t xml:space="preserve">R,   </w:t>
            </w:r>
            <w:proofErr w:type="gramEnd"/>
            <w:r w:rsidRPr="00B45CC0">
              <w:rPr>
                <w:rFonts w:ascii="Arial" w:eastAsia="Times New Roman" w:hAnsi="Arial" w:cs="Arial"/>
                <w:color w:val="000000"/>
                <w:sz w:val="16"/>
                <w:szCs w:val="16"/>
                <w:lang w:eastAsia="pt-BR"/>
              </w:rPr>
              <w:t xml:space="preserve"> para    exodontia. </w:t>
            </w:r>
            <w:proofErr w:type="gramStart"/>
            <w:r w:rsidRPr="00B45CC0">
              <w:rPr>
                <w:rFonts w:ascii="Arial" w:eastAsia="Times New Roman" w:hAnsi="Arial" w:cs="Arial"/>
                <w:color w:val="000000"/>
                <w:sz w:val="16"/>
                <w:szCs w:val="16"/>
                <w:lang w:eastAsia="pt-BR"/>
              </w:rPr>
              <w:t>Embalagem  com</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dados  de</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identificação  do</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produto,  marca</w:t>
            </w:r>
            <w:proofErr w:type="gramEnd"/>
            <w:r w:rsidRPr="00B45CC0">
              <w:rPr>
                <w:rFonts w:ascii="Arial" w:eastAsia="Times New Roman" w:hAnsi="Arial" w:cs="Arial"/>
                <w:color w:val="000000"/>
                <w:sz w:val="16"/>
                <w:szCs w:val="16"/>
                <w:lang w:eastAsia="pt-BR"/>
              </w:rPr>
              <w:t xml:space="preserve">  do fabricante, data de fabricação e registro no Ministério da Saúde.</w:t>
            </w:r>
          </w:p>
        </w:tc>
        <w:tc>
          <w:tcPr>
            <w:tcW w:w="852" w:type="dxa"/>
            <w:tcBorders>
              <w:top w:val="nil"/>
              <w:left w:val="nil"/>
              <w:bottom w:val="single" w:sz="4" w:space="0" w:color="auto"/>
              <w:right w:val="single" w:sz="4" w:space="0" w:color="auto"/>
            </w:tcBorders>
            <w:vAlign w:val="center"/>
            <w:hideMark/>
          </w:tcPr>
          <w:p w14:paraId="6AF3A1D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1F951E8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08E808BA"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0692D94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17</w:t>
            </w:r>
          </w:p>
        </w:tc>
        <w:tc>
          <w:tcPr>
            <w:tcW w:w="6418" w:type="dxa"/>
            <w:tcBorders>
              <w:top w:val="nil"/>
              <w:left w:val="nil"/>
              <w:bottom w:val="single" w:sz="4" w:space="0" w:color="auto"/>
              <w:right w:val="single" w:sz="4" w:space="0" w:color="auto"/>
            </w:tcBorders>
            <w:vAlign w:val="center"/>
            <w:hideMark/>
          </w:tcPr>
          <w:p w14:paraId="4AA5C4B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FÓRCEPS, uso odontológico, n. 65, para exodontia. Embalagem com dados de identificação do produto, marca do fabricante, data de fabricação e registro no Ministério da Saúde.</w:t>
            </w:r>
          </w:p>
        </w:tc>
        <w:tc>
          <w:tcPr>
            <w:tcW w:w="852" w:type="dxa"/>
            <w:tcBorders>
              <w:top w:val="nil"/>
              <w:left w:val="nil"/>
              <w:bottom w:val="single" w:sz="4" w:space="0" w:color="auto"/>
              <w:right w:val="single" w:sz="4" w:space="0" w:color="auto"/>
            </w:tcBorders>
            <w:vAlign w:val="center"/>
            <w:hideMark/>
          </w:tcPr>
          <w:p w14:paraId="5478977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31579B2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4F634738"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48A38E1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18</w:t>
            </w:r>
          </w:p>
        </w:tc>
        <w:tc>
          <w:tcPr>
            <w:tcW w:w="6418" w:type="dxa"/>
            <w:tcBorders>
              <w:top w:val="nil"/>
              <w:left w:val="nil"/>
              <w:bottom w:val="single" w:sz="4" w:space="0" w:color="auto"/>
              <w:right w:val="single" w:sz="4" w:space="0" w:color="auto"/>
            </w:tcBorders>
            <w:vAlign w:val="center"/>
            <w:hideMark/>
          </w:tcPr>
          <w:p w14:paraId="458E6C2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FÓRCEPS, uso odontológico, n. 69, para exodontia. Embalagem com dados de identificação do produto, marca do fabricante, data de fabricação e registro no Ministério da Saúde.</w:t>
            </w:r>
          </w:p>
        </w:tc>
        <w:tc>
          <w:tcPr>
            <w:tcW w:w="852" w:type="dxa"/>
            <w:tcBorders>
              <w:top w:val="nil"/>
              <w:left w:val="nil"/>
              <w:bottom w:val="single" w:sz="4" w:space="0" w:color="auto"/>
              <w:right w:val="single" w:sz="4" w:space="0" w:color="auto"/>
            </w:tcBorders>
            <w:vAlign w:val="center"/>
            <w:hideMark/>
          </w:tcPr>
          <w:p w14:paraId="03D9158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3A1B965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09996A4B"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2EB0115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19</w:t>
            </w:r>
          </w:p>
        </w:tc>
        <w:tc>
          <w:tcPr>
            <w:tcW w:w="6418" w:type="dxa"/>
            <w:tcBorders>
              <w:top w:val="nil"/>
              <w:left w:val="nil"/>
              <w:bottom w:val="single" w:sz="4" w:space="0" w:color="auto"/>
              <w:right w:val="single" w:sz="4" w:space="0" w:color="auto"/>
            </w:tcBorders>
            <w:vAlign w:val="center"/>
            <w:hideMark/>
          </w:tcPr>
          <w:p w14:paraId="339673A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roofErr w:type="gramStart"/>
            <w:r w:rsidRPr="00B45CC0">
              <w:rPr>
                <w:rFonts w:ascii="Arial" w:eastAsia="Times New Roman" w:hAnsi="Arial" w:cs="Arial"/>
                <w:color w:val="000000"/>
                <w:sz w:val="16"/>
                <w:szCs w:val="16"/>
                <w:lang w:eastAsia="pt-BR"/>
              </w:rPr>
              <w:t xml:space="preserve">LIMA,   </w:t>
            </w:r>
            <w:proofErr w:type="gramEnd"/>
            <w:r w:rsidRPr="00B45CC0">
              <w:rPr>
                <w:rFonts w:ascii="Arial" w:eastAsia="Times New Roman" w:hAnsi="Arial" w:cs="Arial"/>
                <w:color w:val="000000"/>
                <w:sz w:val="16"/>
                <w:szCs w:val="16"/>
                <w:lang w:eastAsia="pt-BR"/>
              </w:rPr>
              <w:t xml:space="preserve"> uso   </w:t>
            </w:r>
            <w:proofErr w:type="spellStart"/>
            <w:proofErr w:type="gram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w:t>
            </w:r>
            <w:proofErr w:type="gramEnd"/>
            <w:r w:rsidRPr="00B45CC0">
              <w:rPr>
                <w:rFonts w:ascii="Arial" w:eastAsia="Times New Roman" w:hAnsi="Arial" w:cs="Arial"/>
                <w:color w:val="000000"/>
                <w:sz w:val="16"/>
                <w:szCs w:val="16"/>
                <w:lang w:eastAsia="pt-BR"/>
              </w:rPr>
              <w:t xml:space="preserve">para   </w:t>
            </w:r>
            <w:proofErr w:type="gramStart"/>
            <w:r w:rsidRPr="00B45CC0">
              <w:rPr>
                <w:rFonts w:ascii="Arial" w:eastAsia="Times New Roman" w:hAnsi="Arial" w:cs="Arial"/>
                <w:color w:val="000000"/>
                <w:sz w:val="16"/>
                <w:szCs w:val="16"/>
                <w:lang w:eastAsia="pt-BR"/>
              </w:rPr>
              <w:t xml:space="preserve">osso,   </w:t>
            </w:r>
            <w:proofErr w:type="gramEnd"/>
            <w:r w:rsidRPr="00B45CC0">
              <w:rPr>
                <w:rFonts w:ascii="Arial" w:eastAsia="Times New Roman" w:hAnsi="Arial" w:cs="Arial"/>
                <w:color w:val="000000"/>
                <w:sz w:val="16"/>
                <w:szCs w:val="16"/>
                <w:lang w:eastAsia="pt-BR"/>
              </w:rPr>
              <w:t xml:space="preserve">em   aço   inoxidável. </w:t>
            </w:r>
            <w:proofErr w:type="gramStart"/>
            <w:r w:rsidRPr="00B45CC0">
              <w:rPr>
                <w:rFonts w:ascii="Arial" w:eastAsia="Times New Roman" w:hAnsi="Arial" w:cs="Arial"/>
                <w:color w:val="000000"/>
                <w:sz w:val="16"/>
                <w:szCs w:val="16"/>
                <w:lang w:eastAsia="pt-BR"/>
              </w:rPr>
              <w:t>Embalagem  com</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dados  de</w:t>
            </w:r>
            <w:proofErr w:type="gramEnd"/>
            <w:r w:rsidRPr="00B45CC0">
              <w:rPr>
                <w:rFonts w:ascii="Arial" w:eastAsia="Times New Roman" w:hAnsi="Arial" w:cs="Arial"/>
                <w:color w:val="000000"/>
                <w:sz w:val="16"/>
                <w:szCs w:val="16"/>
                <w:lang w:eastAsia="pt-BR"/>
              </w:rPr>
              <w:t xml:space="preserve">  </w:t>
            </w:r>
            <w:proofErr w:type="spellStart"/>
            <w:proofErr w:type="gram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produto,  marca</w:t>
            </w:r>
            <w:proofErr w:type="gramEnd"/>
            <w:r w:rsidRPr="00B45CC0">
              <w:rPr>
                <w:rFonts w:ascii="Arial" w:eastAsia="Times New Roman" w:hAnsi="Arial" w:cs="Arial"/>
                <w:color w:val="000000"/>
                <w:sz w:val="16"/>
                <w:szCs w:val="16"/>
                <w:lang w:eastAsia="pt-BR"/>
              </w:rPr>
              <w:t xml:space="preserve">  do fabricante</w:t>
            </w:r>
          </w:p>
        </w:tc>
        <w:tc>
          <w:tcPr>
            <w:tcW w:w="852" w:type="dxa"/>
            <w:tcBorders>
              <w:top w:val="nil"/>
              <w:left w:val="nil"/>
              <w:bottom w:val="single" w:sz="4" w:space="0" w:color="auto"/>
              <w:right w:val="single" w:sz="4" w:space="0" w:color="auto"/>
            </w:tcBorders>
            <w:vAlign w:val="center"/>
            <w:hideMark/>
          </w:tcPr>
          <w:p w14:paraId="2DDF8BD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7405479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w:t>
            </w:r>
          </w:p>
        </w:tc>
      </w:tr>
      <w:tr w:rsidR="00134BF9" w:rsidRPr="00B45CC0" w14:paraId="0361C873"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D8F765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c>
          <w:tcPr>
            <w:tcW w:w="6418" w:type="dxa"/>
            <w:tcBorders>
              <w:top w:val="nil"/>
              <w:left w:val="nil"/>
              <w:bottom w:val="single" w:sz="4" w:space="0" w:color="auto"/>
              <w:right w:val="single" w:sz="4" w:space="0" w:color="auto"/>
            </w:tcBorders>
            <w:vAlign w:val="center"/>
            <w:hideMark/>
          </w:tcPr>
          <w:p w14:paraId="63BAEEA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PINCA, </w:t>
            </w:r>
            <w:proofErr w:type="gramStart"/>
            <w:r w:rsidRPr="00B45CC0">
              <w:rPr>
                <w:rFonts w:ascii="Arial" w:eastAsia="Times New Roman" w:hAnsi="Arial" w:cs="Arial"/>
                <w:color w:val="000000"/>
                <w:sz w:val="16"/>
                <w:szCs w:val="16"/>
                <w:lang w:eastAsia="pt-BR"/>
              </w:rPr>
              <w:t>clinica</w:t>
            </w:r>
            <w:proofErr w:type="gramEnd"/>
            <w:r w:rsidRPr="00B45CC0">
              <w:rPr>
                <w:rFonts w:ascii="Arial" w:eastAsia="Times New Roman" w:hAnsi="Arial" w:cs="Arial"/>
                <w:color w:val="000000"/>
                <w:sz w:val="16"/>
                <w:szCs w:val="16"/>
                <w:lang w:eastAsia="pt-BR"/>
              </w:rPr>
              <w:t xml:space="preserve">, em </w:t>
            </w:r>
            <w:proofErr w:type="spellStart"/>
            <w:r w:rsidRPr="00B45CC0">
              <w:rPr>
                <w:rFonts w:ascii="Arial" w:eastAsia="Times New Roman" w:hAnsi="Arial" w:cs="Arial"/>
                <w:color w:val="000000"/>
                <w:sz w:val="16"/>
                <w:szCs w:val="16"/>
                <w:lang w:eastAsia="pt-BR"/>
              </w:rPr>
              <w:t>aco</w:t>
            </w:r>
            <w:proofErr w:type="spellEnd"/>
            <w:r w:rsidRPr="00B45CC0">
              <w:rPr>
                <w:rFonts w:ascii="Arial" w:eastAsia="Times New Roman" w:hAnsi="Arial" w:cs="Arial"/>
                <w:color w:val="000000"/>
                <w:sz w:val="16"/>
                <w:szCs w:val="16"/>
                <w:lang w:eastAsia="pt-BR"/>
              </w:rPr>
              <w:t xml:space="preserve"> </w:t>
            </w:r>
            <w:proofErr w:type="spellStart"/>
            <w:proofErr w:type="gramStart"/>
            <w:r w:rsidRPr="00B45CC0">
              <w:rPr>
                <w:rFonts w:ascii="Arial" w:eastAsia="Times New Roman" w:hAnsi="Arial" w:cs="Arial"/>
                <w:color w:val="000000"/>
                <w:sz w:val="16"/>
                <w:szCs w:val="16"/>
                <w:lang w:eastAsia="pt-BR"/>
              </w:rPr>
              <w:t>inoxidavel</w:t>
            </w:r>
            <w:proofErr w:type="spellEnd"/>
            <w:r w:rsidRPr="00B45CC0">
              <w:rPr>
                <w:rFonts w:ascii="Arial" w:eastAsia="Times New Roman" w:hAnsi="Arial" w:cs="Arial"/>
                <w:color w:val="000000"/>
                <w:sz w:val="16"/>
                <w:szCs w:val="16"/>
                <w:lang w:eastAsia="pt-BR"/>
              </w:rPr>
              <w:t>,,</w:t>
            </w:r>
            <w:proofErr w:type="gramEnd"/>
            <w:r w:rsidRPr="00B45CC0">
              <w:rPr>
                <w:rFonts w:ascii="Arial" w:eastAsia="Times New Roman" w:hAnsi="Arial" w:cs="Arial"/>
                <w:color w:val="000000"/>
                <w:sz w:val="16"/>
                <w:szCs w:val="16"/>
                <w:lang w:eastAsia="pt-BR"/>
              </w:rPr>
              <w:t xml:space="preserve"> ponta curva</w:t>
            </w:r>
          </w:p>
        </w:tc>
        <w:tc>
          <w:tcPr>
            <w:tcW w:w="852" w:type="dxa"/>
            <w:tcBorders>
              <w:top w:val="nil"/>
              <w:left w:val="nil"/>
              <w:bottom w:val="single" w:sz="4" w:space="0" w:color="auto"/>
              <w:right w:val="single" w:sz="4" w:space="0" w:color="auto"/>
            </w:tcBorders>
            <w:vAlign w:val="center"/>
            <w:hideMark/>
          </w:tcPr>
          <w:p w14:paraId="15630FE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14650AF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6C3087D3"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595391C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21</w:t>
            </w:r>
          </w:p>
        </w:tc>
        <w:tc>
          <w:tcPr>
            <w:tcW w:w="6418" w:type="dxa"/>
            <w:tcBorders>
              <w:top w:val="nil"/>
              <w:left w:val="nil"/>
              <w:bottom w:val="single" w:sz="4" w:space="0" w:color="auto"/>
              <w:right w:val="single" w:sz="4" w:space="0" w:color="auto"/>
            </w:tcBorders>
            <w:vAlign w:val="center"/>
            <w:hideMark/>
          </w:tcPr>
          <w:p w14:paraId="760C93B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PINÇA, uso odontológico, goiva, curva, em aço inox, para remover espículas ósseas do alvéolo, tamanho padrão. Embalagem com dados de identificação do produto e marca do fabricante.</w:t>
            </w:r>
          </w:p>
        </w:tc>
        <w:tc>
          <w:tcPr>
            <w:tcW w:w="852" w:type="dxa"/>
            <w:tcBorders>
              <w:top w:val="nil"/>
              <w:left w:val="nil"/>
              <w:bottom w:val="single" w:sz="4" w:space="0" w:color="auto"/>
              <w:right w:val="single" w:sz="4" w:space="0" w:color="auto"/>
            </w:tcBorders>
            <w:vAlign w:val="center"/>
            <w:hideMark/>
          </w:tcPr>
          <w:p w14:paraId="5B8C19E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28CA191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w:t>
            </w:r>
          </w:p>
        </w:tc>
      </w:tr>
      <w:tr w:rsidR="00134BF9" w:rsidRPr="00B45CC0" w14:paraId="20E7C8E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CD7A40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22</w:t>
            </w:r>
          </w:p>
        </w:tc>
        <w:tc>
          <w:tcPr>
            <w:tcW w:w="6418" w:type="dxa"/>
            <w:tcBorders>
              <w:top w:val="nil"/>
              <w:left w:val="nil"/>
              <w:bottom w:val="single" w:sz="4" w:space="0" w:color="auto"/>
              <w:right w:val="single" w:sz="4" w:space="0" w:color="auto"/>
            </w:tcBorders>
            <w:vAlign w:val="center"/>
            <w:hideMark/>
          </w:tcPr>
          <w:p w14:paraId="17BBD26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PLACA, de Vidro lisa.</w:t>
            </w:r>
          </w:p>
        </w:tc>
        <w:tc>
          <w:tcPr>
            <w:tcW w:w="852" w:type="dxa"/>
            <w:tcBorders>
              <w:top w:val="nil"/>
              <w:left w:val="nil"/>
              <w:bottom w:val="single" w:sz="4" w:space="0" w:color="auto"/>
              <w:right w:val="single" w:sz="4" w:space="0" w:color="auto"/>
            </w:tcBorders>
            <w:vAlign w:val="center"/>
            <w:hideMark/>
          </w:tcPr>
          <w:p w14:paraId="1B83353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139D9EF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6F53E553" w14:textId="77777777" w:rsidTr="00A71362">
        <w:trPr>
          <w:gridAfter w:val="1"/>
          <w:wAfter w:w="10" w:type="dxa"/>
          <w:trHeight w:val="1020"/>
        </w:trPr>
        <w:tc>
          <w:tcPr>
            <w:tcW w:w="523" w:type="dxa"/>
            <w:tcBorders>
              <w:top w:val="nil"/>
              <w:left w:val="single" w:sz="4" w:space="0" w:color="auto"/>
              <w:bottom w:val="single" w:sz="4" w:space="0" w:color="auto"/>
              <w:right w:val="single" w:sz="4" w:space="0" w:color="auto"/>
            </w:tcBorders>
            <w:vAlign w:val="center"/>
            <w:hideMark/>
          </w:tcPr>
          <w:p w14:paraId="77137D6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23</w:t>
            </w:r>
          </w:p>
        </w:tc>
        <w:tc>
          <w:tcPr>
            <w:tcW w:w="6418" w:type="dxa"/>
            <w:tcBorders>
              <w:top w:val="nil"/>
              <w:left w:val="nil"/>
              <w:bottom w:val="single" w:sz="4" w:space="0" w:color="auto"/>
              <w:right w:val="single" w:sz="4" w:space="0" w:color="auto"/>
            </w:tcBorders>
            <w:vAlign w:val="center"/>
            <w:hideMark/>
          </w:tcPr>
          <w:p w14:paraId="41BF457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PONTA, para ultrassom,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para profilaxia dental, A, em aço inoxidável, esterilizável, compatível com aparelho da marca:  </w:t>
            </w:r>
            <w:proofErr w:type="spellStart"/>
            <w:proofErr w:type="gramStart"/>
            <w:r w:rsidRPr="00B45CC0">
              <w:rPr>
                <w:rFonts w:ascii="Arial" w:eastAsia="Times New Roman" w:hAnsi="Arial" w:cs="Arial"/>
                <w:color w:val="000000"/>
                <w:sz w:val="16"/>
                <w:szCs w:val="16"/>
                <w:lang w:eastAsia="pt-BR"/>
              </w:rPr>
              <w:t>Kondortech</w:t>
            </w:r>
            <w:proofErr w:type="spellEnd"/>
            <w:r w:rsidRPr="00B45CC0">
              <w:rPr>
                <w:rFonts w:ascii="Arial" w:eastAsia="Times New Roman" w:hAnsi="Arial" w:cs="Arial"/>
                <w:color w:val="000000"/>
                <w:sz w:val="16"/>
                <w:szCs w:val="16"/>
                <w:lang w:eastAsia="pt-BR"/>
              </w:rPr>
              <w:t xml:space="preserve">  modelo</w:t>
            </w:r>
            <w:proofErr w:type="gramEnd"/>
            <w:r w:rsidRPr="00B45CC0">
              <w:rPr>
                <w:rFonts w:ascii="Arial" w:eastAsia="Times New Roman" w:hAnsi="Arial" w:cs="Arial"/>
                <w:color w:val="000000"/>
                <w:sz w:val="16"/>
                <w:szCs w:val="16"/>
                <w:lang w:eastAsia="pt-BR"/>
              </w:rPr>
              <w:t xml:space="preserve">:   </w:t>
            </w:r>
            <w:proofErr w:type="spellStart"/>
            <w:proofErr w:type="gramStart"/>
            <w:r w:rsidRPr="00B45CC0">
              <w:rPr>
                <w:rFonts w:ascii="Arial" w:eastAsia="Times New Roman" w:hAnsi="Arial" w:cs="Arial"/>
                <w:color w:val="000000"/>
                <w:sz w:val="16"/>
                <w:szCs w:val="16"/>
                <w:lang w:eastAsia="pt-BR"/>
              </w:rPr>
              <w:t>Scaler</w:t>
            </w:r>
            <w:proofErr w:type="spellEnd"/>
            <w:r w:rsidRPr="00B45CC0">
              <w:rPr>
                <w:rFonts w:ascii="Arial" w:eastAsia="Times New Roman" w:hAnsi="Arial" w:cs="Arial"/>
                <w:color w:val="000000"/>
                <w:sz w:val="16"/>
                <w:szCs w:val="16"/>
                <w:lang w:eastAsia="pt-BR"/>
              </w:rPr>
              <w:t xml:space="preserve">  Jet</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Embalagem  individual</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com  dados</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de  identificação</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do  produto,  nome</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ou  marca</w:t>
            </w:r>
            <w:proofErr w:type="gramEnd"/>
            <w:r w:rsidRPr="00B45CC0">
              <w:rPr>
                <w:rFonts w:ascii="Arial" w:eastAsia="Times New Roman" w:hAnsi="Arial" w:cs="Arial"/>
                <w:color w:val="000000"/>
                <w:sz w:val="16"/>
                <w:szCs w:val="16"/>
                <w:lang w:eastAsia="pt-BR"/>
              </w:rPr>
              <w:t xml:space="preserve">  do fabricante, data de fabricação, validade e registro no Ministério da Saúde.</w:t>
            </w:r>
          </w:p>
        </w:tc>
        <w:tc>
          <w:tcPr>
            <w:tcW w:w="852" w:type="dxa"/>
            <w:tcBorders>
              <w:top w:val="nil"/>
              <w:left w:val="nil"/>
              <w:bottom w:val="single" w:sz="4" w:space="0" w:color="auto"/>
              <w:right w:val="single" w:sz="4" w:space="0" w:color="auto"/>
            </w:tcBorders>
            <w:vAlign w:val="center"/>
            <w:hideMark/>
          </w:tcPr>
          <w:p w14:paraId="61D9C18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79E207D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31076474" w14:textId="77777777" w:rsidTr="00A71362">
        <w:trPr>
          <w:gridAfter w:val="1"/>
          <w:wAfter w:w="10" w:type="dxa"/>
          <w:trHeight w:val="1020"/>
        </w:trPr>
        <w:tc>
          <w:tcPr>
            <w:tcW w:w="523" w:type="dxa"/>
            <w:tcBorders>
              <w:top w:val="nil"/>
              <w:left w:val="single" w:sz="4" w:space="0" w:color="auto"/>
              <w:bottom w:val="single" w:sz="4" w:space="0" w:color="auto"/>
              <w:right w:val="single" w:sz="4" w:space="0" w:color="auto"/>
            </w:tcBorders>
            <w:vAlign w:val="center"/>
            <w:hideMark/>
          </w:tcPr>
          <w:p w14:paraId="009184B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24</w:t>
            </w:r>
          </w:p>
        </w:tc>
        <w:tc>
          <w:tcPr>
            <w:tcW w:w="6418" w:type="dxa"/>
            <w:tcBorders>
              <w:top w:val="nil"/>
              <w:left w:val="nil"/>
              <w:bottom w:val="single" w:sz="4" w:space="0" w:color="auto"/>
              <w:right w:val="single" w:sz="4" w:space="0" w:color="auto"/>
            </w:tcBorders>
            <w:vAlign w:val="center"/>
            <w:hideMark/>
          </w:tcPr>
          <w:p w14:paraId="699DE33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PONTA, para ultrassom,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para profilaxia dental, B, em aço inoxidável, esterilizável, compatível com aparelho da marca:  </w:t>
            </w:r>
            <w:proofErr w:type="spellStart"/>
            <w:proofErr w:type="gramStart"/>
            <w:r w:rsidRPr="00B45CC0">
              <w:rPr>
                <w:rFonts w:ascii="Arial" w:eastAsia="Times New Roman" w:hAnsi="Arial" w:cs="Arial"/>
                <w:color w:val="000000"/>
                <w:sz w:val="16"/>
                <w:szCs w:val="16"/>
                <w:lang w:eastAsia="pt-BR"/>
              </w:rPr>
              <w:t>Kondortech</w:t>
            </w:r>
            <w:proofErr w:type="spellEnd"/>
            <w:r w:rsidRPr="00B45CC0">
              <w:rPr>
                <w:rFonts w:ascii="Arial" w:eastAsia="Times New Roman" w:hAnsi="Arial" w:cs="Arial"/>
                <w:color w:val="000000"/>
                <w:sz w:val="16"/>
                <w:szCs w:val="16"/>
                <w:lang w:eastAsia="pt-BR"/>
              </w:rPr>
              <w:t xml:space="preserve">  modelo</w:t>
            </w:r>
            <w:proofErr w:type="gramEnd"/>
            <w:r w:rsidRPr="00B45CC0">
              <w:rPr>
                <w:rFonts w:ascii="Arial" w:eastAsia="Times New Roman" w:hAnsi="Arial" w:cs="Arial"/>
                <w:color w:val="000000"/>
                <w:sz w:val="16"/>
                <w:szCs w:val="16"/>
                <w:lang w:eastAsia="pt-BR"/>
              </w:rPr>
              <w:t xml:space="preserve">:   </w:t>
            </w:r>
            <w:proofErr w:type="spellStart"/>
            <w:proofErr w:type="gramStart"/>
            <w:r w:rsidRPr="00B45CC0">
              <w:rPr>
                <w:rFonts w:ascii="Arial" w:eastAsia="Times New Roman" w:hAnsi="Arial" w:cs="Arial"/>
                <w:color w:val="000000"/>
                <w:sz w:val="16"/>
                <w:szCs w:val="16"/>
                <w:lang w:eastAsia="pt-BR"/>
              </w:rPr>
              <w:t>Scaler</w:t>
            </w:r>
            <w:proofErr w:type="spellEnd"/>
            <w:r w:rsidRPr="00B45CC0">
              <w:rPr>
                <w:rFonts w:ascii="Arial" w:eastAsia="Times New Roman" w:hAnsi="Arial" w:cs="Arial"/>
                <w:color w:val="000000"/>
                <w:sz w:val="16"/>
                <w:szCs w:val="16"/>
                <w:lang w:eastAsia="pt-BR"/>
              </w:rPr>
              <w:t xml:space="preserve">  Jet</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Embalagem  individual</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com  dados</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de  identificação</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do  produto,  nome</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ou  marca</w:t>
            </w:r>
            <w:proofErr w:type="gramEnd"/>
            <w:r w:rsidRPr="00B45CC0">
              <w:rPr>
                <w:rFonts w:ascii="Arial" w:eastAsia="Times New Roman" w:hAnsi="Arial" w:cs="Arial"/>
                <w:color w:val="000000"/>
                <w:sz w:val="16"/>
                <w:szCs w:val="16"/>
                <w:lang w:eastAsia="pt-BR"/>
              </w:rPr>
              <w:t xml:space="preserve">  do fabricante, data de fabricação, validade e registro no Ministério da Saúde.</w:t>
            </w:r>
          </w:p>
        </w:tc>
        <w:tc>
          <w:tcPr>
            <w:tcW w:w="852" w:type="dxa"/>
            <w:tcBorders>
              <w:top w:val="nil"/>
              <w:left w:val="nil"/>
              <w:bottom w:val="single" w:sz="4" w:space="0" w:color="auto"/>
              <w:right w:val="single" w:sz="4" w:space="0" w:color="auto"/>
            </w:tcBorders>
            <w:vAlign w:val="center"/>
            <w:hideMark/>
          </w:tcPr>
          <w:p w14:paraId="692249F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637C424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48F9C5EF" w14:textId="77777777" w:rsidTr="00A71362">
        <w:trPr>
          <w:gridAfter w:val="1"/>
          <w:wAfter w:w="10" w:type="dxa"/>
          <w:trHeight w:val="1020"/>
        </w:trPr>
        <w:tc>
          <w:tcPr>
            <w:tcW w:w="523" w:type="dxa"/>
            <w:tcBorders>
              <w:top w:val="nil"/>
              <w:left w:val="single" w:sz="4" w:space="0" w:color="auto"/>
              <w:bottom w:val="single" w:sz="4" w:space="0" w:color="auto"/>
              <w:right w:val="single" w:sz="4" w:space="0" w:color="auto"/>
            </w:tcBorders>
            <w:vAlign w:val="center"/>
            <w:hideMark/>
          </w:tcPr>
          <w:p w14:paraId="03A574A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w:t>
            </w:r>
          </w:p>
        </w:tc>
        <w:tc>
          <w:tcPr>
            <w:tcW w:w="6418" w:type="dxa"/>
            <w:tcBorders>
              <w:top w:val="nil"/>
              <w:left w:val="nil"/>
              <w:bottom w:val="single" w:sz="4" w:space="0" w:color="auto"/>
              <w:right w:val="single" w:sz="4" w:space="0" w:color="auto"/>
            </w:tcBorders>
            <w:vAlign w:val="center"/>
            <w:hideMark/>
          </w:tcPr>
          <w:p w14:paraId="7D78310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PONTA, para ultrassom,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para profilaxia dental, C, em aço inoxidável, esterilizável, compatível com aparelho da marca:  </w:t>
            </w:r>
            <w:proofErr w:type="spellStart"/>
            <w:proofErr w:type="gramStart"/>
            <w:r w:rsidRPr="00B45CC0">
              <w:rPr>
                <w:rFonts w:ascii="Arial" w:eastAsia="Times New Roman" w:hAnsi="Arial" w:cs="Arial"/>
                <w:color w:val="000000"/>
                <w:sz w:val="16"/>
                <w:szCs w:val="16"/>
                <w:lang w:eastAsia="pt-BR"/>
              </w:rPr>
              <w:t>Kondentech</w:t>
            </w:r>
            <w:proofErr w:type="spellEnd"/>
            <w:r w:rsidRPr="00B45CC0">
              <w:rPr>
                <w:rFonts w:ascii="Arial" w:eastAsia="Times New Roman" w:hAnsi="Arial" w:cs="Arial"/>
                <w:color w:val="000000"/>
                <w:sz w:val="16"/>
                <w:szCs w:val="16"/>
                <w:lang w:eastAsia="pt-BR"/>
              </w:rPr>
              <w:t xml:space="preserve">  modelo</w:t>
            </w:r>
            <w:proofErr w:type="gramEnd"/>
            <w:r w:rsidRPr="00B45CC0">
              <w:rPr>
                <w:rFonts w:ascii="Arial" w:eastAsia="Times New Roman" w:hAnsi="Arial" w:cs="Arial"/>
                <w:color w:val="000000"/>
                <w:sz w:val="16"/>
                <w:szCs w:val="16"/>
                <w:lang w:eastAsia="pt-BR"/>
              </w:rPr>
              <w:t xml:space="preserve">:   </w:t>
            </w:r>
            <w:proofErr w:type="spellStart"/>
            <w:proofErr w:type="gramStart"/>
            <w:r w:rsidRPr="00B45CC0">
              <w:rPr>
                <w:rFonts w:ascii="Arial" w:eastAsia="Times New Roman" w:hAnsi="Arial" w:cs="Arial"/>
                <w:color w:val="000000"/>
                <w:sz w:val="16"/>
                <w:szCs w:val="16"/>
                <w:lang w:eastAsia="pt-BR"/>
              </w:rPr>
              <w:t>Scaler</w:t>
            </w:r>
            <w:proofErr w:type="spellEnd"/>
            <w:r w:rsidRPr="00B45CC0">
              <w:rPr>
                <w:rFonts w:ascii="Arial" w:eastAsia="Times New Roman" w:hAnsi="Arial" w:cs="Arial"/>
                <w:color w:val="000000"/>
                <w:sz w:val="16"/>
                <w:szCs w:val="16"/>
                <w:lang w:eastAsia="pt-BR"/>
              </w:rPr>
              <w:t xml:space="preserve">  Jet</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Embalagem  individual</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com  dados</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de  identificação</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do  produto,  nome</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ou  marca</w:t>
            </w:r>
            <w:proofErr w:type="gramEnd"/>
            <w:r w:rsidRPr="00B45CC0">
              <w:rPr>
                <w:rFonts w:ascii="Arial" w:eastAsia="Times New Roman" w:hAnsi="Arial" w:cs="Arial"/>
                <w:color w:val="000000"/>
                <w:sz w:val="16"/>
                <w:szCs w:val="16"/>
                <w:lang w:eastAsia="pt-BR"/>
              </w:rPr>
              <w:t xml:space="preserve">  do fabricante, data de fabricação, validade e registro no Ministério da Saúde.</w:t>
            </w:r>
          </w:p>
        </w:tc>
        <w:tc>
          <w:tcPr>
            <w:tcW w:w="852" w:type="dxa"/>
            <w:tcBorders>
              <w:top w:val="nil"/>
              <w:left w:val="nil"/>
              <w:bottom w:val="single" w:sz="4" w:space="0" w:color="auto"/>
              <w:right w:val="single" w:sz="4" w:space="0" w:color="auto"/>
            </w:tcBorders>
            <w:vAlign w:val="center"/>
            <w:hideMark/>
          </w:tcPr>
          <w:p w14:paraId="06FEEDD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7CF7C97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3F5ACF73"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312B2FA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26</w:t>
            </w:r>
          </w:p>
        </w:tc>
        <w:tc>
          <w:tcPr>
            <w:tcW w:w="6418" w:type="dxa"/>
            <w:tcBorders>
              <w:top w:val="nil"/>
              <w:left w:val="nil"/>
              <w:bottom w:val="single" w:sz="4" w:space="0" w:color="auto"/>
              <w:right w:val="single" w:sz="4" w:space="0" w:color="auto"/>
            </w:tcBorders>
            <w:vAlign w:val="center"/>
            <w:hideMark/>
          </w:tcPr>
          <w:p w14:paraId="60D0CF1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PONTA, para ultrassom,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para profilaxia dental, G1, em aço inoxidável, esterilizável, compatível com aparelho da marca:  </w:t>
            </w:r>
            <w:proofErr w:type="spellStart"/>
            <w:r w:rsidRPr="00B45CC0">
              <w:rPr>
                <w:rFonts w:ascii="Arial" w:eastAsia="Times New Roman" w:hAnsi="Arial" w:cs="Arial"/>
                <w:color w:val="000000"/>
                <w:sz w:val="16"/>
                <w:szCs w:val="16"/>
                <w:lang w:eastAsia="pt-BR"/>
              </w:rPr>
              <w:t>Dentemed</w:t>
            </w:r>
            <w:proofErr w:type="spellEnd"/>
            <w:r w:rsidRPr="00B45CC0">
              <w:rPr>
                <w:rFonts w:ascii="Arial" w:eastAsia="Times New Roman" w:hAnsi="Arial" w:cs="Arial"/>
                <w:color w:val="000000"/>
                <w:sz w:val="16"/>
                <w:szCs w:val="16"/>
                <w:lang w:eastAsia="pt-BR"/>
              </w:rPr>
              <w:t xml:space="preserve"> modelo:   PRIME.  Embalagem </w:t>
            </w:r>
            <w:proofErr w:type="gramStart"/>
            <w:r w:rsidRPr="00B45CC0">
              <w:rPr>
                <w:rFonts w:ascii="Arial" w:eastAsia="Times New Roman" w:hAnsi="Arial" w:cs="Arial"/>
                <w:color w:val="000000"/>
                <w:sz w:val="16"/>
                <w:szCs w:val="16"/>
                <w:lang w:eastAsia="pt-BR"/>
              </w:rPr>
              <w:t>individual  com</w:t>
            </w:r>
            <w:proofErr w:type="gramEnd"/>
            <w:r w:rsidRPr="00B45CC0">
              <w:rPr>
                <w:rFonts w:ascii="Arial" w:eastAsia="Times New Roman" w:hAnsi="Arial" w:cs="Arial"/>
                <w:color w:val="000000"/>
                <w:sz w:val="16"/>
                <w:szCs w:val="16"/>
                <w:lang w:eastAsia="pt-BR"/>
              </w:rPr>
              <w:t xml:space="preserve"> dados de identificação do produto, nome ou marca do fabricante, data de fabricação, validade e registro no Ministério da Saúde.</w:t>
            </w:r>
          </w:p>
        </w:tc>
        <w:tc>
          <w:tcPr>
            <w:tcW w:w="852" w:type="dxa"/>
            <w:tcBorders>
              <w:top w:val="nil"/>
              <w:left w:val="nil"/>
              <w:bottom w:val="single" w:sz="4" w:space="0" w:color="auto"/>
              <w:right w:val="single" w:sz="4" w:space="0" w:color="auto"/>
            </w:tcBorders>
            <w:vAlign w:val="center"/>
            <w:hideMark/>
          </w:tcPr>
          <w:p w14:paraId="45A6B8D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280E157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1C159A9F"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19D5385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27</w:t>
            </w:r>
          </w:p>
        </w:tc>
        <w:tc>
          <w:tcPr>
            <w:tcW w:w="6418" w:type="dxa"/>
            <w:tcBorders>
              <w:top w:val="nil"/>
              <w:left w:val="nil"/>
              <w:bottom w:val="single" w:sz="4" w:space="0" w:color="auto"/>
              <w:right w:val="single" w:sz="4" w:space="0" w:color="auto"/>
            </w:tcBorders>
            <w:vAlign w:val="center"/>
            <w:hideMark/>
          </w:tcPr>
          <w:p w14:paraId="23DFE32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PONTA, para ultrassom,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para profilaxia dental, G2, em aço inoxidável, esterilizável, compatível com aparelho da marca:  </w:t>
            </w:r>
            <w:proofErr w:type="spellStart"/>
            <w:r w:rsidRPr="00B45CC0">
              <w:rPr>
                <w:rFonts w:ascii="Arial" w:eastAsia="Times New Roman" w:hAnsi="Arial" w:cs="Arial"/>
                <w:color w:val="000000"/>
                <w:sz w:val="16"/>
                <w:szCs w:val="16"/>
                <w:lang w:eastAsia="pt-BR"/>
              </w:rPr>
              <w:t>Dentemed</w:t>
            </w:r>
            <w:proofErr w:type="spellEnd"/>
            <w:r w:rsidRPr="00B45CC0">
              <w:rPr>
                <w:rFonts w:ascii="Arial" w:eastAsia="Times New Roman" w:hAnsi="Arial" w:cs="Arial"/>
                <w:color w:val="000000"/>
                <w:sz w:val="16"/>
                <w:szCs w:val="16"/>
                <w:lang w:eastAsia="pt-BR"/>
              </w:rPr>
              <w:t xml:space="preserve"> modelo:   PRIME.  Embalagem </w:t>
            </w:r>
            <w:proofErr w:type="gramStart"/>
            <w:r w:rsidRPr="00B45CC0">
              <w:rPr>
                <w:rFonts w:ascii="Arial" w:eastAsia="Times New Roman" w:hAnsi="Arial" w:cs="Arial"/>
                <w:color w:val="000000"/>
                <w:sz w:val="16"/>
                <w:szCs w:val="16"/>
                <w:lang w:eastAsia="pt-BR"/>
              </w:rPr>
              <w:t>individual  com</w:t>
            </w:r>
            <w:proofErr w:type="gramEnd"/>
            <w:r w:rsidRPr="00B45CC0">
              <w:rPr>
                <w:rFonts w:ascii="Arial" w:eastAsia="Times New Roman" w:hAnsi="Arial" w:cs="Arial"/>
                <w:color w:val="000000"/>
                <w:sz w:val="16"/>
                <w:szCs w:val="16"/>
                <w:lang w:eastAsia="pt-BR"/>
              </w:rPr>
              <w:t xml:space="preserve"> dados de identificação do produto, nome ou marca do fabricante, data de fabricação, validade e registro no Ministério da Saúde.</w:t>
            </w:r>
          </w:p>
        </w:tc>
        <w:tc>
          <w:tcPr>
            <w:tcW w:w="852" w:type="dxa"/>
            <w:tcBorders>
              <w:top w:val="nil"/>
              <w:left w:val="nil"/>
              <w:bottom w:val="single" w:sz="4" w:space="0" w:color="auto"/>
              <w:right w:val="single" w:sz="4" w:space="0" w:color="auto"/>
            </w:tcBorders>
            <w:vAlign w:val="center"/>
            <w:hideMark/>
          </w:tcPr>
          <w:p w14:paraId="5F1974A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6E9D1AA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599BF566"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03D980B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28</w:t>
            </w:r>
          </w:p>
        </w:tc>
        <w:tc>
          <w:tcPr>
            <w:tcW w:w="6418" w:type="dxa"/>
            <w:tcBorders>
              <w:top w:val="nil"/>
              <w:left w:val="nil"/>
              <w:bottom w:val="single" w:sz="4" w:space="0" w:color="auto"/>
              <w:right w:val="single" w:sz="4" w:space="0" w:color="auto"/>
            </w:tcBorders>
            <w:vAlign w:val="center"/>
            <w:hideMark/>
          </w:tcPr>
          <w:p w14:paraId="4A2C5DE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PONTA, para ultrassom,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para profilaxia dental, G3, em aço inoxidável, esterilizável, compatível com aparelho da marca:  </w:t>
            </w:r>
            <w:proofErr w:type="spellStart"/>
            <w:r w:rsidRPr="00B45CC0">
              <w:rPr>
                <w:rFonts w:ascii="Arial" w:eastAsia="Times New Roman" w:hAnsi="Arial" w:cs="Arial"/>
                <w:color w:val="000000"/>
                <w:sz w:val="16"/>
                <w:szCs w:val="16"/>
                <w:lang w:eastAsia="pt-BR"/>
              </w:rPr>
              <w:t>Dentemed</w:t>
            </w:r>
            <w:proofErr w:type="spellEnd"/>
            <w:r w:rsidRPr="00B45CC0">
              <w:rPr>
                <w:rFonts w:ascii="Arial" w:eastAsia="Times New Roman" w:hAnsi="Arial" w:cs="Arial"/>
                <w:color w:val="000000"/>
                <w:sz w:val="16"/>
                <w:szCs w:val="16"/>
                <w:lang w:eastAsia="pt-BR"/>
              </w:rPr>
              <w:t xml:space="preserve"> modelo:   PRIME.  Embalagem </w:t>
            </w:r>
            <w:proofErr w:type="gramStart"/>
            <w:r w:rsidRPr="00B45CC0">
              <w:rPr>
                <w:rFonts w:ascii="Arial" w:eastAsia="Times New Roman" w:hAnsi="Arial" w:cs="Arial"/>
                <w:color w:val="000000"/>
                <w:sz w:val="16"/>
                <w:szCs w:val="16"/>
                <w:lang w:eastAsia="pt-BR"/>
              </w:rPr>
              <w:t>individual  com</w:t>
            </w:r>
            <w:proofErr w:type="gramEnd"/>
            <w:r w:rsidRPr="00B45CC0">
              <w:rPr>
                <w:rFonts w:ascii="Arial" w:eastAsia="Times New Roman" w:hAnsi="Arial" w:cs="Arial"/>
                <w:color w:val="000000"/>
                <w:sz w:val="16"/>
                <w:szCs w:val="16"/>
                <w:lang w:eastAsia="pt-BR"/>
              </w:rPr>
              <w:t xml:space="preserve"> dados de identificação do produto, nome ou marca do fabricante, data de fabricação, validade e registro no Ministério da Saúde.</w:t>
            </w:r>
          </w:p>
        </w:tc>
        <w:tc>
          <w:tcPr>
            <w:tcW w:w="852" w:type="dxa"/>
            <w:tcBorders>
              <w:top w:val="nil"/>
              <w:left w:val="nil"/>
              <w:bottom w:val="single" w:sz="4" w:space="0" w:color="auto"/>
              <w:right w:val="single" w:sz="4" w:space="0" w:color="auto"/>
            </w:tcBorders>
            <w:vAlign w:val="center"/>
            <w:hideMark/>
          </w:tcPr>
          <w:p w14:paraId="231B23D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633A961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69859F13" w14:textId="77777777" w:rsidTr="00A71362">
        <w:trPr>
          <w:gridAfter w:val="1"/>
          <w:wAfter w:w="10" w:type="dxa"/>
          <w:trHeight w:val="1020"/>
        </w:trPr>
        <w:tc>
          <w:tcPr>
            <w:tcW w:w="523" w:type="dxa"/>
            <w:tcBorders>
              <w:top w:val="nil"/>
              <w:left w:val="single" w:sz="4" w:space="0" w:color="auto"/>
              <w:bottom w:val="single" w:sz="4" w:space="0" w:color="auto"/>
              <w:right w:val="single" w:sz="4" w:space="0" w:color="auto"/>
            </w:tcBorders>
            <w:vAlign w:val="center"/>
            <w:hideMark/>
          </w:tcPr>
          <w:p w14:paraId="4F22211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29</w:t>
            </w:r>
          </w:p>
        </w:tc>
        <w:tc>
          <w:tcPr>
            <w:tcW w:w="6418" w:type="dxa"/>
            <w:tcBorders>
              <w:top w:val="nil"/>
              <w:left w:val="nil"/>
              <w:bottom w:val="single" w:sz="4" w:space="0" w:color="auto"/>
              <w:right w:val="single" w:sz="4" w:space="0" w:color="auto"/>
            </w:tcBorders>
            <w:vAlign w:val="center"/>
            <w:hideMark/>
          </w:tcPr>
          <w:p w14:paraId="6B5D7EA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PONTA, para ultrassom,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para profilaxia dental, G3-S, em aço inoxidável, esterilizável, compatível com aparelho da marca: Schuster modelo: JETLAXIS SONIC BP. Embalagem individual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nome ou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p>
        </w:tc>
        <w:tc>
          <w:tcPr>
            <w:tcW w:w="852" w:type="dxa"/>
            <w:tcBorders>
              <w:top w:val="nil"/>
              <w:left w:val="nil"/>
              <w:bottom w:val="single" w:sz="4" w:space="0" w:color="auto"/>
              <w:right w:val="single" w:sz="4" w:space="0" w:color="auto"/>
            </w:tcBorders>
            <w:vAlign w:val="center"/>
            <w:hideMark/>
          </w:tcPr>
          <w:p w14:paraId="7CD07EB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659A3F9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245288CF" w14:textId="77777777" w:rsidTr="00A71362">
        <w:trPr>
          <w:gridAfter w:val="1"/>
          <w:wAfter w:w="10" w:type="dxa"/>
          <w:trHeight w:val="1020"/>
        </w:trPr>
        <w:tc>
          <w:tcPr>
            <w:tcW w:w="523" w:type="dxa"/>
            <w:tcBorders>
              <w:top w:val="nil"/>
              <w:left w:val="single" w:sz="4" w:space="0" w:color="auto"/>
              <w:bottom w:val="single" w:sz="4" w:space="0" w:color="auto"/>
              <w:right w:val="single" w:sz="4" w:space="0" w:color="auto"/>
            </w:tcBorders>
            <w:vAlign w:val="center"/>
            <w:hideMark/>
          </w:tcPr>
          <w:p w14:paraId="4634905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c>
          <w:tcPr>
            <w:tcW w:w="6418" w:type="dxa"/>
            <w:tcBorders>
              <w:top w:val="nil"/>
              <w:left w:val="nil"/>
              <w:bottom w:val="single" w:sz="4" w:space="0" w:color="auto"/>
              <w:right w:val="single" w:sz="4" w:space="0" w:color="auto"/>
            </w:tcBorders>
            <w:vAlign w:val="center"/>
            <w:hideMark/>
          </w:tcPr>
          <w:p w14:paraId="69923DC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PONTA, para ultrassom,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para profilaxia dental, G3-S, em aço inoxidável, esterilizável, compatível com aparelho da marca: Schuster modelo: JETLAXIS SONIC BP. Embalagem individual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nome ou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validade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p>
        </w:tc>
        <w:tc>
          <w:tcPr>
            <w:tcW w:w="852" w:type="dxa"/>
            <w:tcBorders>
              <w:top w:val="nil"/>
              <w:left w:val="nil"/>
              <w:bottom w:val="single" w:sz="4" w:space="0" w:color="auto"/>
              <w:right w:val="single" w:sz="4" w:space="0" w:color="auto"/>
            </w:tcBorders>
            <w:vAlign w:val="center"/>
            <w:hideMark/>
          </w:tcPr>
          <w:p w14:paraId="2A591C3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379D304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w:t>
            </w:r>
          </w:p>
        </w:tc>
      </w:tr>
      <w:tr w:rsidR="00134BF9" w:rsidRPr="00B45CC0" w14:paraId="011B2F39"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0D5745B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lastRenderedPageBreak/>
              <w:t>31</w:t>
            </w:r>
          </w:p>
        </w:tc>
        <w:tc>
          <w:tcPr>
            <w:tcW w:w="6418" w:type="dxa"/>
            <w:tcBorders>
              <w:top w:val="nil"/>
              <w:left w:val="nil"/>
              <w:bottom w:val="single" w:sz="4" w:space="0" w:color="auto"/>
              <w:right w:val="single" w:sz="4" w:space="0" w:color="auto"/>
            </w:tcBorders>
            <w:vAlign w:val="center"/>
            <w:hideMark/>
          </w:tcPr>
          <w:p w14:paraId="68195EA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PONTA, para ultrassom,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para profilaxia dental, G4, em aço inoxidável, esterilizável, compatível com aparelho da marca:  </w:t>
            </w:r>
            <w:proofErr w:type="spellStart"/>
            <w:r w:rsidRPr="00B45CC0">
              <w:rPr>
                <w:rFonts w:ascii="Arial" w:eastAsia="Times New Roman" w:hAnsi="Arial" w:cs="Arial"/>
                <w:color w:val="000000"/>
                <w:sz w:val="16"/>
                <w:szCs w:val="16"/>
                <w:lang w:eastAsia="pt-BR"/>
              </w:rPr>
              <w:t>Dentemed</w:t>
            </w:r>
            <w:proofErr w:type="spellEnd"/>
            <w:r w:rsidRPr="00B45CC0">
              <w:rPr>
                <w:rFonts w:ascii="Arial" w:eastAsia="Times New Roman" w:hAnsi="Arial" w:cs="Arial"/>
                <w:color w:val="000000"/>
                <w:sz w:val="16"/>
                <w:szCs w:val="16"/>
                <w:lang w:eastAsia="pt-BR"/>
              </w:rPr>
              <w:t xml:space="preserve"> modelo:   PRIME.  Embalagem </w:t>
            </w:r>
            <w:proofErr w:type="gramStart"/>
            <w:r w:rsidRPr="00B45CC0">
              <w:rPr>
                <w:rFonts w:ascii="Arial" w:eastAsia="Times New Roman" w:hAnsi="Arial" w:cs="Arial"/>
                <w:color w:val="000000"/>
                <w:sz w:val="16"/>
                <w:szCs w:val="16"/>
                <w:lang w:eastAsia="pt-BR"/>
              </w:rPr>
              <w:t>individual  com</w:t>
            </w:r>
            <w:proofErr w:type="gramEnd"/>
            <w:r w:rsidRPr="00B45CC0">
              <w:rPr>
                <w:rFonts w:ascii="Arial" w:eastAsia="Times New Roman" w:hAnsi="Arial" w:cs="Arial"/>
                <w:color w:val="000000"/>
                <w:sz w:val="16"/>
                <w:szCs w:val="16"/>
                <w:lang w:eastAsia="pt-BR"/>
              </w:rPr>
              <w:t xml:space="preserve"> dados de identificação do produto, nome ou marca do fabricante, data de fabricação, validade e registro no Ministério da Saúde.</w:t>
            </w:r>
          </w:p>
        </w:tc>
        <w:tc>
          <w:tcPr>
            <w:tcW w:w="852" w:type="dxa"/>
            <w:tcBorders>
              <w:top w:val="nil"/>
              <w:left w:val="nil"/>
              <w:bottom w:val="single" w:sz="4" w:space="0" w:color="auto"/>
              <w:right w:val="single" w:sz="4" w:space="0" w:color="auto"/>
            </w:tcBorders>
            <w:vAlign w:val="center"/>
            <w:hideMark/>
          </w:tcPr>
          <w:p w14:paraId="305043B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1241CB2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2C9C1242"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0AEF5CF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32</w:t>
            </w:r>
          </w:p>
        </w:tc>
        <w:tc>
          <w:tcPr>
            <w:tcW w:w="6418" w:type="dxa"/>
            <w:tcBorders>
              <w:top w:val="nil"/>
              <w:left w:val="nil"/>
              <w:bottom w:val="single" w:sz="4" w:space="0" w:color="auto"/>
              <w:right w:val="single" w:sz="4" w:space="0" w:color="auto"/>
            </w:tcBorders>
            <w:vAlign w:val="center"/>
            <w:hideMark/>
          </w:tcPr>
          <w:p w14:paraId="1BCD957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PONTA, para ultrassom,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para profilaxia dental, P4, em aço inoxidável, esterilizável, compatível com aparelho da marca:  </w:t>
            </w:r>
            <w:proofErr w:type="spellStart"/>
            <w:r w:rsidRPr="00B45CC0">
              <w:rPr>
                <w:rFonts w:ascii="Arial" w:eastAsia="Times New Roman" w:hAnsi="Arial" w:cs="Arial"/>
                <w:color w:val="000000"/>
                <w:sz w:val="16"/>
                <w:szCs w:val="16"/>
                <w:lang w:eastAsia="pt-BR"/>
              </w:rPr>
              <w:t>Dentemed</w:t>
            </w:r>
            <w:proofErr w:type="spellEnd"/>
            <w:r w:rsidRPr="00B45CC0">
              <w:rPr>
                <w:rFonts w:ascii="Arial" w:eastAsia="Times New Roman" w:hAnsi="Arial" w:cs="Arial"/>
                <w:color w:val="000000"/>
                <w:sz w:val="16"/>
                <w:szCs w:val="16"/>
                <w:lang w:eastAsia="pt-BR"/>
              </w:rPr>
              <w:t xml:space="preserve"> modelo:   PRIME.  Embalagem </w:t>
            </w:r>
            <w:proofErr w:type="gramStart"/>
            <w:r w:rsidRPr="00B45CC0">
              <w:rPr>
                <w:rFonts w:ascii="Arial" w:eastAsia="Times New Roman" w:hAnsi="Arial" w:cs="Arial"/>
                <w:color w:val="000000"/>
                <w:sz w:val="16"/>
                <w:szCs w:val="16"/>
                <w:lang w:eastAsia="pt-BR"/>
              </w:rPr>
              <w:t>individual  com</w:t>
            </w:r>
            <w:proofErr w:type="gramEnd"/>
            <w:r w:rsidRPr="00B45CC0">
              <w:rPr>
                <w:rFonts w:ascii="Arial" w:eastAsia="Times New Roman" w:hAnsi="Arial" w:cs="Arial"/>
                <w:color w:val="000000"/>
                <w:sz w:val="16"/>
                <w:szCs w:val="16"/>
                <w:lang w:eastAsia="pt-BR"/>
              </w:rPr>
              <w:t xml:space="preserve"> dados de identificação do produto, nome ou marca do fabricante, data de fabricação, validade e registro no Ministério da Saúde.</w:t>
            </w:r>
          </w:p>
        </w:tc>
        <w:tc>
          <w:tcPr>
            <w:tcW w:w="852" w:type="dxa"/>
            <w:tcBorders>
              <w:top w:val="nil"/>
              <w:left w:val="nil"/>
              <w:bottom w:val="single" w:sz="4" w:space="0" w:color="auto"/>
              <w:right w:val="single" w:sz="4" w:space="0" w:color="auto"/>
            </w:tcBorders>
            <w:vAlign w:val="center"/>
            <w:hideMark/>
          </w:tcPr>
          <w:p w14:paraId="38EAFA1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2989F58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585A785C"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7A7530E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33</w:t>
            </w:r>
          </w:p>
        </w:tc>
        <w:tc>
          <w:tcPr>
            <w:tcW w:w="6418" w:type="dxa"/>
            <w:tcBorders>
              <w:top w:val="nil"/>
              <w:left w:val="nil"/>
              <w:bottom w:val="single" w:sz="4" w:space="0" w:color="auto"/>
              <w:right w:val="single" w:sz="4" w:space="0" w:color="auto"/>
            </w:tcBorders>
            <w:vAlign w:val="center"/>
            <w:hideMark/>
          </w:tcPr>
          <w:p w14:paraId="7CE1562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roofErr w:type="gramStart"/>
            <w:r w:rsidRPr="00B45CC0">
              <w:rPr>
                <w:rFonts w:ascii="Arial" w:eastAsia="Times New Roman" w:hAnsi="Arial" w:cs="Arial"/>
                <w:color w:val="000000"/>
                <w:sz w:val="16"/>
                <w:szCs w:val="16"/>
                <w:lang w:eastAsia="pt-BR"/>
              </w:rPr>
              <w:t>PORTA,  agulha</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 xml:space="preserve">de  </w:t>
            </w:r>
            <w:proofErr w:type="spellStart"/>
            <w:r w:rsidRPr="00B45CC0">
              <w:rPr>
                <w:rFonts w:ascii="Arial" w:eastAsia="Times New Roman" w:hAnsi="Arial" w:cs="Arial"/>
                <w:color w:val="000000"/>
                <w:sz w:val="16"/>
                <w:szCs w:val="16"/>
                <w:lang w:eastAsia="pt-BR"/>
              </w:rPr>
              <w:t>Mayo</w:t>
            </w:r>
            <w:proofErr w:type="spellEnd"/>
            <w:proofErr w:type="gramEnd"/>
            <w:r w:rsidRPr="00B45CC0">
              <w:rPr>
                <w:rFonts w:ascii="Arial" w:eastAsia="Times New Roman" w:hAnsi="Arial" w:cs="Arial"/>
                <w:color w:val="000000"/>
                <w:sz w:val="16"/>
                <w:szCs w:val="16"/>
                <w:lang w:eastAsia="pt-BR"/>
              </w:rPr>
              <w:t xml:space="preserve">  </w:t>
            </w:r>
            <w:proofErr w:type="spellStart"/>
            <w:proofErr w:type="gramStart"/>
            <w:r w:rsidRPr="00B45CC0">
              <w:rPr>
                <w:rFonts w:ascii="Arial" w:eastAsia="Times New Roman" w:hAnsi="Arial" w:cs="Arial"/>
                <w:color w:val="000000"/>
                <w:sz w:val="16"/>
                <w:szCs w:val="16"/>
                <w:lang w:eastAsia="pt-BR"/>
              </w:rPr>
              <w:t>Hegar</w:t>
            </w:r>
            <w:proofErr w:type="spellEnd"/>
            <w:r w:rsidRPr="00B45CC0">
              <w:rPr>
                <w:rFonts w:ascii="Arial" w:eastAsia="Times New Roman" w:hAnsi="Arial" w:cs="Arial"/>
                <w:color w:val="000000"/>
                <w:sz w:val="16"/>
                <w:szCs w:val="16"/>
                <w:lang w:eastAsia="pt-BR"/>
              </w:rPr>
              <w:t>,  14cm,  em</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aço  inoxidável</w:t>
            </w:r>
            <w:proofErr w:type="gramEnd"/>
            <w:r w:rsidRPr="00B45CC0">
              <w:rPr>
                <w:rFonts w:ascii="Arial" w:eastAsia="Times New Roman" w:hAnsi="Arial" w:cs="Arial"/>
                <w:color w:val="000000"/>
                <w:sz w:val="16"/>
                <w:szCs w:val="16"/>
                <w:lang w:eastAsia="pt-BR"/>
              </w:rPr>
              <w:t xml:space="preserve">. Embalagem individual,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procedencia</w:t>
            </w:r>
            <w:proofErr w:type="spellEnd"/>
            <w:r w:rsidRPr="00B45CC0">
              <w:rPr>
                <w:rFonts w:ascii="Arial" w:eastAsia="Times New Roman" w:hAnsi="Arial" w:cs="Arial"/>
                <w:color w:val="000000"/>
                <w:sz w:val="16"/>
                <w:szCs w:val="16"/>
                <w:lang w:eastAsia="pt-BR"/>
              </w:rPr>
              <w:t xml:space="preserv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p>
        </w:tc>
        <w:tc>
          <w:tcPr>
            <w:tcW w:w="852" w:type="dxa"/>
            <w:tcBorders>
              <w:top w:val="nil"/>
              <w:left w:val="nil"/>
              <w:bottom w:val="single" w:sz="4" w:space="0" w:color="auto"/>
              <w:right w:val="single" w:sz="4" w:space="0" w:color="auto"/>
            </w:tcBorders>
            <w:vAlign w:val="center"/>
            <w:hideMark/>
          </w:tcPr>
          <w:p w14:paraId="6BB3AA6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669E0CB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7E82174F"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21C83DE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34</w:t>
            </w:r>
          </w:p>
        </w:tc>
        <w:tc>
          <w:tcPr>
            <w:tcW w:w="6418" w:type="dxa"/>
            <w:tcBorders>
              <w:top w:val="nil"/>
              <w:left w:val="nil"/>
              <w:bottom w:val="single" w:sz="4" w:space="0" w:color="auto"/>
              <w:right w:val="single" w:sz="4" w:space="0" w:color="auto"/>
            </w:tcBorders>
            <w:vAlign w:val="center"/>
            <w:hideMark/>
          </w:tcPr>
          <w:p w14:paraId="19FAE67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roofErr w:type="gramStart"/>
            <w:r w:rsidRPr="00B45CC0">
              <w:rPr>
                <w:rFonts w:ascii="Arial" w:eastAsia="Times New Roman" w:hAnsi="Arial" w:cs="Arial"/>
                <w:color w:val="000000"/>
                <w:sz w:val="16"/>
                <w:szCs w:val="16"/>
                <w:lang w:eastAsia="pt-BR"/>
              </w:rPr>
              <w:t xml:space="preserve">PORTA,   matriz,   </w:t>
            </w:r>
            <w:proofErr w:type="gramEnd"/>
            <w:r w:rsidRPr="00B45CC0">
              <w:rPr>
                <w:rFonts w:ascii="Arial" w:eastAsia="Times New Roman" w:hAnsi="Arial" w:cs="Arial"/>
                <w:color w:val="000000"/>
                <w:sz w:val="16"/>
                <w:szCs w:val="16"/>
                <w:lang w:eastAsia="pt-BR"/>
              </w:rPr>
              <w:t xml:space="preserve">tipo   </w:t>
            </w:r>
            <w:proofErr w:type="spellStart"/>
            <w:proofErr w:type="gramStart"/>
            <w:r w:rsidRPr="00B45CC0">
              <w:rPr>
                <w:rFonts w:ascii="Arial" w:eastAsia="Times New Roman" w:hAnsi="Arial" w:cs="Arial"/>
                <w:color w:val="000000"/>
                <w:sz w:val="16"/>
                <w:szCs w:val="16"/>
                <w:lang w:eastAsia="pt-BR"/>
              </w:rPr>
              <w:t>Tofflemire</w:t>
            </w:r>
            <w:proofErr w:type="spellEnd"/>
            <w:r w:rsidRPr="00B45CC0">
              <w:rPr>
                <w:rFonts w:ascii="Arial" w:eastAsia="Times New Roman" w:hAnsi="Arial" w:cs="Arial"/>
                <w:color w:val="000000"/>
                <w:sz w:val="16"/>
                <w:szCs w:val="16"/>
                <w:lang w:eastAsia="pt-BR"/>
              </w:rPr>
              <w:t xml:space="preserve">,   </w:t>
            </w:r>
            <w:proofErr w:type="gramEnd"/>
            <w:r w:rsidRPr="00B45CC0">
              <w:rPr>
                <w:rFonts w:ascii="Arial" w:eastAsia="Times New Roman" w:hAnsi="Arial" w:cs="Arial"/>
                <w:color w:val="000000"/>
                <w:sz w:val="16"/>
                <w:szCs w:val="16"/>
                <w:lang w:eastAsia="pt-BR"/>
              </w:rPr>
              <w:t xml:space="preserve">uso   </w:t>
            </w:r>
            <w:proofErr w:type="gramStart"/>
            <w:r w:rsidRPr="00B45CC0">
              <w:rPr>
                <w:rFonts w:ascii="Arial" w:eastAsia="Times New Roman" w:hAnsi="Arial" w:cs="Arial"/>
                <w:color w:val="000000"/>
                <w:sz w:val="16"/>
                <w:szCs w:val="16"/>
                <w:lang w:eastAsia="pt-BR"/>
              </w:rPr>
              <w:t xml:space="preserve">odontológico,   </w:t>
            </w:r>
            <w:proofErr w:type="gramEnd"/>
            <w:r w:rsidRPr="00B45CC0">
              <w:rPr>
                <w:rFonts w:ascii="Arial" w:eastAsia="Times New Roman" w:hAnsi="Arial" w:cs="Arial"/>
                <w:color w:val="000000"/>
                <w:sz w:val="16"/>
                <w:szCs w:val="16"/>
                <w:lang w:eastAsia="pt-BR"/>
              </w:rPr>
              <w:t xml:space="preserve">em   aço </w:t>
            </w:r>
            <w:proofErr w:type="gramStart"/>
            <w:r w:rsidRPr="00B45CC0">
              <w:rPr>
                <w:rFonts w:ascii="Arial" w:eastAsia="Times New Roman" w:hAnsi="Arial" w:cs="Arial"/>
                <w:color w:val="000000"/>
                <w:sz w:val="16"/>
                <w:szCs w:val="16"/>
                <w:lang w:eastAsia="pt-BR"/>
              </w:rPr>
              <w:t>inoxidável,  adulto</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Embalagem  com</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dados  de</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identificação  do</w:t>
            </w:r>
            <w:proofErr w:type="gramEnd"/>
            <w:r w:rsidRPr="00B45CC0">
              <w:rPr>
                <w:rFonts w:ascii="Arial" w:eastAsia="Times New Roman" w:hAnsi="Arial" w:cs="Arial"/>
                <w:color w:val="000000"/>
                <w:sz w:val="16"/>
                <w:szCs w:val="16"/>
                <w:lang w:eastAsia="pt-BR"/>
              </w:rPr>
              <w:t xml:space="preserve"> produto e marca do fabricante.</w:t>
            </w:r>
          </w:p>
        </w:tc>
        <w:tc>
          <w:tcPr>
            <w:tcW w:w="852" w:type="dxa"/>
            <w:tcBorders>
              <w:top w:val="nil"/>
              <w:left w:val="nil"/>
              <w:bottom w:val="single" w:sz="4" w:space="0" w:color="auto"/>
              <w:right w:val="single" w:sz="4" w:space="0" w:color="auto"/>
            </w:tcBorders>
            <w:vAlign w:val="center"/>
            <w:hideMark/>
          </w:tcPr>
          <w:p w14:paraId="496905A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5D0AB30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w:t>
            </w:r>
          </w:p>
        </w:tc>
      </w:tr>
      <w:tr w:rsidR="00134BF9" w:rsidRPr="00B45CC0" w14:paraId="638D513B" w14:textId="77777777" w:rsidTr="00A71362">
        <w:trPr>
          <w:gridAfter w:val="1"/>
          <w:wAfter w:w="10" w:type="dxa"/>
          <w:trHeight w:val="1020"/>
        </w:trPr>
        <w:tc>
          <w:tcPr>
            <w:tcW w:w="523" w:type="dxa"/>
            <w:tcBorders>
              <w:top w:val="nil"/>
              <w:left w:val="single" w:sz="4" w:space="0" w:color="auto"/>
              <w:bottom w:val="single" w:sz="4" w:space="0" w:color="auto"/>
              <w:right w:val="single" w:sz="4" w:space="0" w:color="auto"/>
            </w:tcBorders>
            <w:vAlign w:val="center"/>
            <w:hideMark/>
          </w:tcPr>
          <w:p w14:paraId="5FC52BC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35</w:t>
            </w:r>
          </w:p>
        </w:tc>
        <w:tc>
          <w:tcPr>
            <w:tcW w:w="6418" w:type="dxa"/>
            <w:tcBorders>
              <w:top w:val="nil"/>
              <w:left w:val="nil"/>
              <w:bottom w:val="single" w:sz="4" w:space="0" w:color="auto"/>
              <w:right w:val="single" w:sz="4" w:space="0" w:color="auto"/>
            </w:tcBorders>
            <w:vAlign w:val="center"/>
            <w:hideMark/>
          </w:tcPr>
          <w:p w14:paraId="2A2C874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roofErr w:type="gramStart"/>
            <w:r w:rsidRPr="00B45CC0">
              <w:rPr>
                <w:rFonts w:ascii="Arial" w:eastAsia="Times New Roman" w:hAnsi="Arial" w:cs="Arial"/>
                <w:color w:val="000000"/>
                <w:sz w:val="16"/>
                <w:szCs w:val="16"/>
                <w:lang w:eastAsia="pt-BR"/>
              </w:rPr>
              <w:t>PORTA,  matriz,  universal</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uso  odontológico,  tipo</w:t>
            </w:r>
            <w:proofErr w:type="gram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Tofflemire</w:t>
            </w:r>
            <w:proofErr w:type="spellEnd"/>
            <w:r w:rsidRPr="00B45CC0">
              <w:rPr>
                <w:rFonts w:ascii="Arial" w:eastAsia="Times New Roman" w:hAnsi="Arial" w:cs="Arial"/>
                <w:color w:val="000000"/>
                <w:sz w:val="16"/>
                <w:szCs w:val="16"/>
                <w:lang w:eastAsia="pt-BR"/>
              </w:rPr>
              <w:t xml:space="preserve">, tamanho infantil, em aço inoxidável AISI-304. Embalagem plástica </w:t>
            </w:r>
            <w:proofErr w:type="gramStart"/>
            <w:r w:rsidRPr="00B45CC0">
              <w:rPr>
                <w:rFonts w:ascii="Arial" w:eastAsia="Times New Roman" w:hAnsi="Arial" w:cs="Arial"/>
                <w:color w:val="000000"/>
                <w:sz w:val="16"/>
                <w:szCs w:val="16"/>
                <w:lang w:eastAsia="pt-BR"/>
              </w:rPr>
              <w:t>individual,  constando</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os  dados</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de  identificação</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do  produto</w:t>
            </w:r>
            <w:proofErr w:type="gramEnd"/>
            <w:r w:rsidRPr="00B45CC0">
              <w:rPr>
                <w:rFonts w:ascii="Arial" w:eastAsia="Times New Roman" w:hAnsi="Arial" w:cs="Arial"/>
                <w:color w:val="000000"/>
                <w:sz w:val="16"/>
                <w:szCs w:val="16"/>
                <w:lang w:eastAsia="pt-BR"/>
              </w:rPr>
              <w:t xml:space="preserve">  e marca   do   fabricante.   Fabricado   de   acordo   com   Padrões </w:t>
            </w:r>
            <w:proofErr w:type="gramStart"/>
            <w:r w:rsidRPr="00B45CC0">
              <w:rPr>
                <w:rFonts w:ascii="Arial" w:eastAsia="Times New Roman" w:hAnsi="Arial" w:cs="Arial"/>
                <w:color w:val="000000"/>
                <w:sz w:val="16"/>
                <w:szCs w:val="16"/>
                <w:lang w:eastAsia="pt-BR"/>
              </w:rPr>
              <w:t>Internacionais  de</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Qualidade  e</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Normas  da</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ABNT,  e</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registro  no</w:t>
            </w:r>
            <w:proofErr w:type="gram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p>
        </w:tc>
        <w:tc>
          <w:tcPr>
            <w:tcW w:w="852" w:type="dxa"/>
            <w:tcBorders>
              <w:top w:val="nil"/>
              <w:left w:val="nil"/>
              <w:bottom w:val="single" w:sz="4" w:space="0" w:color="auto"/>
              <w:right w:val="single" w:sz="4" w:space="0" w:color="auto"/>
            </w:tcBorders>
            <w:vAlign w:val="center"/>
            <w:hideMark/>
          </w:tcPr>
          <w:p w14:paraId="094E3B1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193D666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242B416F"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3F7234E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36</w:t>
            </w:r>
          </w:p>
        </w:tc>
        <w:tc>
          <w:tcPr>
            <w:tcW w:w="6418" w:type="dxa"/>
            <w:tcBorders>
              <w:top w:val="nil"/>
              <w:left w:val="nil"/>
              <w:bottom w:val="single" w:sz="4" w:space="0" w:color="auto"/>
              <w:right w:val="single" w:sz="4" w:space="0" w:color="auto"/>
            </w:tcBorders>
            <w:vAlign w:val="center"/>
            <w:hideMark/>
          </w:tcPr>
          <w:p w14:paraId="1B644E0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POSICIONADOR, uso </w:t>
            </w:r>
            <w:proofErr w:type="spell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para raio x, adulto. Caixa com </w:t>
            </w:r>
            <w:proofErr w:type="gramStart"/>
            <w:r w:rsidRPr="00B45CC0">
              <w:rPr>
                <w:rFonts w:ascii="Arial" w:eastAsia="Times New Roman" w:hAnsi="Arial" w:cs="Arial"/>
                <w:color w:val="000000"/>
                <w:sz w:val="16"/>
                <w:szCs w:val="16"/>
                <w:lang w:eastAsia="pt-BR"/>
              </w:rPr>
              <w:t>06  peças</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Com  dados</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 xml:space="preserve">de  </w:t>
            </w:r>
            <w:proofErr w:type="spellStart"/>
            <w:r w:rsidRPr="00B45CC0">
              <w:rPr>
                <w:rFonts w:ascii="Arial" w:eastAsia="Times New Roman" w:hAnsi="Arial" w:cs="Arial"/>
                <w:color w:val="000000"/>
                <w:sz w:val="16"/>
                <w:szCs w:val="16"/>
                <w:lang w:eastAsia="pt-BR"/>
              </w:rPr>
              <w:t>identificacao</w:t>
            </w:r>
            <w:proofErr w:type="spellEnd"/>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do  produto,  marca</w:t>
            </w:r>
            <w:proofErr w:type="gramEnd"/>
            <w:r w:rsidRPr="00B45CC0">
              <w:rPr>
                <w:rFonts w:ascii="Arial" w:eastAsia="Times New Roman" w:hAnsi="Arial" w:cs="Arial"/>
                <w:color w:val="000000"/>
                <w:sz w:val="16"/>
                <w:szCs w:val="16"/>
                <w:lang w:eastAsia="pt-BR"/>
              </w:rPr>
              <w:t xml:space="preserve">  do </w:t>
            </w:r>
            <w:proofErr w:type="gramStart"/>
            <w:r w:rsidRPr="00B45CC0">
              <w:rPr>
                <w:rFonts w:ascii="Arial" w:eastAsia="Times New Roman" w:hAnsi="Arial" w:cs="Arial"/>
                <w:color w:val="000000"/>
                <w:sz w:val="16"/>
                <w:szCs w:val="16"/>
                <w:lang w:eastAsia="pt-BR"/>
              </w:rPr>
              <w:t>fabricante,  data</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 xml:space="preserve">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prazo</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de  validade</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e  registro</w:t>
            </w:r>
            <w:proofErr w:type="gramEnd"/>
            <w:r w:rsidRPr="00B45CC0">
              <w:rPr>
                <w:rFonts w:ascii="Arial" w:eastAsia="Times New Roman" w:hAnsi="Arial" w:cs="Arial"/>
                <w:color w:val="000000"/>
                <w:sz w:val="16"/>
                <w:szCs w:val="16"/>
                <w:lang w:eastAsia="pt-BR"/>
              </w:rPr>
              <w:t xml:space="preserve">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p>
        </w:tc>
        <w:tc>
          <w:tcPr>
            <w:tcW w:w="852" w:type="dxa"/>
            <w:tcBorders>
              <w:top w:val="nil"/>
              <w:left w:val="nil"/>
              <w:bottom w:val="single" w:sz="4" w:space="0" w:color="auto"/>
              <w:right w:val="single" w:sz="4" w:space="0" w:color="auto"/>
            </w:tcBorders>
            <w:vAlign w:val="center"/>
            <w:hideMark/>
          </w:tcPr>
          <w:p w14:paraId="7212EAD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5AC7203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w:t>
            </w:r>
          </w:p>
        </w:tc>
      </w:tr>
      <w:tr w:rsidR="00134BF9" w:rsidRPr="00B45CC0" w14:paraId="606A6A3E"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2A7A114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37</w:t>
            </w:r>
          </w:p>
        </w:tc>
        <w:tc>
          <w:tcPr>
            <w:tcW w:w="6418" w:type="dxa"/>
            <w:tcBorders>
              <w:top w:val="nil"/>
              <w:left w:val="nil"/>
              <w:bottom w:val="single" w:sz="4" w:space="0" w:color="auto"/>
              <w:right w:val="single" w:sz="4" w:space="0" w:color="auto"/>
            </w:tcBorders>
            <w:vAlign w:val="center"/>
            <w:hideMark/>
          </w:tcPr>
          <w:p w14:paraId="27F65F8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roofErr w:type="gramStart"/>
            <w:r w:rsidRPr="00B45CC0">
              <w:rPr>
                <w:rFonts w:ascii="Arial" w:eastAsia="Times New Roman" w:hAnsi="Arial" w:cs="Arial"/>
                <w:color w:val="000000"/>
                <w:sz w:val="16"/>
                <w:szCs w:val="16"/>
                <w:lang w:eastAsia="pt-BR"/>
              </w:rPr>
              <w:t xml:space="preserve">POSICIONADOR,   </w:t>
            </w:r>
            <w:proofErr w:type="gramEnd"/>
            <w:r w:rsidRPr="00B45CC0">
              <w:rPr>
                <w:rFonts w:ascii="Arial" w:eastAsia="Times New Roman" w:hAnsi="Arial" w:cs="Arial"/>
                <w:color w:val="000000"/>
                <w:sz w:val="16"/>
                <w:szCs w:val="16"/>
                <w:lang w:eastAsia="pt-BR"/>
              </w:rPr>
              <w:t xml:space="preserve">uso   </w:t>
            </w:r>
            <w:proofErr w:type="spellStart"/>
            <w:proofErr w:type="gramStart"/>
            <w:r w:rsidRPr="00B45CC0">
              <w:rPr>
                <w:rFonts w:ascii="Arial" w:eastAsia="Times New Roman" w:hAnsi="Arial" w:cs="Arial"/>
                <w:color w:val="000000"/>
                <w:sz w:val="16"/>
                <w:szCs w:val="16"/>
                <w:lang w:eastAsia="pt-BR"/>
              </w:rPr>
              <w:t>odontologico</w:t>
            </w:r>
            <w:proofErr w:type="spellEnd"/>
            <w:r w:rsidRPr="00B45CC0">
              <w:rPr>
                <w:rFonts w:ascii="Arial" w:eastAsia="Times New Roman" w:hAnsi="Arial" w:cs="Arial"/>
                <w:color w:val="000000"/>
                <w:sz w:val="16"/>
                <w:szCs w:val="16"/>
                <w:lang w:eastAsia="pt-BR"/>
              </w:rPr>
              <w:t xml:space="preserve">,   radiográfico,   infantil,   </w:t>
            </w:r>
            <w:proofErr w:type="gramEnd"/>
            <w:r w:rsidRPr="00B45CC0">
              <w:rPr>
                <w:rFonts w:ascii="Arial" w:eastAsia="Times New Roman" w:hAnsi="Arial" w:cs="Arial"/>
                <w:color w:val="000000"/>
                <w:sz w:val="16"/>
                <w:szCs w:val="16"/>
                <w:lang w:eastAsia="pt-BR"/>
              </w:rPr>
              <w:t xml:space="preserve">de </w:t>
            </w:r>
            <w:proofErr w:type="spellStart"/>
            <w:proofErr w:type="gramStart"/>
            <w:r w:rsidRPr="00B45CC0">
              <w:rPr>
                <w:rFonts w:ascii="Arial" w:eastAsia="Times New Roman" w:hAnsi="Arial" w:cs="Arial"/>
                <w:color w:val="000000"/>
                <w:sz w:val="16"/>
                <w:szCs w:val="16"/>
                <w:lang w:eastAsia="pt-BR"/>
              </w:rPr>
              <w:t>peliculas</w:t>
            </w:r>
            <w:proofErr w:type="spellEnd"/>
            <w:r w:rsidRPr="00B45CC0">
              <w:rPr>
                <w:rFonts w:ascii="Arial" w:eastAsia="Times New Roman" w:hAnsi="Arial" w:cs="Arial"/>
                <w:color w:val="000000"/>
                <w:sz w:val="16"/>
                <w:szCs w:val="16"/>
                <w:lang w:eastAsia="pt-BR"/>
              </w:rPr>
              <w:t xml:space="preserve">  de</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 xml:space="preserve">Raio  X,  </w:t>
            </w:r>
            <w:proofErr w:type="spellStart"/>
            <w:r w:rsidRPr="00B45CC0">
              <w:rPr>
                <w:rFonts w:ascii="Arial" w:eastAsia="Times New Roman" w:hAnsi="Arial" w:cs="Arial"/>
                <w:color w:val="000000"/>
                <w:sz w:val="16"/>
                <w:szCs w:val="16"/>
                <w:lang w:eastAsia="pt-BR"/>
              </w:rPr>
              <w:t>autoclavável</w:t>
            </w:r>
            <w:proofErr w:type="spellEnd"/>
            <w:proofErr w:type="gramEnd"/>
            <w:r w:rsidRPr="00B45CC0">
              <w:rPr>
                <w:rFonts w:ascii="Arial" w:eastAsia="Times New Roman" w:hAnsi="Arial" w:cs="Arial"/>
                <w:color w:val="000000"/>
                <w:sz w:val="16"/>
                <w:szCs w:val="16"/>
                <w:lang w:eastAsia="pt-BR"/>
              </w:rPr>
              <w:t xml:space="preserve">.  Embalagem:  </w:t>
            </w:r>
            <w:proofErr w:type="gramStart"/>
            <w:r w:rsidRPr="00B45CC0">
              <w:rPr>
                <w:rFonts w:ascii="Arial" w:eastAsia="Times New Roman" w:hAnsi="Arial" w:cs="Arial"/>
                <w:color w:val="000000"/>
                <w:sz w:val="16"/>
                <w:szCs w:val="16"/>
                <w:lang w:eastAsia="pt-BR"/>
              </w:rPr>
              <w:t>caixa  com</w:t>
            </w:r>
            <w:proofErr w:type="gramEnd"/>
            <w:r w:rsidRPr="00B45CC0">
              <w:rPr>
                <w:rFonts w:ascii="Arial" w:eastAsia="Times New Roman" w:hAnsi="Arial" w:cs="Arial"/>
                <w:color w:val="000000"/>
                <w:sz w:val="16"/>
                <w:szCs w:val="16"/>
                <w:lang w:eastAsia="pt-BR"/>
              </w:rPr>
              <w:t xml:space="preserve">  06 </w:t>
            </w:r>
            <w:proofErr w:type="gramStart"/>
            <w:r w:rsidRPr="00B45CC0">
              <w:rPr>
                <w:rFonts w:ascii="Arial" w:eastAsia="Times New Roman" w:hAnsi="Arial" w:cs="Arial"/>
                <w:color w:val="000000"/>
                <w:sz w:val="16"/>
                <w:szCs w:val="16"/>
                <w:lang w:eastAsia="pt-BR"/>
              </w:rPr>
              <w:t xml:space="preserve">peças,   </w:t>
            </w:r>
            <w:proofErr w:type="gramEnd"/>
            <w:r w:rsidRPr="00B45CC0">
              <w:rPr>
                <w:rFonts w:ascii="Arial" w:eastAsia="Times New Roman" w:hAnsi="Arial" w:cs="Arial"/>
                <w:color w:val="000000"/>
                <w:sz w:val="16"/>
                <w:szCs w:val="16"/>
                <w:lang w:eastAsia="pt-BR"/>
              </w:rPr>
              <w:t xml:space="preserve">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w:t>
            </w:r>
            <w:proofErr w:type="gramStart"/>
            <w:r w:rsidRPr="00B45CC0">
              <w:rPr>
                <w:rFonts w:ascii="Arial" w:eastAsia="Times New Roman" w:hAnsi="Arial" w:cs="Arial"/>
                <w:color w:val="000000"/>
                <w:sz w:val="16"/>
                <w:szCs w:val="16"/>
                <w:lang w:eastAsia="pt-BR"/>
              </w:rPr>
              <w:t xml:space="preserve">produto,   </w:t>
            </w:r>
            <w:proofErr w:type="gramEnd"/>
            <w:r w:rsidRPr="00B45CC0">
              <w:rPr>
                <w:rFonts w:ascii="Arial" w:eastAsia="Times New Roman" w:hAnsi="Arial" w:cs="Arial"/>
                <w:color w:val="000000"/>
                <w:sz w:val="16"/>
                <w:szCs w:val="16"/>
                <w:lang w:eastAsia="pt-BR"/>
              </w:rPr>
              <w:t xml:space="preserve">marca   do </w:t>
            </w:r>
            <w:proofErr w:type="gramStart"/>
            <w:r w:rsidRPr="00B45CC0">
              <w:rPr>
                <w:rFonts w:ascii="Arial" w:eastAsia="Times New Roman" w:hAnsi="Arial" w:cs="Arial"/>
                <w:color w:val="000000"/>
                <w:sz w:val="16"/>
                <w:szCs w:val="16"/>
                <w:lang w:eastAsia="pt-BR"/>
              </w:rPr>
              <w:t>fabricante,  data</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de  fabricante,  prazo</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de  validade</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e  registro</w:t>
            </w:r>
            <w:proofErr w:type="gramEnd"/>
            <w:r w:rsidRPr="00B45CC0">
              <w:rPr>
                <w:rFonts w:ascii="Arial" w:eastAsia="Times New Roman" w:hAnsi="Arial" w:cs="Arial"/>
                <w:color w:val="000000"/>
                <w:sz w:val="16"/>
                <w:szCs w:val="16"/>
                <w:lang w:eastAsia="pt-BR"/>
              </w:rPr>
              <w:t xml:space="preserve">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p>
        </w:tc>
        <w:tc>
          <w:tcPr>
            <w:tcW w:w="852" w:type="dxa"/>
            <w:tcBorders>
              <w:top w:val="nil"/>
              <w:left w:val="nil"/>
              <w:bottom w:val="single" w:sz="4" w:space="0" w:color="auto"/>
              <w:right w:val="single" w:sz="4" w:space="0" w:color="auto"/>
            </w:tcBorders>
            <w:vAlign w:val="center"/>
            <w:hideMark/>
          </w:tcPr>
          <w:p w14:paraId="31BAE25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6989A42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w:t>
            </w:r>
          </w:p>
        </w:tc>
      </w:tr>
      <w:tr w:rsidR="00134BF9" w:rsidRPr="00B45CC0" w14:paraId="03D4B045"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6D7AA7B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38</w:t>
            </w:r>
          </w:p>
        </w:tc>
        <w:tc>
          <w:tcPr>
            <w:tcW w:w="6418" w:type="dxa"/>
            <w:tcBorders>
              <w:top w:val="nil"/>
              <w:left w:val="nil"/>
              <w:bottom w:val="single" w:sz="4" w:space="0" w:color="auto"/>
              <w:right w:val="single" w:sz="4" w:space="0" w:color="auto"/>
            </w:tcBorders>
            <w:vAlign w:val="center"/>
            <w:hideMark/>
          </w:tcPr>
          <w:p w14:paraId="1580CD2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SERINGA, </w:t>
            </w:r>
            <w:proofErr w:type="spellStart"/>
            <w:r w:rsidRPr="00B45CC0">
              <w:rPr>
                <w:rFonts w:ascii="Arial" w:eastAsia="Times New Roman" w:hAnsi="Arial" w:cs="Arial"/>
                <w:color w:val="000000"/>
                <w:sz w:val="16"/>
                <w:szCs w:val="16"/>
                <w:lang w:eastAsia="pt-BR"/>
              </w:rPr>
              <w:t>carpule</w:t>
            </w:r>
            <w:proofErr w:type="spellEnd"/>
            <w:r w:rsidRPr="00B45CC0">
              <w:rPr>
                <w:rFonts w:ascii="Arial" w:eastAsia="Times New Roman" w:hAnsi="Arial" w:cs="Arial"/>
                <w:color w:val="000000"/>
                <w:sz w:val="16"/>
                <w:szCs w:val="16"/>
                <w:lang w:eastAsia="pt-BR"/>
              </w:rPr>
              <w:t xml:space="preserve">, com </w:t>
            </w:r>
            <w:proofErr w:type="spellStart"/>
            <w:r w:rsidRPr="00B45CC0">
              <w:rPr>
                <w:rFonts w:ascii="Arial" w:eastAsia="Times New Roman" w:hAnsi="Arial" w:cs="Arial"/>
                <w:color w:val="000000"/>
                <w:sz w:val="16"/>
                <w:szCs w:val="16"/>
                <w:lang w:eastAsia="pt-BR"/>
              </w:rPr>
              <w:t>auto-aspiração</w:t>
            </w:r>
            <w:proofErr w:type="spellEnd"/>
            <w:r w:rsidRPr="00B45CC0">
              <w:rPr>
                <w:rFonts w:ascii="Arial" w:eastAsia="Times New Roman" w:hAnsi="Arial" w:cs="Arial"/>
                <w:color w:val="000000"/>
                <w:sz w:val="16"/>
                <w:szCs w:val="16"/>
                <w:lang w:eastAsia="pt-BR"/>
              </w:rPr>
              <w:t xml:space="preserve">, para anestesia, em aço inox. Embalagem com dados de </w:t>
            </w:r>
            <w:proofErr w:type="spellStart"/>
            <w:r w:rsidRPr="00B45CC0">
              <w:rPr>
                <w:rFonts w:ascii="Arial" w:eastAsia="Times New Roman" w:hAnsi="Arial" w:cs="Arial"/>
                <w:color w:val="000000"/>
                <w:sz w:val="16"/>
                <w:szCs w:val="16"/>
                <w:lang w:eastAsia="pt-BR"/>
              </w:rPr>
              <w:t>identificacao</w:t>
            </w:r>
            <w:proofErr w:type="spellEnd"/>
            <w:r w:rsidRPr="00B45CC0">
              <w:rPr>
                <w:rFonts w:ascii="Arial" w:eastAsia="Times New Roman" w:hAnsi="Arial" w:cs="Arial"/>
                <w:color w:val="000000"/>
                <w:sz w:val="16"/>
                <w:szCs w:val="16"/>
                <w:lang w:eastAsia="pt-BR"/>
              </w:rPr>
              <w:t xml:space="preserve"> do produto, marca do fabricante, data de </w:t>
            </w:r>
            <w:proofErr w:type="spellStart"/>
            <w:r w:rsidRPr="00B45CC0">
              <w:rPr>
                <w:rFonts w:ascii="Arial" w:eastAsia="Times New Roman" w:hAnsi="Arial" w:cs="Arial"/>
                <w:color w:val="000000"/>
                <w:sz w:val="16"/>
                <w:szCs w:val="16"/>
                <w:lang w:eastAsia="pt-BR"/>
              </w:rPr>
              <w:t>fabricacao</w:t>
            </w:r>
            <w:proofErr w:type="spellEnd"/>
            <w:r w:rsidRPr="00B45CC0">
              <w:rPr>
                <w:rFonts w:ascii="Arial" w:eastAsia="Times New Roman" w:hAnsi="Arial" w:cs="Arial"/>
                <w:color w:val="000000"/>
                <w:sz w:val="16"/>
                <w:szCs w:val="16"/>
                <w:lang w:eastAsia="pt-BR"/>
              </w:rPr>
              <w:t xml:space="preserve"> e registro no </w:t>
            </w:r>
            <w:proofErr w:type="spellStart"/>
            <w:r w:rsidRPr="00B45CC0">
              <w:rPr>
                <w:rFonts w:ascii="Arial" w:eastAsia="Times New Roman" w:hAnsi="Arial" w:cs="Arial"/>
                <w:color w:val="000000"/>
                <w:sz w:val="16"/>
                <w:szCs w:val="16"/>
                <w:lang w:eastAsia="pt-BR"/>
              </w:rPr>
              <w:t>Ministerio</w:t>
            </w:r>
            <w:proofErr w:type="spellEnd"/>
            <w:r w:rsidRPr="00B45CC0">
              <w:rPr>
                <w:rFonts w:ascii="Arial" w:eastAsia="Times New Roman" w:hAnsi="Arial" w:cs="Arial"/>
                <w:color w:val="000000"/>
                <w:sz w:val="16"/>
                <w:szCs w:val="16"/>
                <w:lang w:eastAsia="pt-BR"/>
              </w:rPr>
              <w:t xml:space="preserve"> da </w:t>
            </w:r>
            <w:proofErr w:type="spellStart"/>
            <w:r w:rsidRPr="00B45CC0">
              <w:rPr>
                <w:rFonts w:ascii="Arial" w:eastAsia="Times New Roman" w:hAnsi="Arial" w:cs="Arial"/>
                <w:color w:val="000000"/>
                <w:sz w:val="16"/>
                <w:szCs w:val="16"/>
                <w:lang w:eastAsia="pt-BR"/>
              </w:rPr>
              <w:t>Saude</w:t>
            </w:r>
            <w:proofErr w:type="spellEnd"/>
          </w:p>
        </w:tc>
        <w:tc>
          <w:tcPr>
            <w:tcW w:w="852" w:type="dxa"/>
            <w:tcBorders>
              <w:top w:val="nil"/>
              <w:left w:val="nil"/>
              <w:bottom w:val="single" w:sz="4" w:space="0" w:color="auto"/>
              <w:right w:val="single" w:sz="4" w:space="0" w:color="auto"/>
            </w:tcBorders>
            <w:vAlign w:val="center"/>
            <w:hideMark/>
          </w:tcPr>
          <w:p w14:paraId="094A46E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018FC71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74EE9957"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117AF96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39</w:t>
            </w:r>
          </w:p>
        </w:tc>
        <w:tc>
          <w:tcPr>
            <w:tcW w:w="6418" w:type="dxa"/>
            <w:tcBorders>
              <w:top w:val="nil"/>
              <w:left w:val="nil"/>
              <w:bottom w:val="single" w:sz="4" w:space="0" w:color="auto"/>
              <w:right w:val="single" w:sz="4" w:space="0" w:color="auto"/>
            </w:tcBorders>
            <w:vAlign w:val="center"/>
            <w:hideMark/>
          </w:tcPr>
          <w:p w14:paraId="35BF659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roofErr w:type="gramStart"/>
            <w:r w:rsidRPr="00B45CC0">
              <w:rPr>
                <w:rFonts w:ascii="Arial" w:eastAsia="Times New Roman" w:hAnsi="Arial" w:cs="Arial"/>
                <w:color w:val="000000"/>
                <w:sz w:val="16"/>
                <w:szCs w:val="16"/>
                <w:lang w:eastAsia="pt-BR"/>
              </w:rPr>
              <w:t>SONDA,   exploradora,  aço</w:t>
            </w:r>
            <w:proofErr w:type="gramEnd"/>
            <w:r w:rsidRPr="00B45CC0">
              <w:rPr>
                <w:rFonts w:ascii="Arial" w:eastAsia="Times New Roman" w:hAnsi="Arial" w:cs="Arial"/>
                <w:color w:val="000000"/>
                <w:sz w:val="16"/>
                <w:szCs w:val="16"/>
                <w:lang w:eastAsia="pt-BR"/>
              </w:rPr>
              <w:t xml:space="preserve">  inox.  </w:t>
            </w:r>
            <w:proofErr w:type="gramStart"/>
            <w:r w:rsidRPr="00B45CC0">
              <w:rPr>
                <w:rFonts w:ascii="Arial" w:eastAsia="Times New Roman" w:hAnsi="Arial" w:cs="Arial"/>
                <w:color w:val="000000"/>
                <w:sz w:val="16"/>
                <w:szCs w:val="16"/>
                <w:lang w:eastAsia="pt-BR"/>
              </w:rPr>
              <w:t>Embalagem  com</w:t>
            </w:r>
            <w:proofErr w:type="gramEnd"/>
            <w:r w:rsidRPr="00B45CC0">
              <w:rPr>
                <w:rFonts w:ascii="Arial" w:eastAsia="Times New Roman" w:hAnsi="Arial" w:cs="Arial"/>
                <w:color w:val="000000"/>
                <w:sz w:val="16"/>
                <w:szCs w:val="16"/>
                <w:lang w:eastAsia="pt-BR"/>
              </w:rPr>
              <w:t xml:space="preserve">   dados   de identificação do produto, marca do fabricante, data de fabricação e registro no Ministério da Saúde.</w:t>
            </w:r>
          </w:p>
        </w:tc>
        <w:tc>
          <w:tcPr>
            <w:tcW w:w="852" w:type="dxa"/>
            <w:tcBorders>
              <w:top w:val="nil"/>
              <w:left w:val="nil"/>
              <w:bottom w:val="single" w:sz="4" w:space="0" w:color="auto"/>
              <w:right w:val="single" w:sz="4" w:space="0" w:color="auto"/>
            </w:tcBorders>
            <w:vAlign w:val="center"/>
            <w:hideMark/>
          </w:tcPr>
          <w:p w14:paraId="0AA9BCD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2CBD4AE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6F39CA7C"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07D854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40</w:t>
            </w:r>
          </w:p>
        </w:tc>
        <w:tc>
          <w:tcPr>
            <w:tcW w:w="6418" w:type="dxa"/>
            <w:tcBorders>
              <w:top w:val="nil"/>
              <w:left w:val="nil"/>
              <w:bottom w:val="single" w:sz="4" w:space="0" w:color="auto"/>
              <w:right w:val="single" w:sz="4" w:space="0" w:color="auto"/>
            </w:tcBorders>
            <w:vAlign w:val="center"/>
            <w:hideMark/>
          </w:tcPr>
          <w:p w14:paraId="6A6E091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TESOURA </w:t>
            </w:r>
            <w:proofErr w:type="spellStart"/>
            <w:r w:rsidRPr="00B45CC0">
              <w:rPr>
                <w:rFonts w:ascii="Arial" w:eastAsia="Times New Roman" w:hAnsi="Arial" w:cs="Arial"/>
                <w:color w:val="000000"/>
                <w:sz w:val="16"/>
                <w:szCs w:val="16"/>
                <w:lang w:eastAsia="pt-BR"/>
              </w:rPr>
              <w:t>iris</w:t>
            </w:r>
            <w:proofErr w:type="spellEnd"/>
            <w:r w:rsidRPr="00B45CC0">
              <w:rPr>
                <w:rFonts w:ascii="Arial" w:eastAsia="Times New Roman" w:hAnsi="Arial" w:cs="Arial"/>
                <w:color w:val="000000"/>
                <w:sz w:val="16"/>
                <w:szCs w:val="16"/>
                <w:lang w:eastAsia="pt-BR"/>
              </w:rPr>
              <w:t>, reta, comprimento 12cm (variação de + ou - 1 cm), em aço inoxidável.</w:t>
            </w:r>
          </w:p>
        </w:tc>
        <w:tc>
          <w:tcPr>
            <w:tcW w:w="852" w:type="dxa"/>
            <w:tcBorders>
              <w:top w:val="nil"/>
              <w:left w:val="nil"/>
              <w:bottom w:val="single" w:sz="4" w:space="0" w:color="auto"/>
              <w:right w:val="single" w:sz="4" w:space="0" w:color="auto"/>
            </w:tcBorders>
            <w:vAlign w:val="center"/>
            <w:hideMark/>
          </w:tcPr>
          <w:p w14:paraId="1A60C36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0D3617C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033E0CDE" w14:textId="77777777" w:rsidTr="00A71362">
        <w:trPr>
          <w:gridAfter w:val="1"/>
          <w:wAfter w:w="10" w:type="dxa"/>
          <w:trHeight w:val="288"/>
        </w:trPr>
        <w:tc>
          <w:tcPr>
            <w:tcW w:w="523" w:type="dxa"/>
            <w:tcBorders>
              <w:top w:val="nil"/>
              <w:left w:val="nil"/>
              <w:bottom w:val="nil"/>
              <w:right w:val="nil"/>
            </w:tcBorders>
            <w:vAlign w:val="center"/>
            <w:hideMark/>
          </w:tcPr>
          <w:p w14:paraId="1719D78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
        </w:tc>
        <w:tc>
          <w:tcPr>
            <w:tcW w:w="6418" w:type="dxa"/>
            <w:tcBorders>
              <w:top w:val="nil"/>
              <w:left w:val="nil"/>
              <w:bottom w:val="nil"/>
              <w:right w:val="nil"/>
            </w:tcBorders>
            <w:vAlign w:val="center"/>
            <w:hideMark/>
          </w:tcPr>
          <w:p w14:paraId="556F3AA0"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2728F660"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69808A14"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1CE29827" w14:textId="77777777" w:rsidTr="00A71362">
        <w:trPr>
          <w:gridAfter w:val="1"/>
          <w:wAfter w:w="10" w:type="dxa"/>
          <w:trHeight w:val="288"/>
        </w:trPr>
        <w:tc>
          <w:tcPr>
            <w:tcW w:w="523" w:type="dxa"/>
            <w:tcBorders>
              <w:top w:val="nil"/>
              <w:left w:val="nil"/>
              <w:bottom w:val="nil"/>
              <w:right w:val="nil"/>
            </w:tcBorders>
            <w:vAlign w:val="center"/>
            <w:hideMark/>
          </w:tcPr>
          <w:p w14:paraId="7E804DD4"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6418" w:type="dxa"/>
            <w:tcBorders>
              <w:top w:val="nil"/>
              <w:left w:val="nil"/>
              <w:bottom w:val="nil"/>
              <w:right w:val="nil"/>
            </w:tcBorders>
            <w:vAlign w:val="center"/>
            <w:hideMark/>
          </w:tcPr>
          <w:p w14:paraId="1B36AC2A"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1B779243"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5532E75C"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04D75CC3" w14:textId="77777777" w:rsidTr="00A71362">
        <w:trPr>
          <w:gridAfter w:val="1"/>
          <w:wAfter w:w="10" w:type="dxa"/>
          <w:trHeight w:val="288"/>
        </w:trPr>
        <w:tc>
          <w:tcPr>
            <w:tcW w:w="523" w:type="dxa"/>
            <w:tcBorders>
              <w:top w:val="nil"/>
              <w:left w:val="nil"/>
              <w:bottom w:val="nil"/>
              <w:right w:val="nil"/>
            </w:tcBorders>
            <w:vAlign w:val="center"/>
            <w:hideMark/>
          </w:tcPr>
          <w:p w14:paraId="3BF3E0F1"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6418" w:type="dxa"/>
            <w:tcBorders>
              <w:top w:val="nil"/>
              <w:left w:val="nil"/>
              <w:bottom w:val="nil"/>
              <w:right w:val="nil"/>
            </w:tcBorders>
            <w:vAlign w:val="center"/>
            <w:hideMark/>
          </w:tcPr>
          <w:p w14:paraId="1609500D"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7E50B5AC"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7956751A"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214AF984" w14:textId="77777777" w:rsidTr="00A71362">
        <w:trPr>
          <w:trHeight w:val="1020"/>
        </w:trPr>
        <w:tc>
          <w:tcPr>
            <w:tcW w:w="8522"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550E511F"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LOTE 06 - MATERIAIS INSTRUMENTAIS CIRÚRGICOS</w:t>
            </w:r>
          </w:p>
        </w:tc>
      </w:tr>
      <w:tr w:rsidR="00134BF9" w:rsidRPr="00B45CC0" w14:paraId="68486953"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452FBF8"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ITEM</w:t>
            </w:r>
          </w:p>
        </w:tc>
        <w:tc>
          <w:tcPr>
            <w:tcW w:w="6418" w:type="dxa"/>
            <w:tcBorders>
              <w:top w:val="nil"/>
              <w:left w:val="nil"/>
              <w:bottom w:val="single" w:sz="4" w:space="0" w:color="auto"/>
              <w:right w:val="single" w:sz="4" w:space="0" w:color="auto"/>
            </w:tcBorders>
            <w:vAlign w:val="center"/>
            <w:hideMark/>
          </w:tcPr>
          <w:p w14:paraId="0E9929B8"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ESPECIFICAÇÃO</w:t>
            </w:r>
          </w:p>
        </w:tc>
        <w:tc>
          <w:tcPr>
            <w:tcW w:w="852" w:type="dxa"/>
            <w:tcBorders>
              <w:top w:val="nil"/>
              <w:left w:val="nil"/>
              <w:bottom w:val="single" w:sz="4" w:space="0" w:color="auto"/>
              <w:right w:val="single" w:sz="4" w:space="0" w:color="auto"/>
            </w:tcBorders>
            <w:vAlign w:val="center"/>
            <w:hideMark/>
          </w:tcPr>
          <w:p w14:paraId="24E23C68"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16341CFA"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QUANT</w:t>
            </w:r>
          </w:p>
        </w:tc>
      </w:tr>
      <w:tr w:rsidR="00134BF9" w:rsidRPr="00B45CC0" w14:paraId="50D20B99"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3CFD926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w:t>
            </w:r>
          </w:p>
        </w:tc>
        <w:tc>
          <w:tcPr>
            <w:tcW w:w="6418" w:type="dxa"/>
            <w:tcBorders>
              <w:top w:val="nil"/>
              <w:left w:val="nil"/>
              <w:bottom w:val="single" w:sz="4" w:space="0" w:color="auto"/>
              <w:right w:val="single" w:sz="4" w:space="0" w:color="auto"/>
            </w:tcBorders>
            <w:vAlign w:val="center"/>
            <w:hideMark/>
          </w:tcPr>
          <w:p w14:paraId="66E77AC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APARADEIRA (COMADRE). Em aço inoxidável, volume 3.500ml. Dimensão: 40x30cm</w:t>
            </w:r>
          </w:p>
        </w:tc>
        <w:tc>
          <w:tcPr>
            <w:tcW w:w="852" w:type="dxa"/>
            <w:tcBorders>
              <w:top w:val="nil"/>
              <w:left w:val="nil"/>
              <w:bottom w:val="single" w:sz="4" w:space="0" w:color="auto"/>
              <w:right w:val="single" w:sz="4" w:space="0" w:color="auto"/>
            </w:tcBorders>
            <w:vAlign w:val="center"/>
            <w:hideMark/>
          </w:tcPr>
          <w:p w14:paraId="595DDE9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0131067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w:t>
            </w:r>
          </w:p>
        </w:tc>
      </w:tr>
      <w:tr w:rsidR="00134BF9" w:rsidRPr="00B45CC0" w14:paraId="3AE712AB"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2513DCE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w:t>
            </w:r>
          </w:p>
        </w:tc>
        <w:tc>
          <w:tcPr>
            <w:tcW w:w="6418" w:type="dxa"/>
            <w:tcBorders>
              <w:top w:val="nil"/>
              <w:left w:val="nil"/>
              <w:bottom w:val="single" w:sz="4" w:space="0" w:color="auto"/>
              <w:right w:val="single" w:sz="4" w:space="0" w:color="auto"/>
            </w:tcBorders>
            <w:vAlign w:val="center"/>
            <w:hideMark/>
          </w:tcPr>
          <w:p w14:paraId="060E539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BACIA REDONDA LAVAGEM, Diâmetro da boca: 35 Cm, Diâmetro do fundo: 26 cm, Capacidade: 04 Litros, Multiuso. Confeccionado em aço inoxidável.</w:t>
            </w:r>
          </w:p>
        </w:tc>
        <w:tc>
          <w:tcPr>
            <w:tcW w:w="852" w:type="dxa"/>
            <w:tcBorders>
              <w:top w:val="nil"/>
              <w:left w:val="nil"/>
              <w:bottom w:val="single" w:sz="4" w:space="0" w:color="auto"/>
              <w:right w:val="single" w:sz="4" w:space="0" w:color="auto"/>
            </w:tcBorders>
            <w:vAlign w:val="center"/>
            <w:hideMark/>
          </w:tcPr>
          <w:p w14:paraId="6EA8F71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631BC1C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47BF4FC0"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4DC3F63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w:t>
            </w:r>
          </w:p>
        </w:tc>
        <w:tc>
          <w:tcPr>
            <w:tcW w:w="6418" w:type="dxa"/>
            <w:tcBorders>
              <w:top w:val="nil"/>
              <w:left w:val="nil"/>
              <w:bottom w:val="single" w:sz="4" w:space="0" w:color="auto"/>
              <w:right w:val="single" w:sz="4" w:space="0" w:color="auto"/>
            </w:tcBorders>
            <w:vAlign w:val="center"/>
            <w:hideMark/>
          </w:tcPr>
          <w:p w14:paraId="71CABDB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BACIA REDONDA LAVAGEM, 45cm </w:t>
            </w:r>
            <w:proofErr w:type="spellStart"/>
            <w:r w:rsidRPr="00B45CC0">
              <w:rPr>
                <w:rFonts w:ascii="Arial" w:eastAsia="Times New Roman" w:hAnsi="Arial" w:cs="Arial"/>
                <w:color w:val="000000"/>
                <w:sz w:val="16"/>
                <w:szCs w:val="16"/>
                <w:lang w:eastAsia="pt-BR"/>
              </w:rPr>
              <w:t>Diâmento</w:t>
            </w:r>
            <w:proofErr w:type="spellEnd"/>
            <w:r w:rsidRPr="00B45CC0">
              <w:rPr>
                <w:rFonts w:ascii="Arial" w:eastAsia="Times New Roman" w:hAnsi="Arial" w:cs="Arial"/>
                <w:color w:val="000000"/>
                <w:sz w:val="16"/>
                <w:szCs w:val="16"/>
                <w:lang w:eastAsia="pt-BR"/>
              </w:rPr>
              <w:t xml:space="preserve"> 10cm Altura capacidade de 7L, multiuso. Confeccionado em aço inoxidável.</w:t>
            </w:r>
          </w:p>
        </w:tc>
        <w:tc>
          <w:tcPr>
            <w:tcW w:w="852" w:type="dxa"/>
            <w:tcBorders>
              <w:top w:val="nil"/>
              <w:left w:val="nil"/>
              <w:bottom w:val="single" w:sz="4" w:space="0" w:color="auto"/>
              <w:right w:val="single" w:sz="4" w:space="0" w:color="auto"/>
            </w:tcBorders>
            <w:vAlign w:val="center"/>
            <w:hideMark/>
          </w:tcPr>
          <w:p w14:paraId="09DC950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6E4E2A7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548C57D7"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16347C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w:t>
            </w:r>
          </w:p>
        </w:tc>
        <w:tc>
          <w:tcPr>
            <w:tcW w:w="6418" w:type="dxa"/>
            <w:tcBorders>
              <w:top w:val="nil"/>
              <w:left w:val="nil"/>
              <w:bottom w:val="single" w:sz="4" w:space="0" w:color="auto"/>
              <w:right w:val="single" w:sz="4" w:space="0" w:color="auto"/>
            </w:tcBorders>
            <w:vAlign w:val="center"/>
            <w:hideMark/>
          </w:tcPr>
          <w:p w14:paraId="28C64F2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BANDEJA RETANGULAR LISA, 30x20x4cm. Confeccionado em aço inoxidável.</w:t>
            </w:r>
          </w:p>
        </w:tc>
        <w:tc>
          <w:tcPr>
            <w:tcW w:w="852" w:type="dxa"/>
            <w:tcBorders>
              <w:top w:val="nil"/>
              <w:left w:val="nil"/>
              <w:bottom w:val="single" w:sz="4" w:space="0" w:color="auto"/>
              <w:right w:val="single" w:sz="4" w:space="0" w:color="auto"/>
            </w:tcBorders>
            <w:vAlign w:val="center"/>
            <w:hideMark/>
          </w:tcPr>
          <w:p w14:paraId="5AD7502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112BB35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15C14BF3"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712AC4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w:t>
            </w:r>
          </w:p>
        </w:tc>
        <w:tc>
          <w:tcPr>
            <w:tcW w:w="6418" w:type="dxa"/>
            <w:tcBorders>
              <w:top w:val="nil"/>
              <w:left w:val="nil"/>
              <w:bottom w:val="single" w:sz="4" w:space="0" w:color="auto"/>
              <w:right w:val="single" w:sz="4" w:space="0" w:color="auto"/>
            </w:tcBorders>
            <w:vAlign w:val="center"/>
            <w:hideMark/>
          </w:tcPr>
          <w:p w14:paraId="1267B2C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BANDEJA RETANGULAR LISA, 42x30x4,5cm. Confeccionado em aço inoxidável.</w:t>
            </w:r>
          </w:p>
        </w:tc>
        <w:tc>
          <w:tcPr>
            <w:tcW w:w="852" w:type="dxa"/>
            <w:tcBorders>
              <w:top w:val="nil"/>
              <w:left w:val="nil"/>
              <w:bottom w:val="single" w:sz="4" w:space="0" w:color="auto"/>
              <w:right w:val="single" w:sz="4" w:space="0" w:color="auto"/>
            </w:tcBorders>
            <w:vAlign w:val="center"/>
            <w:hideMark/>
          </w:tcPr>
          <w:p w14:paraId="2F4147D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766EDA8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2959F54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38B6F0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w:t>
            </w:r>
          </w:p>
        </w:tc>
        <w:tc>
          <w:tcPr>
            <w:tcW w:w="6418" w:type="dxa"/>
            <w:tcBorders>
              <w:top w:val="nil"/>
              <w:left w:val="nil"/>
              <w:bottom w:val="single" w:sz="4" w:space="0" w:color="auto"/>
              <w:right w:val="single" w:sz="4" w:space="0" w:color="auto"/>
            </w:tcBorders>
            <w:vAlign w:val="center"/>
            <w:hideMark/>
          </w:tcPr>
          <w:p w14:paraId="072F8A3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CABO DE BISTURI, nº 3. Confeccionado em aço inoxidável.</w:t>
            </w:r>
          </w:p>
        </w:tc>
        <w:tc>
          <w:tcPr>
            <w:tcW w:w="852" w:type="dxa"/>
            <w:tcBorders>
              <w:top w:val="nil"/>
              <w:left w:val="nil"/>
              <w:bottom w:val="single" w:sz="4" w:space="0" w:color="auto"/>
              <w:right w:val="single" w:sz="4" w:space="0" w:color="auto"/>
            </w:tcBorders>
            <w:vAlign w:val="center"/>
            <w:hideMark/>
          </w:tcPr>
          <w:p w14:paraId="45D6CAB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5C2C44D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3A0D84CE"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B2454D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w:t>
            </w:r>
          </w:p>
        </w:tc>
        <w:tc>
          <w:tcPr>
            <w:tcW w:w="6418" w:type="dxa"/>
            <w:tcBorders>
              <w:top w:val="nil"/>
              <w:left w:val="nil"/>
              <w:bottom w:val="single" w:sz="4" w:space="0" w:color="auto"/>
              <w:right w:val="single" w:sz="4" w:space="0" w:color="auto"/>
            </w:tcBorders>
            <w:vAlign w:val="center"/>
            <w:hideMark/>
          </w:tcPr>
          <w:p w14:paraId="3BD80CC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CABO DE BISTURI, nº 4. Confeccionado em aço inoxidável.</w:t>
            </w:r>
          </w:p>
        </w:tc>
        <w:tc>
          <w:tcPr>
            <w:tcW w:w="852" w:type="dxa"/>
            <w:tcBorders>
              <w:top w:val="nil"/>
              <w:left w:val="nil"/>
              <w:bottom w:val="single" w:sz="4" w:space="0" w:color="auto"/>
              <w:right w:val="single" w:sz="4" w:space="0" w:color="auto"/>
            </w:tcBorders>
            <w:vAlign w:val="center"/>
            <w:hideMark/>
          </w:tcPr>
          <w:p w14:paraId="6A6F298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4599D85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20DDB0E7"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3ACAEB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w:t>
            </w:r>
          </w:p>
        </w:tc>
        <w:tc>
          <w:tcPr>
            <w:tcW w:w="6418" w:type="dxa"/>
            <w:tcBorders>
              <w:top w:val="nil"/>
              <w:left w:val="nil"/>
              <w:bottom w:val="single" w:sz="4" w:space="0" w:color="auto"/>
              <w:right w:val="single" w:sz="4" w:space="0" w:color="auto"/>
            </w:tcBorders>
            <w:vAlign w:val="center"/>
            <w:hideMark/>
          </w:tcPr>
          <w:p w14:paraId="02B6D70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COLETOR DE URINA MASCULINO - PAPAGAIO DE INOX. CAPACIDADE 1.000 ML.</w:t>
            </w:r>
          </w:p>
        </w:tc>
        <w:tc>
          <w:tcPr>
            <w:tcW w:w="852" w:type="dxa"/>
            <w:tcBorders>
              <w:top w:val="nil"/>
              <w:left w:val="nil"/>
              <w:bottom w:val="single" w:sz="4" w:space="0" w:color="auto"/>
              <w:right w:val="single" w:sz="4" w:space="0" w:color="auto"/>
            </w:tcBorders>
            <w:vAlign w:val="center"/>
            <w:hideMark/>
          </w:tcPr>
          <w:p w14:paraId="3B6404C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0717387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w:t>
            </w:r>
          </w:p>
        </w:tc>
      </w:tr>
      <w:tr w:rsidR="00134BF9" w:rsidRPr="00B45CC0" w14:paraId="6B3B9426"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3D863E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9</w:t>
            </w:r>
          </w:p>
        </w:tc>
        <w:tc>
          <w:tcPr>
            <w:tcW w:w="6418" w:type="dxa"/>
            <w:tcBorders>
              <w:top w:val="nil"/>
              <w:left w:val="nil"/>
              <w:bottom w:val="single" w:sz="4" w:space="0" w:color="auto"/>
              <w:right w:val="single" w:sz="4" w:space="0" w:color="auto"/>
            </w:tcBorders>
            <w:vAlign w:val="center"/>
            <w:hideMark/>
          </w:tcPr>
          <w:p w14:paraId="4F7EB5B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CUBA RIM, 26x12cm. Confeccionado em aço inoxidável.</w:t>
            </w:r>
          </w:p>
        </w:tc>
        <w:tc>
          <w:tcPr>
            <w:tcW w:w="852" w:type="dxa"/>
            <w:tcBorders>
              <w:top w:val="nil"/>
              <w:left w:val="nil"/>
              <w:bottom w:val="single" w:sz="4" w:space="0" w:color="auto"/>
              <w:right w:val="single" w:sz="4" w:space="0" w:color="auto"/>
            </w:tcBorders>
            <w:vAlign w:val="center"/>
            <w:hideMark/>
          </w:tcPr>
          <w:p w14:paraId="4B0F25D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1F2BB7E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w:t>
            </w:r>
          </w:p>
        </w:tc>
      </w:tr>
      <w:tr w:rsidR="00134BF9" w:rsidRPr="00B45CC0" w14:paraId="5B801F14"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67AF779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c>
          <w:tcPr>
            <w:tcW w:w="6418" w:type="dxa"/>
            <w:tcBorders>
              <w:top w:val="nil"/>
              <w:left w:val="nil"/>
              <w:bottom w:val="single" w:sz="4" w:space="0" w:color="auto"/>
              <w:right w:val="single" w:sz="4" w:space="0" w:color="auto"/>
            </w:tcBorders>
            <w:vAlign w:val="center"/>
            <w:hideMark/>
          </w:tcPr>
          <w:p w14:paraId="518B59A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PINÇA ANATÔMICA DE DISSECÇÃO COM SERRILHA RETA 14CM. Confeccionada em aço </w:t>
            </w:r>
            <w:proofErr w:type="spellStart"/>
            <w:r w:rsidRPr="00B45CC0">
              <w:rPr>
                <w:rFonts w:ascii="Arial" w:eastAsia="Times New Roman" w:hAnsi="Arial" w:cs="Arial"/>
                <w:color w:val="000000"/>
                <w:sz w:val="16"/>
                <w:szCs w:val="16"/>
                <w:lang w:eastAsia="pt-BR"/>
              </w:rPr>
              <w:t>inoxidavel</w:t>
            </w:r>
            <w:proofErr w:type="spellEnd"/>
          </w:p>
        </w:tc>
        <w:tc>
          <w:tcPr>
            <w:tcW w:w="852" w:type="dxa"/>
            <w:tcBorders>
              <w:top w:val="nil"/>
              <w:left w:val="nil"/>
              <w:bottom w:val="single" w:sz="4" w:space="0" w:color="auto"/>
              <w:right w:val="single" w:sz="4" w:space="0" w:color="auto"/>
            </w:tcBorders>
            <w:vAlign w:val="center"/>
            <w:hideMark/>
          </w:tcPr>
          <w:p w14:paraId="69FC5E2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11B4ADE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7379E9A2"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D3529E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11</w:t>
            </w:r>
          </w:p>
        </w:tc>
        <w:tc>
          <w:tcPr>
            <w:tcW w:w="6418" w:type="dxa"/>
            <w:tcBorders>
              <w:top w:val="nil"/>
              <w:left w:val="nil"/>
              <w:bottom w:val="single" w:sz="4" w:space="0" w:color="auto"/>
              <w:right w:val="single" w:sz="4" w:space="0" w:color="auto"/>
            </w:tcBorders>
            <w:vAlign w:val="center"/>
            <w:hideMark/>
          </w:tcPr>
          <w:p w14:paraId="5B94F1A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PINÇA DENTE DE RATO GOLGRAN, com dentes, 16cm.</w:t>
            </w:r>
          </w:p>
        </w:tc>
        <w:tc>
          <w:tcPr>
            <w:tcW w:w="852" w:type="dxa"/>
            <w:tcBorders>
              <w:top w:val="nil"/>
              <w:left w:val="nil"/>
              <w:bottom w:val="single" w:sz="4" w:space="0" w:color="auto"/>
              <w:right w:val="single" w:sz="4" w:space="0" w:color="auto"/>
            </w:tcBorders>
            <w:vAlign w:val="center"/>
            <w:hideMark/>
          </w:tcPr>
          <w:p w14:paraId="7C08A8F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7346856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560E4BE9"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2704E4D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w:t>
            </w:r>
          </w:p>
        </w:tc>
        <w:tc>
          <w:tcPr>
            <w:tcW w:w="6418" w:type="dxa"/>
            <w:tcBorders>
              <w:top w:val="nil"/>
              <w:left w:val="nil"/>
              <w:bottom w:val="single" w:sz="4" w:space="0" w:color="auto"/>
              <w:right w:val="single" w:sz="4" w:space="0" w:color="auto"/>
            </w:tcBorders>
            <w:vAlign w:val="center"/>
            <w:hideMark/>
          </w:tcPr>
          <w:p w14:paraId="01CCB34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PINÇA KELLY CURVA, 14cm. Confeccionado em aço inoxidável. Ponta curva, com serrilha.</w:t>
            </w:r>
          </w:p>
        </w:tc>
        <w:tc>
          <w:tcPr>
            <w:tcW w:w="852" w:type="dxa"/>
            <w:tcBorders>
              <w:top w:val="nil"/>
              <w:left w:val="nil"/>
              <w:bottom w:val="single" w:sz="4" w:space="0" w:color="auto"/>
              <w:right w:val="single" w:sz="4" w:space="0" w:color="auto"/>
            </w:tcBorders>
            <w:vAlign w:val="center"/>
            <w:hideMark/>
          </w:tcPr>
          <w:p w14:paraId="2505643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5AE31E4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5BA0C5D6"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7D82FE9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13</w:t>
            </w:r>
          </w:p>
        </w:tc>
        <w:tc>
          <w:tcPr>
            <w:tcW w:w="6418" w:type="dxa"/>
            <w:tcBorders>
              <w:top w:val="nil"/>
              <w:left w:val="nil"/>
              <w:bottom w:val="single" w:sz="4" w:space="0" w:color="auto"/>
              <w:right w:val="single" w:sz="4" w:space="0" w:color="auto"/>
            </w:tcBorders>
            <w:vAlign w:val="center"/>
            <w:hideMark/>
          </w:tcPr>
          <w:p w14:paraId="256EA62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PINÇA KELLY RETA, 14cm. Confeccionado em aço inoxidável. Ponta reta, com serrilha.</w:t>
            </w:r>
          </w:p>
        </w:tc>
        <w:tc>
          <w:tcPr>
            <w:tcW w:w="852" w:type="dxa"/>
            <w:tcBorders>
              <w:top w:val="nil"/>
              <w:left w:val="nil"/>
              <w:bottom w:val="single" w:sz="4" w:space="0" w:color="auto"/>
              <w:right w:val="single" w:sz="4" w:space="0" w:color="auto"/>
            </w:tcBorders>
            <w:vAlign w:val="center"/>
            <w:hideMark/>
          </w:tcPr>
          <w:p w14:paraId="20E7F26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7D4BAFB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575E419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1D2922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14</w:t>
            </w:r>
          </w:p>
        </w:tc>
        <w:tc>
          <w:tcPr>
            <w:tcW w:w="6418" w:type="dxa"/>
            <w:tcBorders>
              <w:top w:val="nil"/>
              <w:left w:val="nil"/>
              <w:bottom w:val="single" w:sz="4" w:space="0" w:color="auto"/>
              <w:right w:val="single" w:sz="4" w:space="0" w:color="auto"/>
            </w:tcBorders>
            <w:vAlign w:val="center"/>
            <w:hideMark/>
          </w:tcPr>
          <w:p w14:paraId="463E0C8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PINÇA KOCHER ABC 16cm. Confeccionado em aço inoxidável, ponta reta.</w:t>
            </w:r>
          </w:p>
        </w:tc>
        <w:tc>
          <w:tcPr>
            <w:tcW w:w="852" w:type="dxa"/>
            <w:tcBorders>
              <w:top w:val="nil"/>
              <w:left w:val="nil"/>
              <w:bottom w:val="single" w:sz="4" w:space="0" w:color="auto"/>
              <w:right w:val="single" w:sz="4" w:space="0" w:color="auto"/>
            </w:tcBorders>
            <w:vAlign w:val="center"/>
            <w:hideMark/>
          </w:tcPr>
          <w:p w14:paraId="55747F5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71474CE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w:t>
            </w:r>
          </w:p>
        </w:tc>
      </w:tr>
      <w:tr w:rsidR="00134BF9" w:rsidRPr="00B45CC0" w14:paraId="20EB81B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607FC1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w:t>
            </w:r>
          </w:p>
        </w:tc>
        <w:tc>
          <w:tcPr>
            <w:tcW w:w="6418" w:type="dxa"/>
            <w:tcBorders>
              <w:top w:val="nil"/>
              <w:left w:val="nil"/>
              <w:bottom w:val="single" w:sz="4" w:space="0" w:color="auto"/>
              <w:right w:val="single" w:sz="4" w:space="0" w:color="auto"/>
            </w:tcBorders>
            <w:vAlign w:val="center"/>
            <w:hideMark/>
          </w:tcPr>
          <w:p w14:paraId="0B5E4F2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PINÇA KOCHER ABC 16cm. Confeccionado em aço inoxidável, ponta </w:t>
            </w:r>
            <w:proofErr w:type="gramStart"/>
            <w:r w:rsidRPr="00B45CC0">
              <w:rPr>
                <w:rFonts w:ascii="Arial" w:eastAsia="Times New Roman" w:hAnsi="Arial" w:cs="Arial"/>
                <w:color w:val="000000"/>
                <w:sz w:val="16"/>
                <w:szCs w:val="16"/>
                <w:lang w:eastAsia="pt-BR"/>
              </w:rPr>
              <w:t>curva..</w:t>
            </w:r>
            <w:proofErr w:type="gramEnd"/>
          </w:p>
        </w:tc>
        <w:tc>
          <w:tcPr>
            <w:tcW w:w="852" w:type="dxa"/>
            <w:tcBorders>
              <w:top w:val="nil"/>
              <w:left w:val="nil"/>
              <w:bottom w:val="single" w:sz="4" w:space="0" w:color="auto"/>
              <w:right w:val="single" w:sz="4" w:space="0" w:color="auto"/>
            </w:tcBorders>
            <w:vAlign w:val="center"/>
            <w:hideMark/>
          </w:tcPr>
          <w:p w14:paraId="3C0F546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3324AC1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42C71FA4"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5DC37A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lastRenderedPageBreak/>
              <w:t>16</w:t>
            </w:r>
          </w:p>
        </w:tc>
        <w:tc>
          <w:tcPr>
            <w:tcW w:w="6418" w:type="dxa"/>
            <w:tcBorders>
              <w:top w:val="nil"/>
              <w:left w:val="nil"/>
              <w:bottom w:val="single" w:sz="4" w:space="0" w:color="auto"/>
              <w:right w:val="single" w:sz="4" w:space="0" w:color="auto"/>
            </w:tcBorders>
            <w:vAlign w:val="center"/>
            <w:hideMark/>
          </w:tcPr>
          <w:p w14:paraId="6C4ECF6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PINÇA CHERON 24cm. Confeccionado em aço inoxidável, tipo alicate reta.</w:t>
            </w:r>
          </w:p>
        </w:tc>
        <w:tc>
          <w:tcPr>
            <w:tcW w:w="852" w:type="dxa"/>
            <w:tcBorders>
              <w:top w:val="nil"/>
              <w:left w:val="nil"/>
              <w:bottom w:val="single" w:sz="4" w:space="0" w:color="auto"/>
              <w:right w:val="single" w:sz="4" w:space="0" w:color="auto"/>
            </w:tcBorders>
            <w:vAlign w:val="center"/>
            <w:hideMark/>
          </w:tcPr>
          <w:p w14:paraId="2677EAA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6170E32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7947B88C"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C15B39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17</w:t>
            </w:r>
          </w:p>
        </w:tc>
        <w:tc>
          <w:tcPr>
            <w:tcW w:w="6418" w:type="dxa"/>
            <w:tcBorders>
              <w:top w:val="nil"/>
              <w:left w:val="nil"/>
              <w:bottom w:val="single" w:sz="4" w:space="0" w:color="auto"/>
              <w:right w:val="single" w:sz="4" w:space="0" w:color="auto"/>
            </w:tcBorders>
            <w:vAlign w:val="center"/>
            <w:hideMark/>
          </w:tcPr>
          <w:p w14:paraId="1796851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PINÇA FOERSTER 18cm. Confeccionado em aço inoxidável, tipo reta.</w:t>
            </w:r>
          </w:p>
        </w:tc>
        <w:tc>
          <w:tcPr>
            <w:tcW w:w="852" w:type="dxa"/>
            <w:tcBorders>
              <w:top w:val="nil"/>
              <w:left w:val="nil"/>
              <w:bottom w:val="single" w:sz="4" w:space="0" w:color="auto"/>
              <w:right w:val="single" w:sz="4" w:space="0" w:color="auto"/>
            </w:tcBorders>
            <w:vAlign w:val="center"/>
            <w:hideMark/>
          </w:tcPr>
          <w:p w14:paraId="047D6F4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5B236E3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6F634CA1"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4F7FD62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18</w:t>
            </w:r>
          </w:p>
        </w:tc>
        <w:tc>
          <w:tcPr>
            <w:tcW w:w="6418" w:type="dxa"/>
            <w:tcBorders>
              <w:top w:val="nil"/>
              <w:left w:val="nil"/>
              <w:bottom w:val="single" w:sz="4" w:space="0" w:color="auto"/>
              <w:right w:val="single" w:sz="4" w:space="0" w:color="auto"/>
            </w:tcBorders>
            <w:vAlign w:val="center"/>
            <w:hideMark/>
          </w:tcPr>
          <w:p w14:paraId="7646B92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PORTA AGULHA MAYO HEGAR, 14 cm. Confeccionado em aço inoxidável. Ponta curva, com serrilha.</w:t>
            </w:r>
          </w:p>
        </w:tc>
        <w:tc>
          <w:tcPr>
            <w:tcW w:w="852" w:type="dxa"/>
            <w:tcBorders>
              <w:top w:val="nil"/>
              <w:left w:val="nil"/>
              <w:bottom w:val="single" w:sz="4" w:space="0" w:color="auto"/>
              <w:right w:val="single" w:sz="4" w:space="0" w:color="auto"/>
            </w:tcBorders>
            <w:vAlign w:val="center"/>
            <w:hideMark/>
          </w:tcPr>
          <w:p w14:paraId="123B09F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7DF9B35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177AE1F9"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F7FA5E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19</w:t>
            </w:r>
          </w:p>
        </w:tc>
        <w:tc>
          <w:tcPr>
            <w:tcW w:w="6418" w:type="dxa"/>
            <w:tcBorders>
              <w:top w:val="nil"/>
              <w:left w:val="nil"/>
              <w:bottom w:val="single" w:sz="4" w:space="0" w:color="auto"/>
              <w:right w:val="single" w:sz="4" w:space="0" w:color="auto"/>
            </w:tcBorders>
            <w:vAlign w:val="center"/>
            <w:hideMark/>
          </w:tcPr>
          <w:p w14:paraId="6F0CCB5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TESOURA MAYO RETA, 15 cm. Confeccionado em aço inoxidável, ponta reta.</w:t>
            </w:r>
          </w:p>
        </w:tc>
        <w:tc>
          <w:tcPr>
            <w:tcW w:w="852" w:type="dxa"/>
            <w:tcBorders>
              <w:top w:val="nil"/>
              <w:left w:val="nil"/>
              <w:bottom w:val="single" w:sz="4" w:space="0" w:color="auto"/>
              <w:right w:val="single" w:sz="4" w:space="0" w:color="auto"/>
            </w:tcBorders>
            <w:vAlign w:val="center"/>
            <w:hideMark/>
          </w:tcPr>
          <w:p w14:paraId="58E281F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04A05F7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5A68048E"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03BD87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c>
          <w:tcPr>
            <w:tcW w:w="6418" w:type="dxa"/>
            <w:tcBorders>
              <w:top w:val="nil"/>
              <w:left w:val="nil"/>
              <w:bottom w:val="single" w:sz="4" w:space="0" w:color="auto"/>
              <w:right w:val="single" w:sz="4" w:space="0" w:color="auto"/>
            </w:tcBorders>
            <w:vAlign w:val="center"/>
            <w:hideMark/>
          </w:tcPr>
          <w:p w14:paraId="72EBF9E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TESOURA MAYO RETA, 15 cm. Confeccionado em aço inoxidável, ponta curva.</w:t>
            </w:r>
          </w:p>
        </w:tc>
        <w:tc>
          <w:tcPr>
            <w:tcW w:w="852" w:type="dxa"/>
            <w:tcBorders>
              <w:top w:val="nil"/>
              <w:left w:val="nil"/>
              <w:bottom w:val="single" w:sz="4" w:space="0" w:color="auto"/>
              <w:right w:val="single" w:sz="4" w:space="0" w:color="auto"/>
            </w:tcBorders>
            <w:vAlign w:val="center"/>
            <w:hideMark/>
          </w:tcPr>
          <w:p w14:paraId="61DE5D3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UNID.</w:t>
            </w:r>
          </w:p>
        </w:tc>
        <w:tc>
          <w:tcPr>
            <w:tcW w:w="719" w:type="dxa"/>
            <w:tcBorders>
              <w:top w:val="nil"/>
              <w:left w:val="nil"/>
              <w:bottom w:val="single" w:sz="4" w:space="0" w:color="auto"/>
              <w:right w:val="single" w:sz="4" w:space="0" w:color="auto"/>
            </w:tcBorders>
            <w:vAlign w:val="center"/>
            <w:hideMark/>
          </w:tcPr>
          <w:p w14:paraId="2AAA180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510BFECF" w14:textId="77777777" w:rsidTr="00A71362">
        <w:trPr>
          <w:gridAfter w:val="1"/>
          <w:wAfter w:w="10" w:type="dxa"/>
          <w:trHeight w:val="288"/>
        </w:trPr>
        <w:tc>
          <w:tcPr>
            <w:tcW w:w="523" w:type="dxa"/>
            <w:tcBorders>
              <w:top w:val="nil"/>
              <w:left w:val="nil"/>
              <w:bottom w:val="nil"/>
              <w:right w:val="nil"/>
            </w:tcBorders>
            <w:vAlign w:val="center"/>
            <w:hideMark/>
          </w:tcPr>
          <w:p w14:paraId="638390C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
        </w:tc>
        <w:tc>
          <w:tcPr>
            <w:tcW w:w="6418" w:type="dxa"/>
            <w:tcBorders>
              <w:top w:val="nil"/>
              <w:left w:val="nil"/>
              <w:bottom w:val="nil"/>
              <w:right w:val="nil"/>
            </w:tcBorders>
            <w:vAlign w:val="center"/>
            <w:hideMark/>
          </w:tcPr>
          <w:p w14:paraId="4956104A"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05BBB33D"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0CD7E229"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79503D29" w14:textId="77777777" w:rsidTr="00A71362">
        <w:trPr>
          <w:gridAfter w:val="1"/>
          <w:wAfter w:w="10" w:type="dxa"/>
          <w:trHeight w:val="288"/>
        </w:trPr>
        <w:tc>
          <w:tcPr>
            <w:tcW w:w="523" w:type="dxa"/>
            <w:tcBorders>
              <w:top w:val="nil"/>
              <w:left w:val="nil"/>
              <w:bottom w:val="nil"/>
              <w:right w:val="nil"/>
            </w:tcBorders>
            <w:vAlign w:val="center"/>
            <w:hideMark/>
          </w:tcPr>
          <w:p w14:paraId="543B22B7"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6418" w:type="dxa"/>
            <w:tcBorders>
              <w:top w:val="nil"/>
              <w:left w:val="nil"/>
              <w:bottom w:val="nil"/>
              <w:right w:val="nil"/>
            </w:tcBorders>
            <w:vAlign w:val="center"/>
            <w:hideMark/>
          </w:tcPr>
          <w:p w14:paraId="7BAFA64F"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1C8C311E"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49450EA9"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27C36856" w14:textId="77777777" w:rsidTr="00A71362">
        <w:trPr>
          <w:gridAfter w:val="1"/>
          <w:wAfter w:w="10" w:type="dxa"/>
          <w:trHeight w:val="288"/>
        </w:trPr>
        <w:tc>
          <w:tcPr>
            <w:tcW w:w="523" w:type="dxa"/>
            <w:tcBorders>
              <w:top w:val="nil"/>
              <w:left w:val="nil"/>
              <w:bottom w:val="nil"/>
              <w:right w:val="nil"/>
            </w:tcBorders>
            <w:vAlign w:val="center"/>
            <w:hideMark/>
          </w:tcPr>
          <w:p w14:paraId="164750F2"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6418" w:type="dxa"/>
            <w:tcBorders>
              <w:top w:val="nil"/>
              <w:left w:val="nil"/>
              <w:bottom w:val="nil"/>
              <w:right w:val="nil"/>
            </w:tcBorders>
            <w:vAlign w:val="center"/>
            <w:hideMark/>
          </w:tcPr>
          <w:p w14:paraId="48F921EA"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1896EB39"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70CA9BAE"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54BB8134" w14:textId="77777777" w:rsidTr="00A71362">
        <w:trPr>
          <w:trHeight w:val="1020"/>
        </w:trPr>
        <w:tc>
          <w:tcPr>
            <w:tcW w:w="8522"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0E86641E"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LOTE 07 - MATERIAL E EQUIPAMENTOS DE USO BÁSICO E HOSPITALAR</w:t>
            </w:r>
          </w:p>
        </w:tc>
      </w:tr>
      <w:tr w:rsidR="00134BF9" w:rsidRPr="00B45CC0" w14:paraId="3755D356"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8588B79"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ITEM</w:t>
            </w:r>
          </w:p>
        </w:tc>
        <w:tc>
          <w:tcPr>
            <w:tcW w:w="6418" w:type="dxa"/>
            <w:tcBorders>
              <w:top w:val="nil"/>
              <w:left w:val="nil"/>
              <w:bottom w:val="single" w:sz="4" w:space="0" w:color="auto"/>
              <w:right w:val="single" w:sz="4" w:space="0" w:color="auto"/>
            </w:tcBorders>
            <w:vAlign w:val="center"/>
            <w:hideMark/>
          </w:tcPr>
          <w:p w14:paraId="37EB63CB"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ESPECIFICAÇÃO</w:t>
            </w:r>
          </w:p>
        </w:tc>
        <w:tc>
          <w:tcPr>
            <w:tcW w:w="852" w:type="dxa"/>
            <w:tcBorders>
              <w:top w:val="nil"/>
              <w:left w:val="nil"/>
              <w:bottom w:val="single" w:sz="4" w:space="0" w:color="auto"/>
              <w:right w:val="single" w:sz="4" w:space="0" w:color="auto"/>
            </w:tcBorders>
            <w:vAlign w:val="center"/>
            <w:hideMark/>
          </w:tcPr>
          <w:p w14:paraId="5C603D7C"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7323969C"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QUANT</w:t>
            </w:r>
          </w:p>
        </w:tc>
      </w:tr>
      <w:tr w:rsidR="00134BF9" w:rsidRPr="00B45CC0" w14:paraId="7CE46DA8" w14:textId="77777777" w:rsidTr="00A71362">
        <w:trPr>
          <w:gridAfter w:val="1"/>
          <w:wAfter w:w="10" w:type="dxa"/>
          <w:trHeight w:val="1632"/>
        </w:trPr>
        <w:tc>
          <w:tcPr>
            <w:tcW w:w="523" w:type="dxa"/>
            <w:tcBorders>
              <w:top w:val="nil"/>
              <w:left w:val="single" w:sz="4" w:space="0" w:color="auto"/>
              <w:bottom w:val="single" w:sz="4" w:space="0" w:color="auto"/>
              <w:right w:val="single" w:sz="4" w:space="0" w:color="auto"/>
            </w:tcBorders>
            <w:vAlign w:val="center"/>
            <w:hideMark/>
          </w:tcPr>
          <w:p w14:paraId="72995D0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w:t>
            </w:r>
          </w:p>
        </w:tc>
        <w:tc>
          <w:tcPr>
            <w:tcW w:w="6418" w:type="dxa"/>
            <w:tcBorders>
              <w:top w:val="nil"/>
              <w:left w:val="nil"/>
              <w:bottom w:val="single" w:sz="4" w:space="0" w:color="auto"/>
              <w:right w:val="single" w:sz="4" w:space="0" w:color="auto"/>
            </w:tcBorders>
            <w:vAlign w:val="center"/>
            <w:hideMark/>
          </w:tcPr>
          <w:p w14:paraId="0093177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ASPIRADOR, de líquidos e secreções, ideal para uso clínico, odontológico, veterinário e cirúrgico. Aparelho eletromecânico que possui como elemento principal uma bomba de vácuo com acionamento elétrico, acoplada a dispositivos mecânicos, que em funcionamento permite gerar uma pressão negativa proporcionando a formação de vácuo no interior de um recipiente, conectado a um tubo de sucção e a entrada da bomba de </w:t>
            </w:r>
            <w:proofErr w:type="spellStart"/>
            <w:r w:rsidRPr="00B45CC0">
              <w:rPr>
                <w:rFonts w:ascii="Arial" w:eastAsia="Times New Roman" w:hAnsi="Arial" w:cs="Arial"/>
                <w:color w:val="000000"/>
                <w:sz w:val="16"/>
                <w:szCs w:val="16"/>
                <w:lang w:eastAsia="pt-BR"/>
              </w:rPr>
              <w:t>vácuo.Capacidade</w:t>
            </w:r>
            <w:proofErr w:type="spellEnd"/>
            <w:r w:rsidRPr="00B45CC0">
              <w:rPr>
                <w:rFonts w:ascii="Arial" w:eastAsia="Times New Roman" w:hAnsi="Arial" w:cs="Arial"/>
                <w:color w:val="000000"/>
                <w:sz w:val="16"/>
                <w:szCs w:val="16"/>
                <w:lang w:eastAsia="pt-BR"/>
              </w:rPr>
              <w:t xml:space="preserve"> de aspiração: capacidade de 1,3 litro. Conteúdo da embalagem:  - 1 unidade de aspiração; - 1 tubo de sucção; - 1 extensão; - 1 recipiente; - 1 tampa; - 1 manual de instruções.</w:t>
            </w:r>
          </w:p>
        </w:tc>
        <w:tc>
          <w:tcPr>
            <w:tcW w:w="852" w:type="dxa"/>
            <w:tcBorders>
              <w:top w:val="nil"/>
              <w:left w:val="nil"/>
              <w:bottom w:val="single" w:sz="4" w:space="0" w:color="auto"/>
              <w:right w:val="single" w:sz="4" w:space="0" w:color="auto"/>
            </w:tcBorders>
            <w:vAlign w:val="center"/>
            <w:hideMark/>
          </w:tcPr>
          <w:p w14:paraId="25F7C0A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2CA624F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w:t>
            </w:r>
          </w:p>
        </w:tc>
      </w:tr>
      <w:tr w:rsidR="00134BF9" w:rsidRPr="00B45CC0" w14:paraId="4059DC7B" w14:textId="77777777" w:rsidTr="00A71362">
        <w:trPr>
          <w:gridAfter w:val="1"/>
          <w:wAfter w:w="10" w:type="dxa"/>
          <w:trHeight w:val="2448"/>
        </w:trPr>
        <w:tc>
          <w:tcPr>
            <w:tcW w:w="523" w:type="dxa"/>
            <w:tcBorders>
              <w:top w:val="nil"/>
              <w:left w:val="single" w:sz="4" w:space="0" w:color="auto"/>
              <w:bottom w:val="single" w:sz="4" w:space="0" w:color="auto"/>
              <w:right w:val="single" w:sz="4" w:space="0" w:color="auto"/>
            </w:tcBorders>
            <w:vAlign w:val="center"/>
            <w:hideMark/>
          </w:tcPr>
          <w:p w14:paraId="624FB36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w:t>
            </w:r>
          </w:p>
        </w:tc>
        <w:tc>
          <w:tcPr>
            <w:tcW w:w="6418" w:type="dxa"/>
            <w:tcBorders>
              <w:top w:val="nil"/>
              <w:left w:val="nil"/>
              <w:bottom w:val="single" w:sz="4" w:space="0" w:color="auto"/>
              <w:right w:val="single" w:sz="4" w:space="0" w:color="auto"/>
            </w:tcBorders>
            <w:vAlign w:val="center"/>
            <w:hideMark/>
          </w:tcPr>
          <w:p w14:paraId="26A1CE0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BOMBA DE INFUSÃO VOLUMÉTRICA PERISTÁLTICA LINEAR, para administração de fluídos intravenosos. Cabo para conectar até 3 equipamentos simultaneamente; Programações disponíveis: Vazão, tempo ou volume. A partir de 02 variáveis informadas, a terceira é automaticamente </w:t>
            </w:r>
            <w:proofErr w:type="spellStart"/>
            <w:proofErr w:type="gramStart"/>
            <w:r w:rsidRPr="00B45CC0">
              <w:rPr>
                <w:rFonts w:ascii="Arial" w:eastAsia="Times New Roman" w:hAnsi="Arial" w:cs="Arial"/>
                <w:color w:val="000000"/>
                <w:sz w:val="16"/>
                <w:szCs w:val="16"/>
                <w:lang w:eastAsia="pt-BR"/>
              </w:rPr>
              <w:t>calculada.Alarmes</w:t>
            </w:r>
            <w:proofErr w:type="spellEnd"/>
            <w:proofErr w:type="gramEnd"/>
            <w:r w:rsidRPr="00B45CC0">
              <w:rPr>
                <w:rFonts w:ascii="Arial" w:eastAsia="Times New Roman" w:hAnsi="Arial" w:cs="Arial"/>
                <w:color w:val="000000"/>
                <w:sz w:val="16"/>
                <w:szCs w:val="16"/>
                <w:lang w:eastAsia="pt-BR"/>
              </w:rPr>
              <w:t xml:space="preserve"> de: sensor de ar, sensor de gotas, bateria; Titulação: Alteração da vazão sem interrupção da infusão; Função </w:t>
            </w:r>
            <w:proofErr w:type="spellStart"/>
            <w:r w:rsidRPr="00B45CC0">
              <w:rPr>
                <w:rFonts w:ascii="Arial" w:eastAsia="Times New Roman" w:hAnsi="Arial" w:cs="Arial"/>
                <w:color w:val="000000"/>
                <w:sz w:val="16"/>
                <w:szCs w:val="16"/>
                <w:lang w:eastAsia="pt-BR"/>
              </w:rPr>
              <w:t>Bolus</w:t>
            </w:r>
            <w:proofErr w:type="spellEnd"/>
            <w:r w:rsidRPr="00B45CC0">
              <w:rPr>
                <w:rFonts w:ascii="Arial" w:eastAsia="Times New Roman" w:hAnsi="Arial" w:cs="Arial"/>
                <w:color w:val="000000"/>
                <w:sz w:val="16"/>
                <w:szCs w:val="16"/>
                <w:lang w:eastAsia="pt-BR"/>
              </w:rPr>
              <w:t xml:space="preserve">; Função Stand </w:t>
            </w:r>
            <w:proofErr w:type="spellStart"/>
            <w:proofErr w:type="gramStart"/>
            <w:r w:rsidRPr="00B45CC0">
              <w:rPr>
                <w:rFonts w:ascii="Arial" w:eastAsia="Times New Roman" w:hAnsi="Arial" w:cs="Arial"/>
                <w:color w:val="000000"/>
                <w:sz w:val="16"/>
                <w:szCs w:val="16"/>
                <w:lang w:eastAsia="pt-BR"/>
              </w:rPr>
              <w:t>By;Função</w:t>
            </w:r>
            <w:proofErr w:type="spellEnd"/>
            <w:proofErr w:type="gramEnd"/>
            <w:r w:rsidRPr="00B45CC0">
              <w:rPr>
                <w:rFonts w:ascii="Arial" w:eastAsia="Times New Roman" w:hAnsi="Arial" w:cs="Arial"/>
                <w:color w:val="000000"/>
                <w:sz w:val="16"/>
                <w:szCs w:val="16"/>
                <w:lang w:eastAsia="pt-BR"/>
              </w:rPr>
              <w:t xml:space="preserve"> KVO: </w:t>
            </w:r>
            <w:proofErr w:type="spellStart"/>
            <w:r w:rsidRPr="00B45CC0">
              <w:rPr>
                <w:rFonts w:ascii="Arial" w:eastAsia="Times New Roman" w:hAnsi="Arial" w:cs="Arial"/>
                <w:color w:val="000000"/>
                <w:sz w:val="16"/>
                <w:szCs w:val="16"/>
                <w:lang w:eastAsia="pt-BR"/>
              </w:rPr>
              <w:t>Keep</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Vein</w:t>
            </w:r>
            <w:proofErr w:type="spellEnd"/>
            <w:r w:rsidRPr="00B45CC0">
              <w:rPr>
                <w:rFonts w:ascii="Arial" w:eastAsia="Times New Roman" w:hAnsi="Arial" w:cs="Arial"/>
                <w:color w:val="000000"/>
                <w:sz w:val="16"/>
                <w:szCs w:val="16"/>
                <w:lang w:eastAsia="pt-BR"/>
              </w:rPr>
              <w:t xml:space="preserve"> </w:t>
            </w:r>
            <w:proofErr w:type="spellStart"/>
            <w:proofErr w:type="gramStart"/>
            <w:r w:rsidRPr="00B45CC0">
              <w:rPr>
                <w:rFonts w:ascii="Arial" w:eastAsia="Times New Roman" w:hAnsi="Arial" w:cs="Arial"/>
                <w:color w:val="000000"/>
                <w:sz w:val="16"/>
                <w:szCs w:val="16"/>
                <w:lang w:eastAsia="pt-BR"/>
              </w:rPr>
              <w:t>Open;Linha</w:t>
            </w:r>
            <w:proofErr w:type="spellEnd"/>
            <w:proofErr w:type="gramEnd"/>
            <w:r w:rsidRPr="00B45CC0">
              <w:rPr>
                <w:rFonts w:ascii="Arial" w:eastAsia="Times New Roman" w:hAnsi="Arial" w:cs="Arial"/>
                <w:color w:val="000000"/>
                <w:sz w:val="16"/>
                <w:szCs w:val="16"/>
                <w:lang w:eastAsia="pt-BR"/>
              </w:rPr>
              <w:t xml:space="preserve"> de equipos parenterais dedicados e seguros para utilização neste equipamento. PVC – DEHP Free, PVC Free. Certificados pelo INMETRO, de acordo com a Portaria 502 de 29, de </w:t>
            </w:r>
            <w:proofErr w:type="gramStart"/>
            <w:r w:rsidRPr="00B45CC0">
              <w:rPr>
                <w:rFonts w:ascii="Arial" w:eastAsia="Times New Roman" w:hAnsi="Arial" w:cs="Arial"/>
                <w:color w:val="000000"/>
                <w:sz w:val="16"/>
                <w:szCs w:val="16"/>
                <w:lang w:eastAsia="pt-BR"/>
              </w:rPr>
              <w:t>Dezembro</w:t>
            </w:r>
            <w:proofErr w:type="gramEnd"/>
            <w:r w:rsidRPr="00B45CC0">
              <w:rPr>
                <w:rFonts w:ascii="Arial" w:eastAsia="Times New Roman" w:hAnsi="Arial" w:cs="Arial"/>
                <w:color w:val="000000"/>
                <w:sz w:val="16"/>
                <w:szCs w:val="16"/>
                <w:lang w:eastAsia="pt-BR"/>
              </w:rPr>
              <w:t xml:space="preserve"> de 2011; Tempo de permanência de equipos parenterais, conforme recomendação do fabricante de até 72h (de acordo com Curva de Trombeta) e em combinação com as regulamentações sanitárias locais e protocolos </w:t>
            </w:r>
            <w:proofErr w:type="spellStart"/>
            <w:proofErr w:type="gramStart"/>
            <w:r w:rsidRPr="00B45CC0">
              <w:rPr>
                <w:rFonts w:ascii="Arial" w:eastAsia="Times New Roman" w:hAnsi="Arial" w:cs="Arial"/>
                <w:color w:val="000000"/>
                <w:sz w:val="16"/>
                <w:szCs w:val="16"/>
                <w:lang w:eastAsia="pt-BR"/>
              </w:rPr>
              <w:t>institucionais;Linha</w:t>
            </w:r>
            <w:proofErr w:type="spellEnd"/>
            <w:proofErr w:type="gramEnd"/>
            <w:r w:rsidRPr="00B45CC0">
              <w:rPr>
                <w:rFonts w:ascii="Arial" w:eastAsia="Times New Roman" w:hAnsi="Arial" w:cs="Arial"/>
                <w:color w:val="000000"/>
                <w:sz w:val="16"/>
                <w:szCs w:val="16"/>
                <w:lang w:eastAsia="pt-BR"/>
              </w:rPr>
              <w:t xml:space="preserve"> de equipos enterais dedicados e seguros para utilização neste equipamento;</w:t>
            </w:r>
          </w:p>
        </w:tc>
        <w:tc>
          <w:tcPr>
            <w:tcW w:w="852" w:type="dxa"/>
            <w:tcBorders>
              <w:top w:val="nil"/>
              <w:left w:val="nil"/>
              <w:bottom w:val="single" w:sz="4" w:space="0" w:color="auto"/>
              <w:right w:val="single" w:sz="4" w:space="0" w:color="auto"/>
            </w:tcBorders>
            <w:vAlign w:val="center"/>
            <w:hideMark/>
          </w:tcPr>
          <w:p w14:paraId="2869E66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01B964B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w:t>
            </w:r>
          </w:p>
        </w:tc>
      </w:tr>
      <w:tr w:rsidR="00134BF9" w:rsidRPr="00B45CC0" w14:paraId="209CFF8F"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526C3B4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w:t>
            </w:r>
          </w:p>
        </w:tc>
        <w:tc>
          <w:tcPr>
            <w:tcW w:w="6418" w:type="dxa"/>
            <w:tcBorders>
              <w:top w:val="nil"/>
              <w:left w:val="nil"/>
              <w:bottom w:val="single" w:sz="4" w:space="0" w:color="auto"/>
              <w:right w:val="single" w:sz="4" w:space="0" w:color="auto"/>
            </w:tcBorders>
            <w:vAlign w:val="center"/>
            <w:hideMark/>
          </w:tcPr>
          <w:p w14:paraId="1D2A95B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CONEXÃO TIPO Y PARA CIRCUITOS DE VENTILADOR MECÂNICO (CONECTOR Y). Conexão em Y para traqueias, oxigenação, anestesia e respiradores 22x22mm, policarbonato atóxico.</w:t>
            </w:r>
          </w:p>
        </w:tc>
        <w:tc>
          <w:tcPr>
            <w:tcW w:w="852" w:type="dxa"/>
            <w:tcBorders>
              <w:top w:val="nil"/>
              <w:left w:val="nil"/>
              <w:bottom w:val="single" w:sz="4" w:space="0" w:color="auto"/>
              <w:right w:val="single" w:sz="4" w:space="0" w:color="auto"/>
            </w:tcBorders>
            <w:vAlign w:val="center"/>
            <w:hideMark/>
          </w:tcPr>
          <w:p w14:paraId="05BE6A8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750A20E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24</w:t>
            </w:r>
          </w:p>
        </w:tc>
      </w:tr>
      <w:tr w:rsidR="00134BF9" w:rsidRPr="00B45CC0" w14:paraId="7B1300D3" w14:textId="77777777" w:rsidTr="00A71362">
        <w:trPr>
          <w:gridAfter w:val="1"/>
          <w:wAfter w:w="10" w:type="dxa"/>
          <w:trHeight w:val="1020"/>
        </w:trPr>
        <w:tc>
          <w:tcPr>
            <w:tcW w:w="523" w:type="dxa"/>
            <w:tcBorders>
              <w:top w:val="nil"/>
              <w:left w:val="single" w:sz="4" w:space="0" w:color="auto"/>
              <w:bottom w:val="single" w:sz="4" w:space="0" w:color="auto"/>
              <w:right w:val="single" w:sz="4" w:space="0" w:color="auto"/>
            </w:tcBorders>
            <w:vAlign w:val="center"/>
            <w:hideMark/>
          </w:tcPr>
          <w:p w14:paraId="4204C8E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w:t>
            </w:r>
          </w:p>
        </w:tc>
        <w:tc>
          <w:tcPr>
            <w:tcW w:w="6418" w:type="dxa"/>
            <w:tcBorders>
              <w:top w:val="nil"/>
              <w:left w:val="nil"/>
              <w:bottom w:val="single" w:sz="4" w:space="0" w:color="auto"/>
              <w:right w:val="single" w:sz="4" w:space="0" w:color="auto"/>
            </w:tcBorders>
            <w:vAlign w:val="center"/>
            <w:hideMark/>
          </w:tcPr>
          <w:p w14:paraId="4C9CD38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DETECTOR DE BATIMENTOS CARDÍACOS FETAIS, monitor doppler. modelo: portátil. alimentação: bateria de 9v alcalina. consumo máximo: 100ma. liga / desliga: digital. controle de volume: digital (2 níveis). gabinete: caixa plástica abs. dimensões: 130 x 62 x 35 mm cabo do transdutor: 1 m. peso: 230 g. frequência: 2,3 </w:t>
            </w:r>
            <w:proofErr w:type="gramStart"/>
            <w:r w:rsidRPr="00B45CC0">
              <w:rPr>
                <w:rFonts w:ascii="Arial" w:eastAsia="Times New Roman" w:hAnsi="Arial" w:cs="Arial"/>
                <w:color w:val="000000"/>
                <w:sz w:val="16"/>
                <w:szCs w:val="16"/>
                <w:lang w:eastAsia="pt-BR"/>
              </w:rPr>
              <w:t>mhz..</w:t>
            </w:r>
            <w:proofErr w:type="gramEnd"/>
            <w:r w:rsidRPr="00B45CC0">
              <w:rPr>
                <w:rFonts w:ascii="Arial" w:eastAsia="Times New Roman" w:hAnsi="Arial" w:cs="Arial"/>
                <w:color w:val="000000"/>
                <w:sz w:val="16"/>
                <w:szCs w:val="16"/>
                <w:lang w:eastAsia="pt-BR"/>
              </w:rPr>
              <w:t xml:space="preserve"> acessórios: gel para ultrassom, carregador + bateria 9v</w:t>
            </w:r>
          </w:p>
        </w:tc>
        <w:tc>
          <w:tcPr>
            <w:tcW w:w="852" w:type="dxa"/>
            <w:tcBorders>
              <w:top w:val="nil"/>
              <w:left w:val="nil"/>
              <w:bottom w:val="single" w:sz="4" w:space="0" w:color="auto"/>
              <w:right w:val="single" w:sz="4" w:space="0" w:color="auto"/>
            </w:tcBorders>
            <w:vAlign w:val="center"/>
            <w:hideMark/>
          </w:tcPr>
          <w:p w14:paraId="376B10E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217405E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w:t>
            </w:r>
          </w:p>
        </w:tc>
      </w:tr>
      <w:tr w:rsidR="00134BF9" w:rsidRPr="00B45CC0" w14:paraId="349E82D5"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2313884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w:t>
            </w:r>
          </w:p>
        </w:tc>
        <w:tc>
          <w:tcPr>
            <w:tcW w:w="6418" w:type="dxa"/>
            <w:tcBorders>
              <w:top w:val="nil"/>
              <w:left w:val="nil"/>
              <w:bottom w:val="single" w:sz="4" w:space="0" w:color="auto"/>
              <w:right w:val="single" w:sz="4" w:space="0" w:color="auto"/>
            </w:tcBorders>
            <w:vAlign w:val="center"/>
            <w:hideMark/>
          </w:tcPr>
          <w:p w14:paraId="3F60D04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ELETRODO DESCARTÁVEL (ECG) ADULTO E INFANTIL, descartável, não estéril, com aderência de longa duração. pacote com 25 unidades.</w:t>
            </w:r>
          </w:p>
        </w:tc>
        <w:tc>
          <w:tcPr>
            <w:tcW w:w="852" w:type="dxa"/>
            <w:tcBorders>
              <w:top w:val="nil"/>
              <w:left w:val="nil"/>
              <w:bottom w:val="single" w:sz="4" w:space="0" w:color="auto"/>
              <w:right w:val="single" w:sz="4" w:space="0" w:color="auto"/>
            </w:tcBorders>
            <w:vAlign w:val="center"/>
            <w:hideMark/>
          </w:tcPr>
          <w:p w14:paraId="0024347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07FDF4A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120</w:t>
            </w:r>
          </w:p>
        </w:tc>
      </w:tr>
      <w:tr w:rsidR="00134BF9" w:rsidRPr="00B45CC0" w14:paraId="56527901"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400DEC0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w:t>
            </w:r>
          </w:p>
        </w:tc>
        <w:tc>
          <w:tcPr>
            <w:tcW w:w="6418" w:type="dxa"/>
            <w:tcBorders>
              <w:top w:val="nil"/>
              <w:left w:val="nil"/>
              <w:bottom w:val="single" w:sz="4" w:space="0" w:color="auto"/>
              <w:right w:val="single" w:sz="4" w:space="0" w:color="auto"/>
            </w:tcBorders>
            <w:vAlign w:val="center"/>
            <w:hideMark/>
          </w:tcPr>
          <w:p w14:paraId="71249E2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ELETRODO CARDIOLÓGICOS, </w:t>
            </w:r>
            <w:proofErr w:type="spellStart"/>
            <w:r w:rsidRPr="00B45CC0">
              <w:rPr>
                <w:rFonts w:ascii="Arial" w:eastAsia="Times New Roman" w:hAnsi="Arial" w:cs="Arial"/>
                <w:color w:val="000000"/>
                <w:sz w:val="16"/>
                <w:szCs w:val="16"/>
                <w:lang w:eastAsia="pt-BR"/>
              </w:rPr>
              <w:t>précordial</w:t>
            </w:r>
            <w:proofErr w:type="spellEnd"/>
            <w:r w:rsidRPr="00B45CC0">
              <w:rPr>
                <w:rFonts w:ascii="Arial" w:eastAsia="Times New Roman" w:hAnsi="Arial" w:cs="Arial"/>
                <w:color w:val="000000"/>
                <w:sz w:val="16"/>
                <w:szCs w:val="16"/>
                <w:lang w:eastAsia="pt-BR"/>
              </w:rPr>
              <w:t xml:space="preserve"> adulto completo com pera de silicone (sucção + Pêra ECG). kit/jogo com 06 unidades.</w:t>
            </w:r>
          </w:p>
        </w:tc>
        <w:tc>
          <w:tcPr>
            <w:tcW w:w="852" w:type="dxa"/>
            <w:tcBorders>
              <w:top w:val="nil"/>
              <w:left w:val="nil"/>
              <w:bottom w:val="single" w:sz="4" w:space="0" w:color="auto"/>
              <w:right w:val="single" w:sz="4" w:space="0" w:color="auto"/>
            </w:tcBorders>
            <w:vAlign w:val="center"/>
            <w:hideMark/>
          </w:tcPr>
          <w:p w14:paraId="24D3F29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720F76E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w:t>
            </w:r>
          </w:p>
        </w:tc>
      </w:tr>
      <w:tr w:rsidR="00134BF9" w:rsidRPr="00B45CC0" w14:paraId="637261AD"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34F8EE9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w:t>
            </w:r>
          </w:p>
        </w:tc>
        <w:tc>
          <w:tcPr>
            <w:tcW w:w="6418" w:type="dxa"/>
            <w:tcBorders>
              <w:top w:val="nil"/>
              <w:left w:val="nil"/>
              <w:bottom w:val="single" w:sz="4" w:space="0" w:color="auto"/>
              <w:right w:val="single" w:sz="4" w:space="0" w:color="auto"/>
            </w:tcBorders>
            <w:vAlign w:val="center"/>
            <w:hideMark/>
          </w:tcPr>
          <w:p w14:paraId="4CE6A8F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ESFIGMOMANÔMETRO ANERÓIDE ADULTO, braçadeira confeccionada em tecido nylon, flexível e antialérgico. manguito fabricado em </w:t>
            </w:r>
            <w:proofErr w:type="spellStart"/>
            <w:r w:rsidRPr="00B45CC0">
              <w:rPr>
                <w:rFonts w:ascii="Arial" w:eastAsia="Times New Roman" w:hAnsi="Arial" w:cs="Arial"/>
                <w:color w:val="000000"/>
                <w:sz w:val="16"/>
                <w:szCs w:val="16"/>
                <w:lang w:eastAsia="pt-BR"/>
              </w:rPr>
              <w:t>pvc</w:t>
            </w:r>
            <w:proofErr w:type="spellEnd"/>
            <w:r w:rsidRPr="00B45CC0">
              <w:rPr>
                <w:rFonts w:ascii="Arial" w:eastAsia="Times New Roman" w:hAnsi="Arial" w:cs="Arial"/>
                <w:color w:val="000000"/>
                <w:sz w:val="16"/>
                <w:szCs w:val="16"/>
                <w:lang w:eastAsia="pt-BR"/>
              </w:rPr>
              <w:t>, duas saídas, sem emendas, alta durabilidade. válvula em metal, manômetro aneroide com escala de 0 a 300mmhg. (circunferência da braçadeira 18-35 cm). fecho em velcro.</w:t>
            </w:r>
          </w:p>
        </w:tc>
        <w:tc>
          <w:tcPr>
            <w:tcW w:w="852" w:type="dxa"/>
            <w:tcBorders>
              <w:top w:val="nil"/>
              <w:left w:val="nil"/>
              <w:bottom w:val="single" w:sz="4" w:space="0" w:color="auto"/>
              <w:right w:val="single" w:sz="4" w:space="0" w:color="auto"/>
            </w:tcBorders>
            <w:vAlign w:val="center"/>
            <w:hideMark/>
          </w:tcPr>
          <w:p w14:paraId="47EC105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463B13C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120</w:t>
            </w:r>
          </w:p>
        </w:tc>
      </w:tr>
      <w:tr w:rsidR="00134BF9" w:rsidRPr="00B45CC0" w14:paraId="0DF2A53C"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361A266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w:t>
            </w:r>
          </w:p>
        </w:tc>
        <w:tc>
          <w:tcPr>
            <w:tcW w:w="6418" w:type="dxa"/>
            <w:tcBorders>
              <w:top w:val="nil"/>
              <w:left w:val="nil"/>
              <w:bottom w:val="single" w:sz="4" w:space="0" w:color="auto"/>
              <w:right w:val="single" w:sz="4" w:space="0" w:color="auto"/>
            </w:tcBorders>
            <w:vAlign w:val="center"/>
            <w:hideMark/>
          </w:tcPr>
          <w:p w14:paraId="243F2CB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ESFIGMOMANÔMETRO ANERÓIDE EXTRA GRANDE, braçadeira confeccionada em tecido nylon, flexível e antialérgico. manguito fabricado em </w:t>
            </w:r>
            <w:proofErr w:type="spellStart"/>
            <w:r w:rsidRPr="00B45CC0">
              <w:rPr>
                <w:rFonts w:ascii="Arial" w:eastAsia="Times New Roman" w:hAnsi="Arial" w:cs="Arial"/>
                <w:color w:val="000000"/>
                <w:sz w:val="16"/>
                <w:szCs w:val="16"/>
                <w:lang w:eastAsia="pt-BR"/>
              </w:rPr>
              <w:t>pvc</w:t>
            </w:r>
            <w:proofErr w:type="spellEnd"/>
            <w:r w:rsidRPr="00B45CC0">
              <w:rPr>
                <w:rFonts w:ascii="Arial" w:eastAsia="Times New Roman" w:hAnsi="Arial" w:cs="Arial"/>
                <w:color w:val="000000"/>
                <w:sz w:val="16"/>
                <w:szCs w:val="16"/>
                <w:lang w:eastAsia="pt-BR"/>
              </w:rPr>
              <w:t xml:space="preserve">, duas saídas, sem emendas, alta durabilidade. válvula em metal, manômetro </w:t>
            </w:r>
            <w:proofErr w:type="spellStart"/>
            <w:r w:rsidRPr="00B45CC0">
              <w:rPr>
                <w:rFonts w:ascii="Arial" w:eastAsia="Times New Roman" w:hAnsi="Arial" w:cs="Arial"/>
                <w:color w:val="000000"/>
                <w:sz w:val="16"/>
                <w:szCs w:val="16"/>
                <w:lang w:eastAsia="pt-BR"/>
              </w:rPr>
              <w:t>aneróide</w:t>
            </w:r>
            <w:proofErr w:type="spellEnd"/>
            <w:r w:rsidRPr="00B45CC0">
              <w:rPr>
                <w:rFonts w:ascii="Arial" w:eastAsia="Times New Roman" w:hAnsi="Arial" w:cs="Arial"/>
                <w:color w:val="000000"/>
                <w:sz w:val="16"/>
                <w:szCs w:val="16"/>
                <w:lang w:eastAsia="pt-BR"/>
              </w:rPr>
              <w:t xml:space="preserve"> com escala de 0 a 300</w:t>
            </w:r>
            <w:proofErr w:type="gramStart"/>
            <w:r w:rsidRPr="00B45CC0">
              <w:rPr>
                <w:rFonts w:ascii="Arial" w:eastAsia="Times New Roman" w:hAnsi="Arial" w:cs="Arial"/>
                <w:color w:val="000000"/>
                <w:sz w:val="16"/>
                <w:szCs w:val="16"/>
                <w:lang w:eastAsia="pt-BR"/>
              </w:rPr>
              <w:t>mmhg.(</w:t>
            </w:r>
            <w:proofErr w:type="gramEnd"/>
            <w:r w:rsidRPr="00B45CC0">
              <w:rPr>
                <w:rFonts w:ascii="Arial" w:eastAsia="Times New Roman" w:hAnsi="Arial" w:cs="Arial"/>
                <w:color w:val="000000"/>
                <w:sz w:val="16"/>
                <w:szCs w:val="16"/>
                <w:lang w:eastAsia="pt-BR"/>
              </w:rPr>
              <w:t>circunferência da braçadeira 35-51 cm). fecho em velcro</w:t>
            </w:r>
          </w:p>
        </w:tc>
        <w:tc>
          <w:tcPr>
            <w:tcW w:w="852" w:type="dxa"/>
            <w:tcBorders>
              <w:top w:val="nil"/>
              <w:left w:val="nil"/>
              <w:bottom w:val="single" w:sz="4" w:space="0" w:color="auto"/>
              <w:right w:val="single" w:sz="4" w:space="0" w:color="auto"/>
            </w:tcBorders>
            <w:vAlign w:val="center"/>
            <w:hideMark/>
          </w:tcPr>
          <w:p w14:paraId="26A3E57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78A5DBE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0F5B2078"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30B9A0C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9</w:t>
            </w:r>
          </w:p>
        </w:tc>
        <w:tc>
          <w:tcPr>
            <w:tcW w:w="6418" w:type="dxa"/>
            <w:tcBorders>
              <w:top w:val="nil"/>
              <w:left w:val="nil"/>
              <w:bottom w:val="single" w:sz="4" w:space="0" w:color="auto"/>
              <w:right w:val="single" w:sz="4" w:space="0" w:color="auto"/>
            </w:tcBorders>
            <w:vAlign w:val="center"/>
            <w:hideMark/>
          </w:tcPr>
          <w:p w14:paraId="5C59ABB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ESFIGMOMANÔMETRO ANERÓIDE INFANTIL, braçadeira confeccionada em tecido nylon, flexível e antialérgico. manguito fabricado em </w:t>
            </w:r>
            <w:proofErr w:type="spellStart"/>
            <w:r w:rsidRPr="00B45CC0">
              <w:rPr>
                <w:rFonts w:ascii="Arial" w:eastAsia="Times New Roman" w:hAnsi="Arial" w:cs="Arial"/>
                <w:color w:val="000000"/>
                <w:sz w:val="16"/>
                <w:szCs w:val="16"/>
                <w:lang w:eastAsia="pt-BR"/>
              </w:rPr>
              <w:t>pvc</w:t>
            </w:r>
            <w:proofErr w:type="spellEnd"/>
            <w:r w:rsidRPr="00B45CC0">
              <w:rPr>
                <w:rFonts w:ascii="Arial" w:eastAsia="Times New Roman" w:hAnsi="Arial" w:cs="Arial"/>
                <w:color w:val="000000"/>
                <w:sz w:val="16"/>
                <w:szCs w:val="16"/>
                <w:lang w:eastAsia="pt-BR"/>
              </w:rPr>
              <w:t xml:space="preserve">, duas saídas, sem emendas, alta durabilidade. válvula em metal, manômetro </w:t>
            </w:r>
            <w:proofErr w:type="spellStart"/>
            <w:r w:rsidRPr="00B45CC0">
              <w:rPr>
                <w:rFonts w:ascii="Arial" w:eastAsia="Times New Roman" w:hAnsi="Arial" w:cs="Arial"/>
                <w:color w:val="000000"/>
                <w:sz w:val="16"/>
                <w:szCs w:val="16"/>
                <w:lang w:eastAsia="pt-BR"/>
              </w:rPr>
              <w:t>aneróide</w:t>
            </w:r>
            <w:proofErr w:type="spellEnd"/>
            <w:r w:rsidRPr="00B45CC0">
              <w:rPr>
                <w:rFonts w:ascii="Arial" w:eastAsia="Times New Roman" w:hAnsi="Arial" w:cs="Arial"/>
                <w:color w:val="000000"/>
                <w:sz w:val="16"/>
                <w:szCs w:val="16"/>
                <w:lang w:eastAsia="pt-BR"/>
              </w:rPr>
              <w:t xml:space="preserve"> com escala de 0 a 300mmhg. (circunferência da braçadeira 10-18 cm). fecho em velcro.</w:t>
            </w:r>
          </w:p>
        </w:tc>
        <w:tc>
          <w:tcPr>
            <w:tcW w:w="852" w:type="dxa"/>
            <w:tcBorders>
              <w:top w:val="nil"/>
              <w:left w:val="nil"/>
              <w:bottom w:val="single" w:sz="4" w:space="0" w:color="auto"/>
              <w:right w:val="single" w:sz="4" w:space="0" w:color="auto"/>
            </w:tcBorders>
            <w:vAlign w:val="center"/>
            <w:hideMark/>
          </w:tcPr>
          <w:p w14:paraId="771C5E0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164FD2E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r>
      <w:tr w:rsidR="00134BF9" w:rsidRPr="00B45CC0" w14:paraId="27722759"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5F95DA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c>
          <w:tcPr>
            <w:tcW w:w="6418" w:type="dxa"/>
            <w:tcBorders>
              <w:top w:val="nil"/>
              <w:left w:val="nil"/>
              <w:bottom w:val="single" w:sz="4" w:space="0" w:color="auto"/>
              <w:right w:val="single" w:sz="4" w:space="0" w:color="auto"/>
            </w:tcBorders>
            <w:vAlign w:val="center"/>
            <w:hideMark/>
          </w:tcPr>
          <w:p w14:paraId="3A8BBDF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ESTETOSCÓPIO ADULTO E INFANTIL.</w:t>
            </w:r>
          </w:p>
        </w:tc>
        <w:tc>
          <w:tcPr>
            <w:tcW w:w="852" w:type="dxa"/>
            <w:tcBorders>
              <w:top w:val="nil"/>
              <w:left w:val="nil"/>
              <w:bottom w:val="single" w:sz="4" w:space="0" w:color="auto"/>
              <w:right w:val="single" w:sz="4" w:space="0" w:color="auto"/>
            </w:tcBorders>
            <w:vAlign w:val="center"/>
            <w:hideMark/>
          </w:tcPr>
          <w:p w14:paraId="1E0494B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30C8EE7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w:t>
            </w:r>
          </w:p>
        </w:tc>
      </w:tr>
      <w:tr w:rsidR="00134BF9" w:rsidRPr="00B45CC0" w14:paraId="157F612C"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15C576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11</w:t>
            </w:r>
          </w:p>
        </w:tc>
        <w:tc>
          <w:tcPr>
            <w:tcW w:w="6418" w:type="dxa"/>
            <w:tcBorders>
              <w:top w:val="nil"/>
              <w:left w:val="nil"/>
              <w:bottom w:val="single" w:sz="4" w:space="0" w:color="auto"/>
              <w:right w:val="single" w:sz="4" w:space="0" w:color="auto"/>
            </w:tcBorders>
            <w:vAlign w:val="center"/>
            <w:hideMark/>
          </w:tcPr>
          <w:p w14:paraId="2E92BF2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FITA MÉTRICA 1,5M, confeccionada em fibra de vidro, pontas finalizadas em metal.</w:t>
            </w:r>
          </w:p>
        </w:tc>
        <w:tc>
          <w:tcPr>
            <w:tcW w:w="852" w:type="dxa"/>
            <w:tcBorders>
              <w:top w:val="nil"/>
              <w:left w:val="nil"/>
              <w:bottom w:val="single" w:sz="4" w:space="0" w:color="auto"/>
              <w:right w:val="single" w:sz="4" w:space="0" w:color="auto"/>
            </w:tcBorders>
            <w:vAlign w:val="center"/>
            <w:hideMark/>
          </w:tcPr>
          <w:p w14:paraId="4EBAEFE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7491B95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2BEFE0C3"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52BF9B7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lastRenderedPageBreak/>
              <w:t>12</w:t>
            </w:r>
          </w:p>
        </w:tc>
        <w:tc>
          <w:tcPr>
            <w:tcW w:w="6418" w:type="dxa"/>
            <w:tcBorders>
              <w:top w:val="nil"/>
              <w:left w:val="nil"/>
              <w:bottom w:val="single" w:sz="4" w:space="0" w:color="auto"/>
              <w:right w:val="single" w:sz="4" w:space="0" w:color="auto"/>
            </w:tcBorders>
            <w:vAlign w:val="center"/>
            <w:hideMark/>
          </w:tcPr>
          <w:p w14:paraId="1BBD07B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INFANTÔMETRO PORTÁTIL, régua antropométrica pediátrica madeira marfim; escala de 100 cm graduação em milímetros numeradas a cada centímetro; possui marcador removível.</w:t>
            </w:r>
          </w:p>
        </w:tc>
        <w:tc>
          <w:tcPr>
            <w:tcW w:w="852" w:type="dxa"/>
            <w:tcBorders>
              <w:top w:val="nil"/>
              <w:left w:val="nil"/>
              <w:bottom w:val="single" w:sz="4" w:space="0" w:color="auto"/>
              <w:right w:val="single" w:sz="4" w:space="0" w:color="auto"/>
            </w:tcBorders>
            <w:vAlign w:val="center"/>
            <w:hideMark/>
          </w:tcPr>
          <w:p w14:paraId="3DDCDFC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5D80A96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w:t>
            </w:r>
          </w:p>
        </w:tc>
      </w:tr>
      <w:tr w:rsidR="00134BF9" w:rsidRPr="00B45CC0" w14:paraId="5E56A6C9"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2C8E547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13</w:t>
            </w:r>
          </w:p>
        </w:tc>
        <w:tc>
          <w:tcPr>
            <w:tcW w:w="6418" w:type="dxa"/>
            <w:tcBorders>
              <w:top w:val="nil"/>
              <w:left w:val="nil"/>
              <w:bottom w:val="single" w:sz="4" w:space="0" w:color="auto"/>
              <w:right w:val="single" w:sz="4" w:space="0" w:color="auto"/>
            </w:tcBorders>
            <w:vAlign w:val="center"/>
            <w:hideMark/>
          </w:tcPr>
          <w:p w14:paraId="6B4BE30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 DE CÂNULAS GUEDEL, PVC flexível. conjunto com 06 tamanhos (0/1/2/3/4/</w:t>
            </w:r>
            <w:proofErr w:type="gramStart"/>
            <w:r w:rsidRPr="00B45CC0">
              <w:rPr>
                <w:rFonts w:ascii="Arial" w:eastAsia="Times New Roman" w:hAnsi="Arial" w:cs="Arial"/>
                <w:color w:val="000000"/>
                <w:sz w:val="16"/>
                <w:szCs w:val="16"/>
                <w:lang w:eastAsia="pt-BR"/>
              </w:rPr>
              <w:t>5)+</w:t>
            </w:r>
            <w:proofErr w:type="gramEnd"/>
            <w:r w:rsidRPr="00B45CC0">
              <w:rPr>
                <w:rFonts w:ascii="Arial" w:eastAsia="Times New Roman" w:hAnsi="Arial" w:cs="Arial"/>
                <w:color w:val="000000"/>
                <w:sz w:val="16"/>
                <w:szCs w:val="16"/>
                <w:lang w:eastAsia="pt-BR"/>
              </w:rPr>
              <w:t xml:space="preserve"> estojo.</w:t>
            </w:r>
          </w:p>
        </w:tc>
        <w:tc>
          <w:tcPr>
            <w:tcW w:w="852" w:type="dxa"/>
            <w:tcBorders>
              <w:top w:val="nil"/>
              <w:left w:val="nil"/>
              <w:bottom w:val="single" w:sz="4" w:space="0" w:color="auto"/>
              <w:right w:val="single" w:sz="4" w:space="0" w:color="auto"/>
            </w:tcBorders>
            <w:vAlign w:val="center"/>
            <w:hideMark/>
          </w:tcPr>
          <w:p w14:paraId="59505B8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7AD5276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w:t>
            </w:r>
          </w:p>
        </w:tc>
      </w:tr>
      <w:tr w:rsidR="00134BF9" w:rsidRPr="00B45CC0" w14:paraId="4225EF18"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3D4968B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14</w:t>
            </w:r>
          </w:p>
        </w:tc>
        <w:tc>
          <w:tcPr>
            <w:tcW w:w="6418" w:type="dxa"/>
            <w:tcBorders>
              <w:top w:val="nil"/>
              <w:left w:val="nil"/>
              <w:bottom w:val="single" w:sz="4" w:space="0" w:color="auto"/>
              <w:right w:val="single" w:sz="4" w:space="0" w:color="auto"/>
            </w:tcBorders>
            <w:vAlign w:val="center"/>
            <w:hideMark/>
          </w:tcPr>
          <w:p w14:paraId="44437D2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LARINGOSCÓPIO, com kit adulto e infantil. acabamento estriado; tamanho: médio, alimentação: 02 pilhas tipo c.</w:t>
            </w:r>
          </w:p>
        </w:tc>
        <w:tc>
          <w:tcPr>
            <w:tcW w:w="852" w:type="dxa"/>
            <w:tcBorders>
              <w:top w:val="nil"/>
              <w:left w:val="nil"/>
              <w:bottom w:val="single" w:sz="4" w:space="0" w:color="auto"/>
              <w:right w:val="single" w:sz="4" w:space="0" w:color="auto"/>
            </w:tcBorders>
            <w:vAlign w:val="center"/>
            <w:hideMark/>
          </w:tcPr>
          <w:p w14:paraId="6C24923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KIT</w:t>
            </w:r>
          </w:p>
        </w:tc>
        <w:tc>
          <w:tcPr>
            <w:tcW w:w="719" w:type="dxa"/>
            <w:tcBorders>
              <w:top w:val="nil"/>
              <w:left w:val="nil"/>
              <w:bottom w:val="single" w:sz="4" w:space="0" w:color="auto"/>
              <w:right w:val="single" w:sz="4" w:space="0" w:color="auto"/>
            </w:tcBorders>
            <w:vAlign w:val="center"/>
            <w:hideMark/>
          </w:tcPr>
          <w:p w14:paraId="5209198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w:t>
            </w:r>
          </w:p>
        </w:tc>
      </w:tr>
      <w:tr w:rsidR="00134BF9" w:rsidRPr="00B45CC0" w14:paraId="198194FC" w14:textId="77777777" w:rsidTr="00A71362">
        <w:trPr>
          <w:gridAfter w:val="1"/>
          <w:wAfter w:w="10" w:type="dxa"/>
          <w:trHeight w:val="1020"/>
        </w:trPr>
        <w:tc>
          <w:tcPr>
            <w:tcW w:w="523" w:type="dxa"/>
            <w:tcBorders>
              <w:top w:val="nil"/>
              <w:left w:val="single" w:sz="4" w:space="0" w:color="auto"/>
              <w:bottom w:val="single" w:sz="4" w:space="0" w:color="auto"/>
              <w:right w:val="single" w:sz="4" w:space="0" w:color="auto"/>
            </w:tcBorders>
            <w:vAlign w:val="center"/>
            <w:hideMark/>
          </w:tcPr>
          <w:p w14:paraId="4452406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w:t>
            </w:r>
          </w:p>
        </w:tc>
        <w:tc>
          <w:tcPr>
            <w:tcW w:w="6418" w:type="dxa"/>
            <w:tcBorders>
              <w:top w:val="nil"/>
              <w:left w:val="nil"/>
              <w:bottom w:val="single" w:sz="4" w:space="0" w:color="auto"/>
              <w:right w:val="single" w:sz="4" w:space="0" w:color="auto"/>
            </w:tcBorders>
            <w:vAlign w:val="center"/>
            <w:hideMark/>
          </w:tcPr>
          <w:p w14:paraId="227CF98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Válvula redutora de Pressão para Cilindro completo com 1 manômetro e </w:t>
            </w:r>
            <w:proofErr w:type="spellStart"/>
            <w:r w:rsidRPr="00B45CC0">
              <w:rPr>
                <w:rFonts w:ascii="Arial" w:eastAsia="Times New Roman" w:hAnsi="Arial" w:cs="Arial"/>
                <w:color w:val="000000"/>
                <w:sz w:val="16"/>
                <w:szCs w:val="16"/>
                <w:lang w:eastAsia="pt-BR"/>
              </w:rPr>
              <w:t>fluxômetro</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cb</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lg.</w:t>
            </w:r>
            <w:proofErr w:type="spellEnd"/>
            <w:r w:rsidRPr="00B45CC0">
              <w:rPr>
                <w:rFonts w:ascii="Arial" w:eastAsia="Times New Roman" w:hAnsi="Arial" w:cs="Arial"/>
                <w:color w:val="000000"/>
                <w:sz w:val="16"/>
                <w:szCs w:val="16"/>
                <w:lang w:eastAsia="pt-BR"/>
              </w:rPr>
              <w:t xml:space="preserve"> para oxigênio Escala de pressão do manômetro: 0 </w:t>
            </w:r>
            <w:proofErr w:type="gramStart"/>
            <w:r w:rsidRPr="00B45CC0">
              <w:rPr>
                <w:rFonts w:ascii="Arial" w:eastAsia="Times New Roman" w:hAnsi="Arial" w:cs="Arial"/>
                <w:color w:val="000000"/>
                <w:sz w:val="16"/>
                <w:szCs w:val="16"/>
                <w:lang w:eastAsia="pt-BR"/>
              </w:rPr>
              <w:t>à</w:t>
            </w:r>
            <w:proofErr w:type="gramEnd"/>
            <w:r w:rsidRPr="00B45CC0">
              <w:rPr>
                <w:rFonts w:ascii="Arial" w:eastAsia="Times New Roman" w:hAnsi="Arial" w:cs="Arial"/>
                <w:color w:val="000000"/>
                <w:sz w:val="16"/>
                <w:szCs w:val="16"/>
                <w:lang w:eastAsia="pt-BR"/>
              </w:rPr>
              <w:t xml:space="preserve"> 31,5 </w:t>
            </w:r>
            <w:proofErr w:type="spellStart"/>
            <w:r w:rsidRPr="00B45CC0">
              <w:rPr>
                <w:rFonts w:ascii="Arial" w:eastAsia="Times New Roman" w:hAnsi="Arial" w:cs="Arial"/>
                <w:color w:val="000000"/>
                <w:sz w:val="16"/>
                <w:szCs w:val="16"/>
                <w:lang w:eastAsia="pt-BR"/>
              </w:rPr>
              <w:t>mpa</w:t>
            </w:r>
            <w:proofErr w:type="spellEnd"/>
            <w:r w:rsidRPr="00B45CC0">
              <w:rPr>
                <w:rFonts w:ascii="Arial" w:eastAsia="Times New Roman" w:hAnsi="Arial" w:cs="Arial"/>
                <w:color w:val="000000"/>
                <w:sz w:val="16"/>
                <w:szCs w:val="16"/>
                <w:lang w:eastAsia="pt-BR"/>
              </w:rPr>
              <w:t xml:space="preserve"> (0 </w:t>
            </w:r>
            <w:proofErr w:type="gramStart"/>
            <w:r w:rsidRPr="00B45CC0">
              <w:rPr>
                <w:rFonts w:ascii="Arial" w:eastAsia="Times New Roman" w:hAnsi="Arial" w:cs="Arial"/>
                <w:color w:val="000000"/>
                <w:sz w:val="16"/>
                <w:szCs w:val="16"/>
                <w:lang w:eastAsia="pt-BR"/>
              </w:rPr>
              <w:t>à</w:t>
            </w:r>
            <w:proofErr w:type="gramEnd"/>
            <w:r w:rsidRPr="00B45CC0">
              <w:rPr>
                <w:rFonts w:ascii="Arial" w:eastAsia="Times New Roman" w:hAnsi="Arial" w:cs="Arial"/>
                <w:color w:val="000000"/>
                <w:sz w:val="16"/>
                <w:szCs w:val="16"/>
                <w:lang w:eastAsia="pt-BR"/>
              </w:rPr>
              <w:t xml:space="preserve"> 315 Kgf/cm²</w:t>
            </w:r>
            <w:proofErr w:type="gramStart"/>
            <w:r w:rsidRPr="00B45CC0">
              <w:rPr>
                <w:rFonts w:ascii="Arial" w:eastAsia="Times New Roman" w:hAnsi="Arial" w:cs="Arial"/>
                <w:color w:val="000000"/>
                <w:sz w:val="16"/>
                <w:szCs w:val="16"/>
                <w:lang w:eastAsia="pt-BR"/>
              </w:rPr>
              <w:t>);Corpo</w:t>
            </w:r>
            <w:proofErr w:type="gramEnd"/>
            <w:r w:rsidRPr="00B45CC0">
              <w:rPr>
                <w:rFonts w:ascii="Arial" w:eastAsia="Times New Roman" w:hAnsi="Arial" w:cs="Arial"/>
                <w:color w:val="000000"/>
                <w:sz w:val="16"/>
                <w:szCs w:val="16"/>
                <w:lang w:eastAsia="pt-BR"/>
              </w:rPr>
              <w:t xml:space="preserve"> em latão cromado; Conexões de entrada e saída em latão cromado; </w:t>
            </w:r>
            <w:proofErr w:type="gramStart"/>
            <w:r w:rsidRPr="00B45CC0">
              <w:rPr>
                <w:rFonts w:ascii="Arial" w:eastAsia="Times New Roman" w:hAnsi="Arial" w:cs="Arial"/>
                <w:color w:val="000000"/>
                <w:sz w:val="16"/>
                <w:szCs w:val="16"/>
                <w:lang w:eastAsia="pt-BR"/>
              </w:rPr>
              <w:t>Saída</w:t>
            </w:r>
            <w:proofErr w:type="gramEnd"/>
            <w:r w:rsidRPr="00B45CC0">
              <w:rPr>
                <w:rFonts w:ascii="Arial" w:eastAsia="Times New Roman" w:hAnsi="Arial" w:cs="Arial"/>
                <w:color w:val="000000"/>
                <w:sz w:val="16"/>
                <w:szCs w:val="16"/>
                <w:lang w:eastAsia="pt-BR"/>
              </w:rPr>
              <w:t xml:space="preserve"> do gás calibrado: 3,5 + 0,3 Kgf/cm²; Conexões de entrada e saída conforme normas ABNT.</w:t>
            </w:r>
          </w:p>
        </w:tc>
        <w:tc>
          <w:tcPr>
            <w:tcW w:w="852" w:type="dxa"/>
            <w:tcBorders>
              <w:top w:val="nil"/>
              <w:left w:val="nil"/>
              <w:bottom w:val="single" w:sz="4" w:space="0" w:color="auto"/>
              <w:right w:val="single" w:sz="4" w:space="0" w:color="auto"/>
            </w:tcBorders>
            <w:vAlign w:val="center"/>
            <w:hideMark/>
          </w:tcPr>
          <w:p w14:paraId="2F7E32B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176BB16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36</w:t>
            </w:r>
          </w:p>
        </w:tc>
      </w:tr>
      <w:tr w:rsidR="00134BF9" w:rsidRPr="00B45CC0" w14:paraId="38BE16B3" w14:textId="77777777" w:rsidTr="00A71362">
        <w:trPr>
          <w:gridAfter w:val="1"/>
          <w:wAfter w:w="10" w:type="dxa"/>
          <w:trHeight w:val="1020"/>
        </w:trPr>
        <w:tc>
          <w:tcPr>
            <w:tcW w:w="523" w:type="dxa"/>
            <w:tcBorders>
              <w:top w:val="nil"/>
              <w:left w:val="single" w:sz="4" w:space="0" w:color="auto"/>
              <w:bottom w:val="single" w:sz="4" w:space="0" w:color="auto"/>
              <w:right w:val="single" w:sz="4" w:space="0" w:color="auto"/>
            </w:tcBorders>
            <w:vAlign w:val="center"/>
            <w:hideMark/>
          </w:tcPr>
          <w:p w14:paraId="1B3D55D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16</w:t>
            </w:r>
          </w:p>
        </w:tc>
        <w:tc>
          <w:tcPr>
            <w:tcW w:w="6418" w:type="dxa"/>
            <w:tcBorders>
              <w:top w:val="nil"/>
              <w:left w:val="nil"/>
              <w:bottom w:val="single" w:sz="4" w:space="0" w:color="auto"/>
              <w:right w:val="single" w:sz="4" w:space="0" w:color="auto"/>
            </w:tcBorders>
            <w:vAlign w:val="center"/>
            <w:hideMark/>
          </w:tcPr>
          <w:p w14:paraId="1B13388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MEDIDOR DE GLICEMIA SANGUÍNEA, resultados em 5 segundos, intervalo de medicação entre 20 e 600 mg/dl; volume de amostra sanguínea necessária: 0.5ul (microlitro); conectividade de dados via usb; codificado; faixa de hematócrito: 30 - 55%. memória para 300 resultados de teste (data e hora). Compatível com tiras reagentes </w:t>
            </w:r>
            <w:proofErr w:type="spellStart"/>
            <w:r w:rsidRPr="00B45CC0">
              <w:rPr>
                <w:rFonts w:ascii="Arial" w:eastAsia="Times New Roman" w:hAnsi="Arial" w:cs="Arial"/>
                <w:color w:val="000000"/>
                <w:sz w:val="16"/>
                <w:szCs w:val="16"/>
                <w:lang w:eastAsia="pt-BR"/>
              </w:rPr>
              <w:t>on</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call</w:t>
            </w:r>
            <w:proofErr w:type="spellEnd"/>
            <w:r w:rsidRPr="00B45CC0">
              <w:rPr>
                <w:rFonts w:ascii="Arial" w:eastAsia="Times New Roman" w:hAnsi="Arial" w:cs="Arial"/>
                <w:color w:val="000000"/>
                <w:sz w:val="16"/>
                <w:szCs w:val="16"/>
                <w:lang w:eastAsia="pt-BR"/>
              </w:rPr>
              <w:t xml:space="preserve"> plus.</w:t>
            </w:r>
          </w:p>
        </w:tc>
        <w:tc>
          <w:tcPr>
            <w:tcW w:w="852" w:type="dxa"/>
            <w:tcBorders>
              <w:top w:val="nil"/>
              <w:left w:val="nil"/>
              <w:bottom w:val="single" w:sz="4" w:space="0" w:color="auto"/>
              <w:right w:val="single" w:sz="4" w:space="0" w:color="auto"/>
            </w:tcBorders>
            <w:vAlign w:val="center"/>
            <w:hideMark/>
          </w:tcPr>
          <w:p w14:paraId="4B6D677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3F263B4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120</w:t>
            </w:r>
          </w:p>
        </w:tc>
      </w:tr>
      <w:tr w:rsidR="00134BF9" w:rsidRPr="00B45CC0" w14:paraId="0D7812D9" w14:textId="77777777" w:rsidTr="00A71362">
        <w:trPr>
          <w:gridAfter w:val="1"/>
          <w:wAfter w:w="10" w:type="dxa"/>
          <w:trHeight w:val="408"/>
        </w:trPr>
        <w:tc>
          <w:tcPr>
            <w:tcW w:w="523" w:type="dxa"/>
            <w:tcBorders>
              <w:top w:val="nil"/>
              <w:left w:val="single" w:sz="4" w:space="0" w:color="auto"/>
              <w:bottom w:val="single" w:sz="4" w:space="0" w:color="auto"/>
              <w:right w:val="single" w:sz="4" w:space="0" w:color="auto"/>
            </w:tcBorders>
            <w:vAlign w:val="center"/>
            <w:hideMark/>
          </w:tcPr>
          <w:p w14:paraId="6F79921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17</w:t>
            </w:r>
          </w:p>
        </w:tc>
        <w:tc>
          <w:tcPr>
            <w:tcW w:w="6418" w:type="dxa"/>
            <w:tcBorders>
              <w:top w:val="nil"/>
              <w:left w:val="nil"/>
              <w:bottom w:val="single" w:sz="4" w:space="0" w:color="auto"/>
              <w:right w:val="single" w:sz="4" w:space="0" w:color="auto"/>
            </w:tcBorders>
            <w:vAlign w:val="center"/>
            <w:hideMark/>
          </w:tcPr>
          <w:p w14:paraId="25E5632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NEGATOSCÓPIO, de 1 corpo visualizador de exames de imagem e </w:t>
            </w:r>
            <w:proofErr w:type="spellStart"/>
            <w:r w:rsidRPr="00B45CC0">
              <w:rPr>
                <w:rFonts w:ascii="Arial" w:eastAsia="Times New Roman" w:hAnsi="Arial" w:cs="Arial"/>
                <w:color w:val="000000"/>
                <w:sz w:val="16"/>
                <w:szCs w:val="16"/>
                <w:lang w:eastAsia="pt-BR"/>
              </w:rPr>
              <w:t>raio-x</w:t>
            </w:r>
            <w:proofErr w:type="spellEnd"/>
            <w:r w:rsidRPr="00B45CC0">
              <w:rPr>
                <w:rFonts w:ascii="Arial" w:eastAsia="Times New Roman" w:hAnsi="Arial" w:cs="Arial"/>
                <w:color w:val="000000"/>
                <w:sz w:val="16"/>
                <w:szCs w:val="16"/>
                <w:lang w:eastAsia="pt-BR"/>
              </w:rPr>
              <w:t xml:space="preserve"> - bivolt. material: aço dimensões: 47x38x9cm (a x l x p). com garantia do fabricante.</w:t>
            </w:r>
          </w:p>
        </w:tc>
        <w:tc>
          <w:tcPr>
            <w:tcW w:w="852" w:type="dxa"/>
            <w:tcBorders>
              <w:top w:val="nil"/>
              <w:left w:val="nil"/>
              <w:bottom w:val="single" w:sz="4" w:space="0" w:color="auto"/>
              <w:right w:val="single" w:sz="4" w:space="0" w:color="auto"/>
            </w:tcBorders>
            <w:vAlign w:val="center"/>
            <w:hideMark/>
          </w:tcPr>
          <w:p w14:paraId="6C18B17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0A5C2EB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w:t>
            </w:r>
          </w:p>
        </w:tc>
      </w:tr>
      <w:tr w:rsidR="00134BF9" w:rsidRPr="00B45CC0" w14:paraId="44AF6473" w14:textId="77777777" w:rsidTr="00A71362">
        <w:trPr>
          <w:gridAfter w:val="1"/>
          <w:wAfter w:w="10" w:type="dxa"/>
          <w:trHeight w:val="1224"/>
        </w:trPr>
        <w:tc>
          <w:tcPr>
            <w:tcW w:w="523" w:type="dxa"/>
            <w:tcBorders>
              <w:top w:val="nil"/>
              <w:left w:val="single" w:sz="4" w:space="0" w:color="auto"/>
              <w:bottom w:val="single" w:sz="4" w:space="0" w:color="auto"/>
              <w:right w:val="single" w:sz="4" w:space="0" w:color="auto"/>
            </w:tcBorders>
            <w:vAlign w:val="center"/>
            <w:hideMark/>
          </w:tcPr>
          <w:p w14:paraId="5277BA7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18</w:t>
            </w:r>
          </w:p>
        </w:tc>
        <w:tc>
          <w:tcPr>
            <w:tcW w:w="6418" w:type="dxa"/>
            <w:tcBorders>
              <w:top w:val="nil"/>
              <w:left w:val="nil"/>
              <w:bottom w:val="single" w:sz="4" w:space="0" w:color="auto"/>
              <w:right w:val="single" w:sz="4" w:space="0" w:color="auto"/>
            </w:tcBorders>
            <w:vAlign w:val="center"/>
            <w:hideMark/>
          </w:tcPr>
          <w:p w14:paraId="56384FF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OTOSCÓPIO, cabo de metal 2,5v. cabo em metal recartilhado; conexão para otoscopia pneumática; lente giratória com aumento de 4 vezes; controle de intensidade da luz e liga/desliga; espéculos de ouvido autoclaváveis; cabo em metal recartilhado, melhor ergonomia e segurança; lâmpada 2.5v de alta qualidade de iluminação; acompanha prático estojo com compartimentos; transmissão da luz de forma direta.</w:t>
            </w:r>
          </w:p>
        </w:tc>
        <w:tc>
          <w:tcPr>
            <w:tcW w:w="852" w:type="dxa"/>
            <w:tcBorders>
              <w:top w:val="nil"/>
              <w:left w:val="nil"/>
              <w:bottom w:val="single" w:sz="4" w:space="0" w:color="auto"/>
              <w:right w:val="single" w:sz="4" w:space="0" w:color="auto"/>
            </w:tcBorders>
            <w:vAlign w:val="center"/>
            <w:hideMark/>
          </w:tcPr>
          <w:p w14:paraId="4960016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0321D9D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w:t>
            </w:r>
          </w:p>
        </w:tc>
      </w:tr>
      <w:tr w:rsidR="00134BF9" w:rsidRPr="00B45CC0" w14:paraId="78FF2D52" w14:textId="77777777" w:rsidTr="00A71362">
        <w:trPr>
          <w:gridAfter w:val="1"/>
          <w:wAfter w:w="10" w:type="dxa"/>
          <w:trHeight w:val="1632"/>
        </w:trPr>
        <w:tc>
          <w:tcPr>
            <w:tcW w:w="523" w:type="dxa"/>
            <w:tcBorders>
              <w:top w:val="nil"/>
              <w:left w:val="single" w:sz="4" w:space="0" w:color="auto"/>
              <w:bottom w:val="single" w:sz="4" w:space="0" w:color="auto"/>
              <w:right w:val="single" w:sz="4" w:space="0" w:color="auto"/>
            </w:tcBorders>
            <w:vAlign w:val="center"/>
            <w:hideMark/>
          </w:tcPr>
          <w:p w14:paraId="17AD6AF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19</w:t>
            </w:r>
          </w:p>
        </w:tc>
        <w:tc>
          <w:tcPr>
            <w:tcW w:w="6418" w:type="dxa"/>
            <w:tcBorders>
              <w:top w:val="nil"/>
              <w:left w:val="nil"/>
              <w:bottom w:val="single" w:sz="4" w:space="0" w:color="auto"/>
              <w:right w:val="single" w:sz="4" w:space="0" w:color="auto"/>
            </w:tcBorders>
            <w:vAlign w:val="center"/>
            <w:hideMark/>
          </w:tcPr>
          <w:p w14:paraId="72ED78B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OXÍMETRO DE PULSO PORTÁTIL DE DEDO, medição do spo2; batimento cardíaco; leve e compacto; tela de led; não possui alarme; leitura altamente precisa; desligamento automático; alimentação com pilhas AAA (inclusas); spo2: faixa de exibição: 0% - 100% faixa de medição: 70% - 100% precisão: 70%-100% +-2%; 0%-69% sem definição resolução: 1% nível de apuração de resultados: 70% - 99% exatidão: 70%-99%: +-2%; 0%-69% sem definição resolução: 1% taxa de pulso: exatidão: 30bpm - 99 bpm, +-2bpm 100bpm - 235 bpm, +-2% resolução: 1 bpm acompanha estojo de transporte, capa de silicone, cordão de pendurar e pilhas.</w:t>
            </w:r>
          </w:p>
        </w:tc>
        <w:tc>
          <w:tcPr>
            <w:tcW w:w="852" w:type="dxa"/>
            <w:tcBorders>
              <w:top w:val="nil"/>
              <w:left w:val="nil"/>
              <w:bottom w:val="single" w:sz="4" w:space="0" w:color="auto"/>
              <w:right w:val="single" w:sz="4" w:space="0" w:color="auto"/>
            </w:tcBorders>
            <w:vAlign w:val="center"/>
            <w:hideMark/>
          </w:tcPr>
          <w:p w14:paraId="1B3E0A4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361C5BE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4762E5B8" w14:textId="77777777" w:rsidTr="00A71362">
        <w:trPr>
          <w:gridAfter w:val="1"/>
          <w:wAfter w:w="10" w:type="dxa"/>
          <w:trHeight w:val="1224"/>
        </w:trPr>
        <w:tc>
          <w:tcPr>
            <w:tcW w:w="523" w:type="dxa"/>
            <w:tcBorders>
              <w:top w:val="nil"/>
              <w:left w:val="single" w:sz="4" w:space="0" w:color="auto"/>
              <w:bottom w:val="single" w:sz="4" w:space="0" w:color="auto"/>
              <w:right w:val="single" w:sz="4" w:space="0" w:color="auto"/>
            </w:tcBorders>
            <w:vAlign w:val="center"/>
            <w:hideMark/>
          </w:tcPr>
          <w:p w14:paraId="707A92A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c>
          <w:tcPr>
            <w:tcW w:w="6418" w:type="dxa"/>
            <w:tcBorders>
              <w:top w:val="nil"/>
              <w:left w:val="nil"/>
              <w:bottom w:val="single" w:sz="4" w:space="0" w:color="auto"/>
              <w:right w:val="single" w:sz="4" w:space="0" w:color="auto"/>
            </w:tcBorders>
            <w:vAlign w:val="center"/>
            <w:hideMark/>
          </w:tcPr>
          <w:p w14:paraId="2959183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OXÍMETRO PORTÁTIL, aparelho de tela de fácil leitura com indicador de pulso; retro iluminação ajustável e desenho no visor em </w:t>
            </w:r>
            <w:proofErr w:type="spellStart"/>
            <w:r w:rsidRPr="00B45CC0">
              <w:rPr>
                <w:rFonts w:ascii="Arial" w:eastAsia="Times New Roman" w:hAnsi="Arial" w:cs="Arial"/>
                <w:color w:val="000000"/>
                <w:sz w:val="16"/>
                <w:szCs w:val="16"/>
                <w:lang w:eastAsia="pt-BR"/>
              </w:rPr>
              <w:t>lcd</w:t>
            </w:r>
            <w:proofErr w:type="spellEnd"/>
            <w:r w:rsidRPr="00B45CC0">
              <w:rPr>
                <w:rFonts w:ascii="Arial" w:eastAsia="Times New Roman" w:hAnsi="Arial" w:cs="Arial"/>
                <w:color w:val="000000"/>
                <w:sz w:val="16"/>
                <w:szCs w:val="16"/>
                <w:lang w:eastAsia="pt-BR"/>
              </w:rPr>
              <w:t xml:space="preserve"> para spo2 e pulso; faixa de medição de oxigênio de 35% - 100%; faixa de medição da frequência cardíaca de 30 - 250bpm; ser acessível a pacientes adultos, pediátricos e neonatos (sensores opcionais); alarmes programáveis de spo2 e pulsação; interruptor liga/desliga o indicador de pulsação;</w:t>
            </w:r>
          </w:p>
        </w:tc>
        <w:tc>
          <w:tcPr>
            <w:tcW w:w="852" w:type="dxa"/>
            <w:tcBorders>
              <w:top w:val="nil"/>
              <w:left w:val="nil"/>
              <w:bottom w:val="single" w:sz="4" w:space="0" w:color="auto"/>
              <w:right w:val="single" w:sz="4" w:space="0" w:color="auto"/>
            </w:tcBorders>
            <w:vAlign w:val="center"/>
            <w:hideMark/>
          </w:tcPr>
          <w:p w14:paraId="5A02C01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368FD81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w:t>
            </w:r>
          </w:p>
        </w:tc>
      </w:tr>
      <w:tr w:rsidR="00134BF9" w:rsidRPr="00B45CC0" w14:paraId="12712DDC" w14:textId="77777777" w:rsidTr="00A71362">
        <w:trPr>
          <w:gridAfter w:val="1"/>
          <w:wAfter w:w="10" w:type="dxa"/>
          <w:trHeight w:val="1020"/>
        </w:trPr>
        <w:tc>
          <w:tcPr>
            <w:tcW w:w="523" w:type="dxa"/>
            <w:tcBorders>
              <w:top w:val="nil"/>
              <w:left w:val="single" w:sz="4" w:space="0" w:color="auto"/>
              <w:bottom w:val="single" w:sz="4" w:space="0" w:color="auto"/>
              <w:right w:val="single" w:sz="4" w:space="0" w:color="auto"/>
            </w:tcBorders>
            <w:vAlign w:val="center"/>
            <w:hideMark/>
          </w:tcPr>
          <w:p w14:paraId="3813901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21</w:t>
            </w:r>
          </w:p>
        </w:tc>
        <w:tc>
          <w:tcPr>
            <w:tcW w:w="6418" w:type="dxa"/>
            <w:tcBorders>
              <w:top w:val="nil"/>
              <w:left w:val="nil"/>
              <w:bottom w:val="single" w:sz="4" w:space="0" w:color="auto"/>
              <w:right w:val="single" w:sz="4" w:space="0" w:color="auto"/>
            </w:tcBorders>
            <w:vAlign w:val="center"/>
            <w:hideMark/>
          </w:tcPr>
          <w:p w14:paraId="618CCBA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TERMÔMETRO DIGITAL CLÍNICO AXILAR, Display LCD de fácil visualização, 100% resistente à água, Design moderno, </w:t>
            </w:r>
            <w:proofErr w:type="spellStart"/>
            <w:r w:rsidRPr="00B45CC0">
              <w:rPr>
                <w:rFonts w:ascii="Arial" w:eastAsia="Times New Roman" w:hAnsi="Arial" w:cs="Arial"/>
                <w:color w:val="000000"/>
                <w:sz w:val="16"/>
                <w:szCs w:val="16"/>
                <w:lang w:eastAsia="pt-BR"/>
              </w:rPr>
              <w:t>Beep</w:t>
            </w:r>
            <w:proofErr w:type="spellEnd"/>
            <w:r w:rsidRPr="00B45CC0">
              <w:rPr>
                <w:rFonts w:ascii="Arial" w:eastAsia="Times New Roman" w:hAnsi="Arial" w:cs="Arial"/>
                <w:color w:val="000000"/>
                <w:sz w:val="16"/>
                <w:szCs w:val="16"/>
                <w:lang w:eastAsia="pt-BR"/>
              </w:rPr>
              <w:t xml:space="preserve"> sonoro indicando fim de medição, Memória da última medição, Bateria de longa duração (Inclusa), 1 Ano de garantia, Alarme de febre, Desligamento automático, Indicador de bateria fraca. Dimensões do produto: 14 x 6 x 2 cm; 150 g</w:t>
            </w:r>
          </w:p>
        </w:tc>
        <w:tc>
          <w:tcPr>
            <w:tcW w:w="852" w:type="dxa"/>
            <w:tcBorders>
              <w:top w:val="nil"/>
              <w:left w:val="nil"/>
              <w:bottom w:val="single" w:sz="4" w:space="0" w:color="auto"/>
              <w:right w:val="single" w:sz="4" w:space="0" w:color="auto"/>
            </w:tcBorders>
            <w:vAlign w:val="center"/>
            <w:hideMark/>
          </w:tcPr>
          <w:p w14:paraId="716DB01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1808535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144</w:t>
            </w:r>
          </w:p>
        </w:tc>
      </w:tr>
      <w:tr w:rsidR="00134BF9" w:rsidRPr="00B45CC0" w14:paraId="2415EBFC" w14:textId="77777777" w:rsidTr="00A71362">
        <w:trPr>
          <w:gridAfter w:val="1"/>
          <w:wAfter w:w="10" w:type="dxa"/>
          <w:trHeight w:val="288"/>
        </w:trPr>
        <w:tc>
          <w:tcPr>
            <w:tcW w:w="523" w:type="dxa"/>
            <w:tcBorders>
              <w:top w:val="nil"/>
              <w:left w:val="nil"/>
              <w:bottom w:val="nil"/>
              <w:right w:val="nil"/>
            </w:tcBorders>
            <w:vAlign w:val="center"/>
            <w:hideMark/>
          </w:tcPr>
          <w:p w14:paraId="1AF905D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
        </w:tc>
        <w:tc>
          <w:tcPr>
            <w:tcW w:w="6418" w:type="dxa"/>
            <w:tcBorders>
              <w:top w:val="nil"/>
              <w:left w:val="nil"/>
              <w:bottom w:val="nil"/>
              <w:right w:val="nil"/>
            </w:tcBorders>
            <w:vAlign w:val="center"/>
            <w:hideMark/>
          </w:tcPr>
          <w:p w14:paraId="5E612C45"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50EC2AE2"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0F35F573"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10843784" w14:textId="77777777" w:rsidTr="00A71362">
        <w:trPr>
          <w:gridAfter w:val="1"/>
          <w:wAfter w:w="10" w:type="dxa"/>
          <w:trHeight w:val="288"/>
        </w:trPr>
        <w:tc>
          <w:tcPr>
            <w:tcW w:w="523" w:type="dxa"/>
            <w:tcBorders>
              <w:top w:val="nil"/>
              <w:left w:val="nil"/>
              <w:bottom w:val="nil"/>
              <w:right w:val="nil"/>
            </w:tcBorders>
            <w:vAlign w:val="center"/>
            <w:hideMark/>
          </w:tcPr>
          <w:p w14:paraId="780AE6A7"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6418" w:type="dxa"/>
            <w:tcBorders>
              <w:top w:val="nil"/>
              <w:left w:val="nil"/>
              <w:bottom w:val="nil"/>
              <w:right w:val="nil"/>
            </w:tcBorders>
            <w:vAlign w:val="center"/>
            <w:hideMark/>
          </w:tcPr>
          <w:p w14:paraId="553F9924"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03E2D951"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30B7A6BC"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5FD9B725" w14:textId="77777777" w:rsidTr="00A71362">
        <w:trPr>
          <w:gridAfter w:val="1"/>
          <w:wAfter w:w="10" w:type="dxa"/>
          <w:trHeight w:val="288"/>
        </w:trPr>
        <w:tc>
          <w:tcPr>
            <w:tcW w:w="523" w:type="dxa"/>
            <w:tcBorders>
              <w:top w:val="nil"/>
              <w:left w:val="nil"/>
              <w:bottom w:val="nil"/>
              <w:right w:val="nil"/>
            </w:tcBorders>
            <w:vAlign w:val="center"/>
            <w:hideMark/>
          </w:tcPr>
          <w:p w14:paraId="3B5285CA"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6418" w:type="dxa"/>
            <w:tcBorders>
              <w:top w:val="nil"/>
              <w:left w:val="nil"/>
              <w:bottom w:val="nil"/>
              <w:right w:val="nil"/>
            </w:tcBorders>
            <w:vAlign w:val="center"/>
            <w:hideMark/>
          </w:tcPr>
          <w:p w14:paraId="67E3711E"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1B778AD4"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5415B551"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35DDD8A7" w14:textId="77777777" w:rsidTr="00A71362">
        <w:trPr>
          <w:trHeight w:val="1020"/>
        </w:trPr>
        <w:tc>
          <w:tcPr>
            <w:tcW w:w="8522"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3E53F4A9"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LOTE 08 - APARELHOS ODONTOLÓGICOS</w:t>
            </w:r>
          </w:p>
        </w:tc>
      </w:tr>
      <w:tr w:rsidR="00134BF9" w:rsidRPr="00B45CC0" w14:paraId="13B2994B"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ACD4FAB"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ITEM</w:t>
            </w:r>
          </w:p>
        </w:tc>
        <w:tc>
          <w:tcPr>
            <w:tcW w:w="6418" w:type="dxa"/>
            <w:tcBorders>
              <w:top w:val="nil"/>
              <w:left w:val="nil"/>
              <w:bottom w:val="single" w:sz="4" w:space="0" w:color="auto"/>
              <w:right w:val="single" w:sz="4" w:space="0" w:color="auto"/>
            </w:tcBorders>
            <w:vAlign w:val="center"/>
            <w:hideMark/>
          </w:tcPr>
          <w:p w14:paraId="51761428"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ESPECIFICAÇÃO</w:t>
            </w:r>
          </w:p>
        </w:tc>
        <w:tc>
          <w:tcPr>
            <w:tcW w:w="852" w:type="dxa"/>
            <w:tcBorders>
              <w:top w:val="nil"/>
              <w:left w:val="nil"/>
              <w:bottom w:val="single" w:sz="4" w:space="0" w:color="auto"/>
              <w:right w:val="single" w:sz="4" w:space="0" w:color="auto"/>
            </w:tcBorders>
            <w:vAlign w:val="center"/>
            <w:hideMark/>
          </w:tcPr>
          <w:p w14:paraId="39F035D9"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4F4E8E36"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QUANT</w:t>
            </w:r>
          </w:p>
        </w:tc>
      </w:tr>
      <w:tr w:rsidR="00134BF9" w:rsidRPr="00B45CC0" w14:paraId="4ABB3BCC" w14:textId="77777777" w:rsidTr="00A71362">
        <w:trPr>
          <w:gridAfter w:val="1"/>
          <w:wAfter w:w="10" w:type="dxa"/>
          <w:trHeight w:val="1428"/>
        </w:trPr>
        <w:tc>
          <w:tcPr>
            <w:tcW w:w="523" w:type="dxa"/>
            <w:tcBorders>
              <w:top w:val="nil"/>
              <w:left w:val="single" w:sz="4" w:space="0" w:color="auto"/>
              <w:bottom w:val="single" w:sz="4" w:space="0" w:color="auto"/>
              <w:right w:val="single" w:sz="4" w:space="0" w:color="auto"/>
            </w:tcBorders>
            <w:vAlign w:val="center"/>
            <w:hideMark/>
          </w:tcPr>
          <w:p w14:paraId="45AF866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w:t>
            </w:r>
          </w:p>
        </w:tc>
        <w:tc>
          <w:tcPr>
            <w:tcW w:w="6418" w:type="dxa"/>
            <w:tcBorders>
              <w:top w:val="nil"/>
              <w:left w:val="nil"/>
              <w:bottom w:val="single" w:sz="4" w:space="0" w:color="auto"/>
              <w:right w:val="single" w:sz="4" w:space="0" w:color="auto"/>
            </w:tcBorders>
            <w:vAlign w:val="center"/>
            <w:hideMark/>
          </w:tcPr>
          <w:p w14:paraId="79C3BAB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roofErr w:type="gramStart"/>
            <w:r w:rsidRPr="00B45CC0">
              <w:rPr>
                <w:rFonts w:ascii="Arial" w:eastAsia="Times New Roman" w:hAnsi="Arial" w:cs="Arial"/>
                <w:color w:val="000000"/>
                <w:sz w:val="16"/>
                <w:szCs w:val="16"/>
                <w:lang w:eastAsia="pt-BR"/>
              </w:rPr>
              <w:t xml:space="preserve">AUTOCLAVE,   </w:t>
            </w:r>
            <w:proofErr w:type="gramEnd"/>
            <w:r w:rsidRPr="00B45CC0">
              <w:rPr>
                <w:rFonts w:ascii="Arial" w:eastAsia="Times New Roman" w:hAnsi="Arial" w:cs="Arial"/>
                <w:color w:val="000000"/>
                <w:sz w:val="16"/>
                <w:szCs w:val="16"/>
                <w:lang w:eastAsia="pt-BR"/>
              </w:rPr>
              <w:t xml:space="preserve">horizontal   </w:t>
            </w:r>
            <w:proofErr w:type="gramStart"/>
            <w:r w:rsidRPr="00B45CC0">
              <w:rPr>
                <w:rFonts w:ascii="Arial" w:eastAsia="Times New Roman" w:hAnsi="Arial" w:cs="Arial"/>
                <w:color w:val="000000"/>
                <w:sz w:val="16"/>
                <w:szCs w:val="16"/>
                <w:lang w:eastAsia="pt-BR"/>
              </w:rPr>
              <w:t xml:space="preserve">digital,   </w:t>
            </w:r>
            <w:proofErr w:type="gramEnd"/>
            <w:r w:rsidRPr="00B45CC0">
              <w:rPr>
                <w:rFonts w:ascii="Arial" w:eastAsia="Times New Roman" w:hAnsi="Arial" w:cs="Arial"/>
                <w:color w:val="000000"/>
                <w:sz w:val="16"/>
                <w:szCs w:val="16"/>
                <w:lang w:eastAsia="pt-BR"/>
              </w:rPr>
              <w:t xml:space="preserve">capacidade   12   </w:t>
            </w:r>
            <w:proofErr w:type="gramStart"/>
            <w:r w:rsidRPr="00B45CC0">
              <w:rPr>
                <w:rFonts w:ascii="Arial" w:eastAsia="Times New Roman" w:hAnsi="Arial" w:cs="Arial"/>
                <w:color w:val="000000"/>
                <w:sz w:val="16"/>
                <w:szCs w:val="16"/>
                <w:lang w:eastAsia="pt-BR"/>
              </w:rPr>
              <w:t xml:space="preserve">litros,   </w:t>
            </w:r>
            <w:proofErr w:type="gramEnd"/>
            <w:r w:rsidRPr="00B45CC0">
              <w:rPr>
                <w:rFonts w:ascii="Arial" w:eastAsia="Times New Roman" w:hAnsi="Arial" w:cs="Arial"/>
                <w:color w:val="000000"/>
                <w:sz w:val="16"/>
                <w:szCs w:val="16"/>
                <w:lang w:eastAsia="pt-BR"/>
              </w:rPr>
              <w:t xml:space="preserve">de </w:t>
            </w:r>
            <w:proofErr w:type="gramStart"/>
            <w:r w:rsidRPr="00B45CC0">
              <w:rPr>
                <w:rFonts w:ascii="Arial" w:eastAsia="Times New Roman" w:hAnsi="Arial" w:cs="Arial"/>
                <w:color w:val="000000"/>
                <w:sz w:val="16"/>
                <w:szCs w:val="16"/>
                <w:lang w:eastAsia="pt-BR"/>
              </w:rPr>
              <w:t>bancada,  com</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câmera  interna</w:t>
            </w:r>
            <w:proofErr w:type="gramEnd"/>
            <w:r w:rsidRPr="00B45CC0">
              <w:rPr>
                <w:rFonts w:ascii="Arial" w:eastAsia="Times New Roman" w:hAnsi="Arial" w:cs="Arial"/>
                <w:color w:val="000000"/>
                <w:sz w:val="16"/>
                <w:szCs w:val="16"/>
                <w:lang w:eastAsia="pt-BR"/>
              </w:rPr>
              <w:t xml:space="preserve">  em </w:t>
            </w:r>
            <w:proofErr w:type="gramStart"/>
            <w:r w:rsidRPr="00B45CC0">
              <w:rPr>
                <w:rFonts w:ascii="Arial" w:eastAsia="Times New Roman" w:hAnsi="Arial" w:cs="Arial"/>
                <w:color w:val="000000"/>
                <w:sz w:val="16"/>
                <w:szCs w:val="16"/>
                <w:lang w:eastAsia="pt-BR"/>
              </w:rPr>
              <w:t>aço  inox</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contendo  duas</w:t>
            </w:r>
            <w:proofErr w:type="gramEnd"/>
            <w:r w:rsidRPr="00B45CC0">
              <w:rPr>
                <w:rFonts w:ascii="Arial" w:eastAsia="Times New Roman" w:hAnsi="Arial" w:cs="Arial"/>
                <w:color w:val="000000"/>
                <w:sz w:val="16"/>
                <w:szCs w:val="16"/>
                <w:lang w:eastAsia="pt-BR"/>
              </w:rPr>
              <w:t xml:space="preserve"> bandejas em metal retiráveis, gabinete externo em metal com pintura </w:t>
            </w:r>
            <w:proofErr w:type="gramStart"/>
            <w:r w:rsidRPr="00B45CC0">
              <w:rPr>
                <w:rFonts w:ascii="Arial" w:eastAsia="Times New Roman" w:hAnsi="Arial" w:cs="Arial"/>
                <w:color w:val="000000"/>
                <w:sz w:val="16"/>
                <w:szCs w:val="16"/>
                <w:lang w:eastAsia="pt-BR"/>
              </w:rPr>
              <w:t>eletrostática  anticorrosiva</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e  ou</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aço  inoxidável</w:t>
            </w:r>
            <w:proofErr w:type="gramEnd"/>
            <w:r w:rsidRPr="00B45CC0">
              <w:rPr>
                <w:rFonts w:ascii="Arial" w:eastAsia="Times New Roman" w:hAnsi="Arial" w:cs="Arial"/>
                <w:color w:val="000000"/>
                <w:sz w:val="16"/>
                <w:szCs w:val="16"/>
                <w:lang w:eastAsia="pt-BR"/>
              </w:rPr>
              <w:t xml:space="preserve">  sem </w:t>
            </w:r>
            <w:proofErr w:type="spellStart"/>
            <w:proofErr w:type="gramStart"/>
            <w:r w:rsidRPr="00B45CC0">
              <w:rPr>
                <w:rFonts w:ascii="Arial" w:eastAsia="Times New Roman" w:hAnsi="Arial" w:cs="Arial"/>
                <w:color w:val="000000"/>
                <w:sz w:val="16"/>
                <w:szCs w:val="16"/>
                <w:lang w:eastAsia="pt-BR"/>
              </w:rPr>
              <w:t>arestas.Possuir</w:t>
            </w:r>
            <w:proofErr w:type="spellEnd"/>
            <w:proofErr w:type="gramEnd"/>
            <w:r w:rsidRPr="00B45CC0">
              <w:rPr>
                <w:rFonts w:ascii="Arial" w:eastAsia="Times New Roman" w:hAnsi="Arial" w:cs="Arial"/>
                <w:color w:val="000000"/>
                <w:sz w:val="16"/>
                <w:szCs w:val="16"/>
                <w:lang w:eastAsia="pt-BR"/>
              </w:rPr>
              <w:t xml:space="preserve"> ciclos de esterilização </w:t>
            </w:r>
            <w:proofErr w:type="spellStart"/>
            <w:proofErr w:type="gramStart"/>
            <w:r w:rsidRPr="00B45CC0">
              <w:rPr>
                <w:rFonts w:ascii="Arial" w:eastAsia="Times New Roman" w:hAnsi="Arial" w:cs="Arial"/>
                <w:color w:val="000000"/>
                <w:sz w:val="16"/>
                <w:szCs w:val="16"/>
                <w:lang w:eastAsia="pt-BR"/>
              </w:rPr>
              <w:t>pré</w:t>
            </w:r>
            <w:proofErr w:type="spellEnd"/>
            <w:r w:rsidRPr="00B45CC0">
              <w:rPr>
                <w:rFonts w:ascii="Arial" w:eastAsia="Times New Roman" w:hAnsi="Arial" w:cs="Arial"/>
                <w:color w:val="000000"/>
                <w:sz w:val="16"/>
                <w:szCs w:val="16"/>
                <w:lang w:eastAsia="pt-BR"/>
              </w:rPr>
              <w:t>- programados</w:t>
            </w:r>
            <w:proofErr w:type="gramEnd"/>
            <w:r w:rsidRPr="00B45CC0">
              <w:rPr>
                <w:rFonts w:ascii="Arial" w:eastAsia="Times New Roman" w:hAnsi="Arial" w:cs="Arial"/>
                <w:color w:val="000000"/>
                <w:sz w:val="16"/>
                <w:szCs w:val="16"/>
                <w:lang w:eastAsia="pt-BR"/>
              </w:rPr>
              <w:t xml:space="preserve"> para as temperaturas de 121°C e 134°C, com dimensões máximas de 40 centímetros de largura e 50 de profundidade. Alimentação 220V. Garantia de 2 anos, atendendo as normas internacionais vigentes. Possuir registro na </w:t>
            </w:r>
            <w:proofErr w:type="spellStart"/>
            <w:r w:rsidRPr="00B45CC0">
              <w:rPr>
                <w:rFonts w:ascii="Arial" w:eastAsia="Times New Roman" w:hAnsi="Arial" w:cs="Arial"/>
                <w:color w:val="000000"/>
                <w:sz w:val="16"/>
                <w:szCs w:val="16"/>
                <w:lang w:eastAsia="pt-BR"/>
              </w:rPr>
              <w:t>Anvisa.Unidade</w:t>
            </w:r>
            <w:proofErr w:type="spellEnd"/>
            <w:r w:rsidRPr="00B45CC0">
              <w:rPr>
                <w:rFonts w:ascii="Arial" w:eastAsia="Times New Roman" w:hAnsi="Arial" w:cs="Arial"/>
                <w:color w:val="000000"/>
                <w:sz w:val="16"/>
                <w:szCs w:val="16"/>
                <w:lang w:eastAsia="pt-BR"/>
              </w:rPr>
              <w:t xml:space="preserve"> de fornecimento: UN</w:t>
            </w:r>
          </w:p>
        </w:tc>
        <w:tc>
          <w:tcPr>
            <w:tcW w:w="852" w:type="dxa"/>
            <w:tcBorders>
              <w:top w:val="nil"/>
              <w:left w:val="nil"/>
              <w:bottom w:val="single" w:sz="4" w:space="0" w:color="auto"/>
              <w:right w:val="single" w:sz="4" w:space="0" w:color="auto"/>
            </w:tcBorders>
            <w:vAlign w:val="center"/>
            <w:hideMark/>
          </w:tcPr>
          <w:p w14:paraId="64DED92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543D323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w:t>
            </w:r>
          </w:p>
        </w:tc>
      </w:tr>
      <w:tr w:rsidR="00134BF9" w:rsidRPr="00B45CC0" w14:paraId="5FCF2898"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0BF1CB3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w:t>
            </w:r>
          </w:p>
        </w:tc>
        <w:tc>
          <w:tcPr>
            <w:tcW w:w="6418" w:type="dxa"/>
            <w:tcBorders>
              <w:top w:val="nil"/>
              <w:left w:val="nil"/>
              <w:bottom w:val="single" w:sz="4" w:space="0" w:color="auto"/>
              <w:right w:val="single" w:sz="4" w:space="0" w:color="auto"/>
            </w:tcBorders>
            <w:vAlign w:val="center"/>
            <w:hideMark/>
          </w:tcPr>
          <w:p w14:paraId="560DC91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roofErr w:type="gramStart"/>
            <w:r w:rsidRPr="00B45CC0">
              <w:rPr>
                <w:rFonts w:ascii="Arial" w:eastAsia="Times New Roman" w:hAnsi="Arial" w:cs="Arial"/>
                <w:color w:val="000000"/>
                <w:sz w:val="16"/>
                <w:szCs w:val="16"/>
                <w:lang w:eastAsia="pt-BR"/>
              </w:rPr>
              <w:t>COMPRESSOR,  de</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ar,   uso  odontológico,  isento</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de  óleo</w:t>
            </w:r>
            <w:proofErr w:type="gramEnd"/>
            <w:r w:rsidRPr="00B45CC0">
              <w:rPr>
                <w:rFonts w:ascii="Arial" w:eastAsia="Times New Roman" w:hAnsi="Arial" w:cs="Arial"/>
                <w:color w:val="000000"/>
                <w:sz w:val="16"/>
                <w:szCs w:val="16"/>
                <w:lang w:eastAsia="pt-BR"/>
              </w:rPr>
              <w:t>, capacidade reservatório mínima de 24 litros, potência do motor mínima de 1,5 HP, tanque revestido em pintura epóxi, bivolt (110 e 220V</w:t>
            </w:r>
            <w:proofErr w:type="gramStart"/>
            <w:r w:rsidRPr="00B45CC0">
              <w:rPr>
                <w:rFonts w:ascii="Arial" w:eastAsia="Times New Roman" w:hAnsi="Arial" w:cs="Arial"/>
                <w:color w:val="000000"/>
                <w:sz w:val="16"/>
                <w:szCs w:val="16"/>
                <w:lang w:eastAsia="pt-BR"/>
              </w:rPr>
              <w:t>),  60</w:t>
            </w:r>
            <w:proofErr w:type="gramEnd"/>
            <w:r w:rsidRPr="00B45CC0">
              <w:rPr>
                <w:rFonts w:ascii="Arial" w:eastAsia="Times New Roman" w:hAnsi="Arial" w:cs="Arial"/>
                <w:color w:val="000000"/>
                <w:sz w:val="16"/>
                <w:szCs w:val="16"/>
                <w:lang w:eastAsia="pt-BR"/>
              </w:rPr>
              <w:t xml:space="preserve">hz.  </w:t>
            </w:r>
            <w:proofErr w:type="gramStart"/>
            <w:r w:rsidRPr="00B45CC0">
              <w:rPr>
                <w:rFonts w:ascii="Arial" w:eastAsia="Times New Roman" w:hAnsi="Arial" w:cs="Arial"/>
                <w:color w:val="000000"/>
                <w:sz w:val="16"/>
                <w:szCs w:val="16"/>
                <w:lang w:eastAsia="pt-BR"/>
              </w:rPr>
              <w:t>Embalagem  com</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dados  de</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identificação  do</w:t>
            </w:r>
            <w:proofErr w:type="gramEnd"/>
            <w:r w:rsidRPr="00B45CC0">
              <w:rPr>
                <w:rFonts w:ascii="Arial" w:eastAsia="Times New Roman" w:hAnsi="Arial" w:cs="Arial"/>
                <w:color w:val="000000"/>
                <w:sz w:val="16"/>
                <w:szCs w:val="16"/>
                <w:lang w:eastAsia="pt-BR"/>
              </w:rPr>
              <w:t xml:space="preserve"> produto e marca do fabricante e registro no Ministério da Saúde.</w:t>
            </w:r>
          </w:p>
        </w:tc>
        <w:tc>
          <w:tcPr>
            <w:tcW w:w="852" w:type="dxa"/>
            <w:tcBorders>
              <w:top w:val="nil"/>
              <w:left w:val="nil"/>
              <w:bottom w:val="single" w:sz="4" w:space="0" w:color="auto"/>
              <w:right w:val="single" w:sz="4" w:space="0" w:color="auto"/>
            </w:tcBorders>
            <w:vAlign w:val="center"/>
            <w:hideMark/>
          </w:tcPr>
          <w:p w14:paraId="69E8FFA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2AA38FC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w:t>
            </w:r>
          </w:p>
        </w:tc>
      </w:tr>
      <w:tr w:rsidR="00134BF9" w:rsidRPr="00B45CC0" w14:paraId="6C99C97D"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2955399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lastRenderedPageBreak/>
              <w:t>3</w:t>
            </w:r>
          </w:p>
        </w:tc>
        <w:tc>
          <w:tcPr>
            <w:tcW w:w="6418" w:type="dxa"/>
            <w:tcBorders>
              <w:top w:val="nil"/>
              <w:left w:val="nil"/>
              <w:bottom w:val="single" w:sz="4" w:space="0" w:color="auto"/>
              <w:right w:val="single" w:sz="4" w:space="0" w:color="auto"/>
            </w:tcBorders>
            <w:vAlign w:val="center"/>
            <w:hideMark/>
          </w:tcPr>
          <w:p w14:paraId="4590398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CONTRA, angulo, uso odontológico, em aço, para encaixe no </w:t>
            </w:r>
            <w:proofErr w:type="spellStart"/>
            <w:r w:rsidRPr="00B45CC0">
              <w:rPr>
                <w:rFonts w:ascii="Arial" w:eastAsia="Times New Roman" w:hAnsi="Arial" w:cs="Arial"/>
                <w:color w:val="000000"/>
                <w:sz w:val="16"/>
                <w:szCs w:val="16"/>
                <w:lang w:eastAsia="pt-BR"/>
              </w:rPr>
              <w:t>micro-</w:t>
            </w:r>
            <w:proofErr w:type="gramStart"/>
            <w:r w:rsidRPr="00B45CC0">
              <w:rPr>
                <w:rFonts w:ascii="Arial" w:eastAsia="Times New Roman" w:hAnsi="Arial" w:cs="Arial"/>
                <w:color w:val="000000"/>
                <w:sz w:val="16"/>
                <w:szCs w:val="16"/>
                <w:lang w:eastAsia="pt-BR"/>
              </w:rPr>
              <w:t>motor</w:t>
            </w:r>
            <w:proofErr w:type="spellEnd"/>
            <w:r w:rsidRPr="00B45CC0">
              <w:rPr>
                <w:rFonts w:ascii="Arial" w:eastAsia="Times New Roman" w:hAnsi="Arial" w:cs="Arial"/>
                <w:color w:val="000000"/>
                <w:sz w:val="16"/>
                <w:szCs w:val="16"/>
                <w:lang w:eastAsia="pt-BR"/>
              </w:rPr>
              <w:t>,  spray</w:t>
            </w:r>
            <w:proofErr w:type="gramEnd"/>
            <w:r w:rsidRPr="00B45CC0">
              <w:rPr>
                <w:rFonts w:ascii="Arial" w:eastAsia="Times New Roman" w:hAnsi="Arial" w:cs="Arial"/>
                <w:color w:val="000000"/>
                <w:sz w:val="16"/>
                <w:szCs w:val="16"/>
                <w:lang w:eastAsia="pt-BR"/>
              </w:rPr>
              <w:t xml:space="preserve">  </w:t>
            </w:r>
            <w:proofErr w:type="spellStart"/>
            <w:proofErr w:type="gramStart"/>
            <w:r w:rsidRPr="00B45CC0">
              <w:rPr>
                <w:rFonts w:ascii="Arial" w:eastAsia="Times New Roman" w:hAnsi="Arial" w:cs="Arial"/>
                <w:color w:val="000000"/>
                <w:sz w:val="16"/>
                <w:szCs w:val="16"/>
                <w:lang w:eastAsia="pt-BR"/>
              </w:rPr>
              <w:t>externo,sistema</w:t>
            </w:r>
            <w:proofErr w:type="spellEnd"/>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troca  de</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broca  trave</w:t>
            </w:r>
            <w:proofErr w:type="gramEnd"/>
            <w:r w:rsidRPr="00B45CC0">
              <w:rPr>
                <w:rFonts w:ascii="Arial" w:eastAsia="Times New Roman" w:hAnsi="Arial" w:cs="Arial"/>
                <w:color w:val="000000"/>
                <w:sz w:val="16"/>
                <w:szCs w:val="16"/>
                <w:lang w:eastAsia="pt-BR"/>
              </w:rPr>
              <w:t xml:space="preserve">  e </w:t>
            </w:r>
            <w:proofErr w:type="gramStart"/>
            <w:r w:rsidRPr="00B45CC0">
              <w:rPr>
                <w:rFonts w:ascii="Arial" w:eastAsia="Times New Roman" w:hAnsi="Arial" w:cs="Arial"/>
                <w:color w:val="000000"/>
                <w:sz w:val="16"/>
                <w:szCs w:val="16"/>
                <w:lang w:eastAsia="pt-BR"/>
              </w:rPr>
              <w:t>destrave  do</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fecho,  baixa</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rotação,  possibilidade</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de  uso</w:t>
            </w:r>
            <w:proofErr w:type="gramEnd"/>
            <w:r w:rsidRPr="00B45CC0">
              <w:rPr>
                <w:rFonts w:ascii="Arial" w:eastAsia="Times New Roman" w:hAnsi="Arial" w:cs="Arial"/>
                <w:color w:val="000000"/>
                <w:sz w:val="16"/>
                <w:szCs w:val="16"/>
                <w:lang w:eastAsia="pt-BR"/>
              </w:rPr>
              <w:t xml:space="preserve">  de brocas por meio do mandril.</w:t>
            </w:r>
          </w:p>
        </w:tc>
        <w:tc>
          <w:tcPr>
            <w:tcW w:w="852" w:type="dxa"/>
            <w:tcBorders>
              <w:top w:val="nil"/>
              <w:left w:val="nil"/>
              <w:bottom w:val="single" w:sz="4" w:space="0" w:color="auto"/>
              <w:right w:val="single" w:sz="4" w:space="0" w:color="auto"/>
            </w:tcBorders>
            <w:vAlign w:val="center"/>
            <w:hideMark/>
          </w:tcPr>
          <w:p w14:paraId="48FC467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1128FDB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w:t>
            </w:r>
          </w:p>
        </w:tc>
      </w:tr>
      <w:tr w:rsidR="00134BF9" w:rsidRPr="00B45CC0" w14:paraId="4B0ADE02" w14:textId="77777777" w:rsidTr="00A71362">
        <w:trPr>
          <w:gridAfter w:val="1"/>
          <w:wAfter w:w="10" w:type="dxa"/>
          <w:trHeight w:val="816"/>
        </w:trPr>
        <w:tc>
          <w:tcPr>
            <w:tcW w:w="523" w:type="dxa"/>
            <w:tcBorders>
              <w:top w:val="nil"/>
              <w:left w:val="single" w:sz="4" w:space="0" w:color="auto"/>
              <w:bottom w:val="single" w:sz="4" w:space="0" w:color="auto"/>
              <w:right w:val="single" w:sz="4" w:space="0" w:color="auto"/>
            </w:tcBorders>
            <w:vAlign w:val="center"/>
            <w:hideMark/>
          </w:tcPr>
          <w:p w14:paraId="62D3BE3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w:t>
            </w:r>
          </w:p>
        </w:tc>
        <w:tc>
          <w:tcPr>
            <w:tcW w:w="6418" w:type="dxa"/>
            <w:tcBorders>
              <w:top w:val="nil"/>
              <w:left w:val="nil"/>
              <w:bottom w:val="single" w:sz="4" w:space="0" w:color="auto"/>
              <w:right w:val="single" w:sz="4" w:space="0" w:color="auto"/>
            </w:tcBorders>
            <w:vAlign w:val="center"/>
            <w:hideMark/>
          </w:tcPr>
          <w:p w14:paraId="70351CE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FILTRO, de ar, para compressor odontológico, universal, com regulador de pressão, rosca 1/2 NPT, dreno manual B73G-4AK- QT3-RMG    e    </w:t>
            </w:r>
            <w:proofErr w:type="spellStart"/>
            <w:r w:rsidRPr="00B45CC0">
              <w:rPr>
                <w:rFonts w:ascii="Arial" w:eastAsia="Times New Roman" w:hAnsi="Arial" w:cs="Arial"/>
                <w:color w:val="000000"/>
                <w:sz w:val="16"/>
                <w:szCs w:val="16"/>
                <w:lang w:eastAsia="pt-BR"/>
              </w:rPr>
              <w:t>manometro</w:t>
            </w:r>
            <w:proofErr w:type="spellEnd"/>
            <w:r w:rsidRPr="00B45CC0">
              <w:rPr>
                <w:rFonts w:ascii="Arial" w:eastAsia="Times New Roman" w:hAnsi="Arial" w:cs="Arial"/>
                <w:color w:val="000000"/>
                <w:sz w:val="16"/>
                <w:szCs w:val="16"/>
                <w:lang w:eastAsia="pt-BR"/>
              </w:rPr>
              <w:t>.    Embalagem    com    dados    de identificação do produto, marca do fabricante, lote e registro no Ministério da Saúde.</w:t>
            </w:r>
          </w:p>
        </w:tc>
        <w:tc>
          <w:tcPr>
            <w:tcW w:w="852" w:type="dxa"/>
            <w:tcBorders>
              <w:top w:val="nil"/>
              <w:left w:val="nil"/>
              <w:bottom w:val="single" w:sz="4" w:space="0" w:color="auto"/>
              <w:right w:val="single" w:sz="4" w:space="0" w:color="auto"/>
            </w:tcBorders>
            <w:vAlign w:val="center"/>
            <w:hideMark/>
          </w:tcPr>
          <w:p w14:paraId="40A3548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54EE0A3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w:t>
            </w:r>
          </w:p>
        </w:tc>
      </w:tr>
      <w:tr w:rsidR="00134BF9" w:rsidRPr="00B45CC0" w14:paraId="6E6F5019" w14:textId="77777777" w:rsidTr="00A71362">
        <w:trPr>
          <w:gridAfter w:val="1"/>
          <w:wAfter w:w="10" w:type="dxa"/>
          <w:trHeight w:val="1224"/>
        </w:trPr>
        <w:tc>
          <w:tcPr>
            <w:tcW w:w="523" w:type="dxa"/>
            <w:tcBorders>
              <w:top w:val="nil"/>
              <w:left w:val="single" w:sz="4" w:space="0" w:color="auto"/>
              <w:bottom w:val="single" w:sz="4" w:space="0" w:color="auto"/>
              <w:right w:val="single" w:sz="4" w:space="0" w:color="auto"/>
            </w:tcBorders>
            <w:vAlign w:val="center"/>
            <w:hideMark/>
          </w:tcPr>
          <w:p w14:paraId="7AF3E07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w:t>
            </w:r>
          </w:p>
        </w:tc>
        <w:tc>
          <w:tcPr>
            <w:tcW w:w="6418" w:type="dxa"/>
            <w:tcBorders>
              <w:top w:val="nil"/>
              <w:left w:val="nil"/>
              <w:bottom w:val="single" w:sz="4" w:space="0" w:color="auto"/>
              <w:right w:val="single" w:sz="4" w:space="0" w:color="auto"/>
            </w:tcBorders>
            <w:vAlign w:val="center"/>
            <w:hideMark/>
          </w:tcPr>
          <w:p w14:paraId="78F845F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roofErr w:type="gramStart"/>
            <w:r w:rsidRPr="00B45CC0">
              <w:rPr>
                <w:rFonts w:ascii="Arial" w:eastAsia="Times New Roman" w:hAnsi="Arial" w:cs="Arial"/>
                <w:color w:val="000000"/>
                <w:sz w:val="16"/>
                <w:szCs w:val="16"/>
                <w:lang w:eastAsia="pt-BR"/>
              </w:rPr>
              <w:t>FOTOPOLIMERIZADOR,  uso</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odontológico,  com</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emissão  de</w:t>
            </w:r>
            <w:proofErr w:type="gramEnd"/>
            <w:r w:rsidRPr="00B45CC0">
              <w:rPr>
                <w:rFonts w:ascii="Arial" w:eastAsia="Times New Roman" w:hAnsi="Arial" w:cs="Arial"/>
                <w:color w:val="000000"/>
                <w:sz w:val="16"/>
                <w:szCs w:val="16"/>
                <w:lang w:eastAsia="pt-BR"/>
              </w:rPr>
              <w:t xml:space="preserve"> luz LED, ponteira </w:t>
            </w:r>
            <w:proofErr w:type="spellStart"/>
            <w:r w:rsidRPr="00B45CC0">
              <w:rPr>
                <w:rFonts w:ascii="Arial" w:eastAsia="Times New Roman" w:hAnsi="Arial" w:cs="Arial"/>
                <w:color w:val="000000"/>
                <w:sz w:val="16"/>
                <w:szCs w:val="16"/>
                <w:lang w:eastAsia="pt-BR"/>
              </w:rPr>
              <w:t>autoclavável</w:t>
            </w:r>
            <w:proofErr w:type="spellEnd"/>
            <w:r w:rsidRPr="00B45CC0">
              <w:rPr>
                <w:rFonts w:ascii="Arial" w:eastAsia="Times New Roman" w:hAnsi="Arial" w:cs="Arial"/>
                <w:color w:val="000000"/>
                <w:sz w:val="16"/>
                <w:szCs w:val="16"/>
                <w:lang w:eastAsia="pt-BR"/>
              </w:rPr>
              <w:t>, potência mínima acima de 5000 nw/cm</w:t>
            </w:r>
            <w:proofErr w:type="gramStart"/>
            <w:r w:rsidRPr="00B45CC0">
              <w:rPr>
                <w:rFonts w:ascii="Arial" w:eastAsia="Times New Roman" w:hAnsi="Arial" w:cs="Arial"/>
                <w:color w:val="000000"/>
                <w:sz w:val="16"/>
                <w:szCs w:val="16"/>
                <w:lang w:eastAsia="pt-BR"/>
              </w:rPr>
              <w:t>2,  comprimento</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de  onda</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entre  450</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e  480</w:t>
            </w:r>
            <w:proofErr w:type="gramEnd"/>
            <w:r w:rsidRPr="00B45CC0">
              <w:rPr>
                <w:rFonts w:ascii="Arial" w:eastAsia="Times New Roman" w:hAnsi="Arial" w:cs="Arial"/>
                <w:color w:val="000000"/>
                <w:sz w:val="16"/>
                <w:szCs w:val="16"/>
                <w:lang w:eastAsia="pt-BR"/>
              </w:rPr>
              <w:t xml:space="preserve">  </w:t>
            </w:r>
            <w:proofErr w:type="spellStart"/>
            <w:proofErr w:type="gramStart"/>
            <w:r w:rsidRPr="00B45CC0">
              <w:rPr>
                <w:rFonts w:ascii="Arial" w:eastAsia="Times New Roman" w:hAnsi="Arial" w:cs="Arial"/>
                <w:color w:val="000000"/>
                <w:sz w:val="16"/>
                <w:szCs w:val="16"/>
                <w:lang w:eastAsia="pt-BR"/>
              </w:rPr>
              <w:t>nm</w:t>
            </w:r>
            <w:proofErr w:type="spellEnd"/>
            <w:r w:rsidRPr="00B45CC0">
              <w:rPr>
                <w:rFonts w:ascii="Arial" w:eastAsia="Times New Roman" w:hAnsi="Arial" w:cs="Arial"/>
                <w:color w:val="000000"/>
                <w:sz w:val="16"/>
                <w:szCs w:val="16"/>
                <w:lang w:eastAsia="pt-BR"/>
              </w:rPr>
              <w:t>,  tempo</w:t>
            </w:r>
            <w:proofErr w:type="gramEnd"/>
            <w:r w:rsidRPr="00B45CC0">
              <w:rPr>
                <w:rFonts w:ascii="Arial" w:eastAsia="Times New Roman" w:hAnsi="Arial" w:cs="Arial"/>
                <w:color w:val="000000"/>
                <w:sz w:val="16"/>
                <w:szCs w:val="16"/>
                <w:lang w:eastAsia="pt-BR"/>
              </w:rPr>
              <w:t xml:space="preserve"> programável de 10 em 10 </w:t>
            </w:r>
            <w:proofErr w:type="gramStart"/>
            <w:r w:rsidRPr="00B45CC0">
              <w:rPr>
                <w:rFonts w:ascii="Arial" w:eastAsia="Times New Roman" w:hAnsi="Arial" w:cs="Arial"/>
                <w:color w:val="000000"/>
                <w:sz w:val="16"/>
                <w:szCs w:val="16"/>
                <w:lang w:eastAsia="pt-BR"/>
              </w:rPr>
              <w:t>segundos,  até</w:t>
            </w:r>
            <w:proofErr w:type="gramEnd"/>
            <w:r w:rsidRPr="00B45CC0">
              <w:rPr>
                <w:rFonts w:ascii="Arial" w:eastAsia="Times New Roman" w:hAnsi="Arial" w:cs="Arial"/>
                <w:color w:val="000000"/>
                <w:sz w:val="16"/>
                <w:szCs w:val="16"/>
                <w:lang w:eastAsia="pt-BR"/>
              </w:rPr>
              <w:t xml:space="preserve"> 100 segundos, com "bip"   sonoro   a   cada   10 </w:t>
            </w:r>
            <w:proofErr w:type="gramStart"/>
            <w:r w:rsidRPr="00B45CC0">
              <w:rPr>
                <w:rFonts w:ascii="Arial" w:eastAsia="Times New Roman" w:hAnsi="Arial" w:cs="Arial"/>
                <w:color w:val="000000"/>
                <w:sz w:val="16"/>
                <w:szCs w:val="16"/>
                <w:lang w:eastAsia="pt-BR"/>
              </w:rPr>
              <w:t xml:space="preserve">segundos,   </w:t>
            </w:r>
            <w:proofErr w:type="gramEnd"/>
            <w:r w:rsidRPr="00B45CC0">
              <w:rPr>
                <w:rFonts w:ascii="Arial" w:eastAsia="Times New Roman" w:hAnsi="Arial" w:cs="Arial"/>
                <w:color w:val="000000"/>
                <w:sz w:val="16"/>
                <w:szCs w:val="16"/>
                <w:lang w:eastAsia="pt-BR"/>
              </w:rPr>
              <w:t xml:space="preserve">3   </w:t>
            </w:r>
            <w:proofErr w:type="spellStart"/>
            <w:r w:rsidRPr="00B45CC0">
              <w:rPr>
                <w:rFonts w:ascii="Arial" w:eastAsia="Times New Roman" w:hAnsi="Arial" w:cs="Arial"/>
                <w:color w:val="000000"/>
                <w:sz w:val="16"/>
                <w:szCs w:val="16"/>
                <w:lang w:eastAsia="pt-BR"/>
              </w:rPr>
              <w:t>niveis</w:t>
            </w:r>
            <w:proofErr w:type="spellEnd"/>
            <w:r w:rsidRPr="00B45CC0">
              <w:rPr>
                <w:rFonts w:ascii="Arial" w:eastAsia="Times New Roman" w:hAnsi="Arial" w:cs="Arial"/>
                <w:color w:val="000000"/>
                <w:sz w:val="16"/>
                <w:szCs w:val="16"/>
                <w:lang w:eastAsia="pt-BR"/>
              </w:rPr>
              <w:t xml:space="preserve">   de   </w:t>
            </w:r>
            <w:proofErr w:type="spellStart"/>
            <w:proofErr w:type="gramStart"/>
            <w:r w:rsidRPr="00B45CC0">
              <w:rPr>
                <w:rFonts w:ascii="Arial" w:eastAsia="Times New Roman" w:hAnsi="Arial" w:cs="Arial"/>
                <w:color w:val="000000"/>
                <w:sz w:val="16"/>
                <w:szCs w:val="16"/>
                <w:lang w:eastAsia="pt-BR"/>
              </w:rPr>
              <w:t>potencia</w:t>
            </w:r>
            <w:proofErr w:type="spellEnd"/>
            <w:proofErr w:type="gramEnd"/>
            <w:r w:rsidRPr="00B45CC0">
              <w:rPr>
                <w:rFonts w:ascii="Arial" w:eastAsia="Times New Roman" w:hAnsi="Arial" w:cs="Arial"/>
                <w:color w:val="000000"/>
                <w:sz w:val="16"/>
                <w:szCs w:val="16"/>
                <w:lang w:eastAsia="pt-BR"/>
              </w:rPr>
              <w:t xml:space="preserve"> programáveis, com protetor ocular. Embalagem com dados de identificação do produto, marca do fabricante, lote e registro no Ministério da Saúde.</w:t>
            </w:r>
          </w:p>
        </w:tc>
        <w:tc>
          <w:tcPr>
            <w:tcW w:w="852" w:type="dxa"/>
            <w:tcBorders>
              <w:top w:val="nil"/>
              <w:left w:val="nil"/>
              <w:bottom w:val="single" w:sz="4" w:space="0" w:color="auto"/>
              <w:right w:val="single" w:sz="4" w:space="0" w:color="auto"/>
            </w:tcBorders>
            <w:vAlign w:val="center"/>
            <w:hideMark/>
          </w:tcPr>
          <w:p w14:paraId="67A03EA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098FD87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w:t>
            </w:r>
          </w:p>
        </w:tc>
      </w:tr>
      <w:tr w:rsidR="00134BF9" w:rsidRPr="00B45CC0" w14:paraId="395DD64B"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3F60C23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w:t>
            </w:r>
          </w:p>
        </w:tc>
        <w:tc>
          <w:tcPr>
            <w:tcW w:w="6418" w:type="dxa"/>
            <w:tcBorders>
              <w:top w:val="nil"/>
              <w:left w:val="nil"/>
              <w:bottom w:val="single" w:sz="4" w:space="0" w:color="auto"/>
              <w:right w:val="single" w:sz="4" w:space="0" w:color="auto"/>
            </w:tcBorders>
            <w:vAlign w:val="center"/>
            <w:hideMark/>
          </w:tcPr>
          <w:p w14:paraId="7E08CBC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MICROMOTOR, uso odontológico com sistema de conexão de </w:t>
            </w:r>
            <w:proofErr w:type="gramStart"/>
            <w:r w:rsidRPr="00B45CC0">
              <w:rPr>
                <w:rFonts w:ascii="Arial" w:eastAsia="Times New Roman" w:hAnsi="Arial" w:cs="Arial"/>
                <w:color w:val="000000"/>
                <w:sz w:val="16"/>
                <w:szCs w:val="16"/>
                <w:lang w:eastAsia="pt-BR"/>
              </w:rPr>
              <w:t>2  furos,  compacto</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e  anatômico</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de  alto</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torque,  anel</w:t>
            </w:r>
            <w:proofErr w:type="gramEnd"/>
            <w:r w:rsidRPr="00B45CC0">
              <w:rPr>
                <w:rFonts w:ascii="Arial" w:eastAsia="Times New Roman" w:hAnsi="Arial" w:cs="Arial"/>
                <w:color w:val="000000"/>
                <w:sz w:val="16"/>
                <w:szCs w:val="16"/>
                <w:lang w:eastAsia="pt-BR"/>
              </w:rPr>
              <w:t xml:space="preserve">  giratório </w:t>
            </w:r>
            <w:proofErr w:type="gramStart"/>
            <w:r w:rsidRPr="00B45CC0">
              <w:rPr>
                <w:rFonts w:ascii="Arial" w:eastAsia="Times New Roman" w:hAnsi="Arial" w:cs="Arial"/>
                <w:color w:val="000000"/>
                <w:sz w:val="16"/>
                <w:szCs w:val="16"/>
                <w:lang w:eastAsia="pt-BR"/>
              </w:rPr>
              <w:t>acoplado  ao</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corpo  para</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inversão  de</w:t>
            </w:r>
            <w:proofErr w:type="gramEnd"/>
            <w:r w:rsidRPr="00B45CC0">
              <w:rPr>
                <w:rFonts w:ascii="Arial" w:eastAsia="Times New Roman" w:hAnsi="Arial" w:cs="Arial"/>
                <w:color w:val="000000"/>
                <w:sz w:val="16"/>
                <w:szCs w:val="16"/>
                <w:lang w:eastAsia="pt-BR"/>
              </w:rPr>
              <w:t xml:space="preserve">  </w:t>
            </w:r>
            <w:proofErr w:type="gramStart"/>
            <w:r w:rsidRPr="00B45CC0">
              <w:rPr>
                <w:rFonts w:ascii="Arial" w:eastAsia="Times New Roman" w:hAnsi="Arial" w:cs="Arial"/>
                <w:color w:val="000000"/>
                <w:sz w:val="16"/>
                <w:szCs w:val="16"/>
                <w:lang w:eastAsia="pt-BR"/>
              </w:rPr>
              <w:t>rotação,  regulagem</w:t>
            </w:r>
            <w:proofErr w:type="gramEnd"/>
            <w:r w:rsidRPr="00B45CC0">
              <w:rPr>
                <w:rFonts w:ascii="Arial" w:eastAsia="Times New Roman" w:hAnsi="Arial" w:cs="Arial"/>
                <w:color w:val="000000"/>
                <w:sz w:val="16"/>
                <w:szCs w:val="16"/>
                <w:lang w:eastAsia="pt-BR"/>
              </w:rPr>
              <w:t xml:space="preserve">  de 3.000 a 18.000 rpm, baixo nível de ruído.</w:t>
            </w:r>
          </w:p>
        </w:tc>
        <w:tc>
          <w:tcPr>
            <w:tcW w:w="852" w:type="dxa"/>
            <w:tcBorders>
              <w:top w:val="nil"/>
              <w:left w:val="nil"/>
              <w:bottom w:val="single" w:sz="4" w:space="0" w:color="auto"/>
              <w:right w:val="single" w:sz="4" w:space="0" w:color="auto"/>
            </w:tcBorders>
            <w:vAlign w:val="center"/>
            <w:hideMark/>
          </w:tcPr>
          <w:p w14:paraId="327E191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2A9536A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w:t>
            </w:r>
          </w:p>
        </w:tc>
      </w:tr>
      <w:tr w:rsidR="00134BF9" w:rsidRPr="00B45CC0" w14:paraId="7451E566" w14:textId="77777777" w:rsidTr="00A71362">
        <w:trPr>
          <w:gridAfter w:val="1"/>
          <w:wAfter w:w="10" w:type="dxa"/>
          <w:trHeight w:val="1428"/>
        </w:trPr>
        <w:tc>
          <w:tcPr>
            <w:tcW w:w="523" w:type="dxa"/>
            <w:tcBorders>
              <w:top w:val="nil"/>
              <w:left w:val="single" w:sz="4" w:space="0" w:color="auto"/>
              <w:bottom w:val="single" w:sz="4" w:space="0" w:color="auto"/>
              <w:right w:val="single" w:sz="4" w:space="0" w:color="auto"/>
            </w:tcBorders>
            <w:vAlign w:val="center"/>
            <w:hideMark/>
          </w:tcPr>
          <w:p w14:paraId="5FF2D53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w:t>
            </w:r>
          </w:p>
        </w:tc>
        <w:tc>
          <w:tcPr>
            <w:tcW w:w="6418" w:type="dxa"/>
            <w:tcBorders>
              <w:top w:val="nil"/>
              <w:left w:val="nil"/>
              <w:bottom w:val="single" w:sz="4" w:space="0" w:color="auto"/>
              <w:right w:val="single" w:sz="4" w:space="0" w:color="auto"/>
            </w:tcBorders>
            <w:vAlign w:val="center"/>
            <w:hideMark/>
          </w:tcPr>
          <w:p w14:paraId="01EB3E6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NEGATOSCÓPIO, de um corpo, visor translúcido, flexível, com moldura  em  </w:t>
            </w:r>
            <w:proofErr w:type="spellStart"/>
            <w:r w:rsidRPr="00B45CC0">
              <w:rPr>
                <w:rFonts w:ascii="Arial" w:eastAsia="Times New Roman" w:hAnsi="Arial" w:cs="Arial"/>
                <w:color w:val="000000"/>
                <w:sz w:val="16"/>
                <w:szCs w:val="16"/>
                <w:lang w:eastAsia="pt-BR"/>
              </w:rPr>
              <w:t>pvc</w:t>
            </w:r>
            <w:proofErr w:type="spellEnd"/>
            <w:r w:rsidRPr="00B45CC0">
              <w:rPr>
                <w:rFonts w:ascii="Arial" w:eastAsia="Times New Roman" w:hAnsi="Arial" w:cs="Arial"/>
                <w:color w:val="000000"/>
                <w:sz w:val="16"/>
                <w:szCs w:val="16"/>
                <w:lang w:eastAsia="pt-BR"/>
              </w:rPr>
              <w:t xml:space="preserve">  </w:t>
            </w:r>
            <w:proofErr w:type="spellStart"/>
            <w:r w:rsidRPr="00B45CC0">
              <w:rPr>
                <w:rFonts w:ascii="Arial" w:eastAsia="Times New Roman" w:hAnsi="Arial" w:cs="Arial"/>
                <w:color w:val="000000"/>
                <w:sz w:val="16"/>
                <w:szCs w:val="16"/>
                <w:lang w:eastAsia="pt-BR"/>
              </w:rPr>
              <w:t>rigido</w:t>
            </w:r>
            <w:proofErr w:type="spellEnd"/>
            <w:r w:rsidRPr="00B45CC0">
              <w:rPr>
                <w:rFonts w:ascii="Arial" w:eastAsia="Times New Roman" w:hAnsi="Arial" w:cs="Arial"/>
                <w:color w:val="000000"/>
                <w:sz w:val="16"/>
                <w:szCs w:val="16"/>
                <w:lang w:eastAsia="pt-BR"/>
              </w:rPr>
              <w:t xml:space="preserve">  ou metálica  com  pintura  eletrostática epóxi-</w:t>
            </w:r>
            <w:proofErr w:type="spellStart"/>
            <w:r w:rsidRPr="00B45CC0">
              <w:rPr>
                <w:rFonts w:ascii="Arial" w:eastAsia="Times New Roman" w:hAnsi="Arial" w:cs="Arial"/>
                <w:color w:val="000000"/>
                <w:sz w:val="16"/>
                <w:szCs w:val="16"/>
                <w:lang w:eastAsia="pt-BR"/>
              </w:rPr>
              <w:t>po</w:t>
            </w:r>
            <w:proofErr w:type="spellEnd"/>
            <w:r w:rsidRPr="00B45CC0">
              <w:rPr>
                <w:rFonts w:ascii="Arial" w:eastAsia="Times New Roman" w:hAnsi="Arial" w:cs="Arial"/>
                <w:color w:val="000000"/>
                <w:sz w:val="16"/>
                <w:szCs w:val="16"/>
                <w:lang w:eastAsia="pt-BR"/>
              </w:rPr>
              <w:t xml:space="preserve">,  cor  branca,  com  suporte  para  fixação  em  parede, prendedores   de   chapa   radiográfica,   tecla   liga   e   desliga, luminosidade mínima 1500 NIT de luminância, variação mínima de   15%   de   luminosidade   na   visualização   de   imagens radiográficas, </w:t>
            </w:r>
            <w:proofErr w:type="spellStart"/>
            <w:r w:rsidRPr="00B45CC0">
              <w:rPr>
                <w:rFonts w:ascii="Arial" w:eastAsia="Times New Roman" w:hAnsi="Arial" w:cs="Arial"/>
                <w:color w:val="000000"/>
                <w:sz w:val="16"/>
                <w:szCs w:val="16"/>
                <w:lang w:eastAsia="pt-BR"/>
              </w:rPr>
              <w:t>tensao</w:t>
            </w:r>
            <w:proofErr w:type="spellEnd"/>
            <w:r w:rsidRPr="00B45CC0">
              <w:rPr>
                <w:rFonts w:ascii="Arial" w:eastAsia="Times New Roman" w:hAnsi="Arial" w:cs="Arial"/>
                <w:color w:val="000000"/>
                <w:sz w:val="16"/>
                <w:szCs w:val="16"/>
                <w:lang w:eastAsia="pt-BR"/>
              </w:rPr>
              <w:t xml:space="preserve"> de </w:t>
            </w:r>
            <w:proofErr w:type="spellStart"/>
            <w:r w:rsidRPr="00B45CC0">
              <w:rPr>
                <w:rFonts w:ascii="Arial" w:eastAsia="Times New Roman" w:hAnsi="Arial" w:cs="Arial"/>
                <w:color w:val="000000"/>
                <w:sz w:val="16"/>
                <w:szCs w:val="16"/>
                <w:lang w:eastAsia="pt-BR"/>
              </w:rPr>
              <w:t>alimentacao</w:t>
            </w:r>
            <w:proofErr w:type="spellEnd"/>
            <w:r w:rsidRPr="00B45CC0">
              <w:rPr>
                <w:rFonts w:ascii="Arial" w:eastAsia="Times New Roman" w:hAnsi="Arial" w:cs="Arial"/>
                <w:color w:val="000000"/>
                <w:sz w:val="16"/>
                <w:szCs w:val="16"/>
                <w:lang w:eastAsia="pt-BR"/>
              </w:rPr>
              <w:t xml:space="preserve"> de acordo com a tensão vigente da unidade, dimensões mínimas de 380 x 100 x 485mm, e com peso mínimo de 6,0 Kg, garantia mínima de 2 (dois) anos.</w:t>
            </w:r>
          </w:p>
        </w:tc>
        <w:tc>
          <w:tcPr>
            <w:tcW w:w="852" w:type="dxa"/>
            <w:tcBorders>
              <w:top w:val="nil"/>
              <w:left w:val="nil"/>
              <w:bottom w:val="single" w:sz="4" w:space="0" w:color="auto"/>
              <w:right w:val="single" w:sz="4" w:space="0" w:color="auto"/>
            </w:tcBorders>
            <w:vAlign w:val="center"/>
            <w:hideMark/>
          </w:tcPr>
          <w:p w14:paraId="38C5ECE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1C1F357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w:t>
            </w:r>
          </w:p>
        </w:tc>
      </w:tr>
      <w:tr w:rsidR="00134BF9" w:rsidRPr="00B45CC0" w14:paraId="324D95DA" w14:textId="77777777" w:rsidTr="00A71362">
        <w:trPr>
          <w:gridAfter w:val="1"/>
          <w:wAfter w:w="10" w:type="dxa"/>
          <w:trHeight w:val="1632"/>
        </w:trPr>
        <w:tc>
          <w:tcPr>
            <w:tcW w:w="523" w:type="dxa"/>
            <w:tcBorders>
              <w:top w:val="nil"/>
              <w:left w:val="single" w:sz="4" w:space="0" w:color="auto"/>
              <w:bottom w:val="single" w:sz="4" w:space="0" w:color="auto"/>
              <w:right w:val="single" w:sz="4" w:space="0" w:color="auto"/>
            </w:tcBorders>
            <w:vAlign w:val="center"/>
            <w:hideMark/>
          </w:tcPr>
          <w:p w14:paraId="04DA607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w:t>
            </w:r>
          </w:p>
        </w:tc>
        <w:tc>
          <w:tcPr>
            <w:tcW w:w="6418" w:type="dxa"/>
            <w:tcBorders>
              <w:top w:val="nil"/>
              <w:left w:val="nil"/>
              <w:bottom w:val="single" w:sz="4" w:space="0" w:color="auto"/>
              <w:right w:val="single" w:sz="4" w:space="0" w:color="auto"/>
            </w:tcBorders>
            <w:vAlign w:val="center"/>
            <w:hideMark/>
          </w:tcPr>
          <w:p w14:paraId="48B4343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roofErr w:type="gramStart"/>
            <w:r w:rsidRPr="00B45CC0">
              <w:rPr>
                <w:rFonts w:ascii="Arial" w:eastAsia="Times New Roman" w:hAnsi="Arial" w:cs="Arial"/>
                <w:color w:val="000000"/>
                <w:sz w:val="16"/>
                <w:szCs w:val="16"/>
                <w:lang w:eastAsia="pt-BR"/>
              </w:rPr>
              <w:t xml:space="preserve">SELADORA,   </w:t>
            </w:r>
            <w:proofErr w:type="gramEnd"/>
            <w:r w:rsidRPr="00B45CC0">
              <w:rPr>
                <w:rFonts w:ascii="Arial" w:eastAsia="Times New Roman" w:hAnsi="Arial" w:cs="Arial"/>
                <w:color w:val="000000"/>
                <w:sz w:val="16"/>
                <w:szCs w:val="16"/>
                <w:lang w:eastAsia="pt-BR"/>
              </w:rPr>
              <w:t xml:space="preserve">  de     grau     cirúrgico.     Com     as     seguintes características:  -  Área  útil/selagem  mínima  de  350  mm;  - Alimentação elétrica de 220V; - Controle eletrônico de tempo e selagem com sinalização de acendimento ou desligamento de luz; - Controle eletrônico de temperatura ajustável de 250°C a 300°C;    -    Comando    de    aquecimento    e    acionamento eletromecânico;    -    Sistemas    independentes    de    solda    e encolhimento; - Pés fixos ou com rodízio - Manuais de operação e  de  </w:t>
            </w:r>
            <w:proofErr w:type="spellStart"/>
            <w:r w:rsidRPr="00B45CC0">
              <w:rPr>
                <w:rFonts w:ascii="Arial" w:eastAsia="Times New Roman" w:hAnsi="Arial" w:cs="Arial"/>
                <w:color w:val="000000"/>
                <w:sz w:val="16"/>
                <w:szCs w:val="16"/>
                <w:lang w:eastAsia="pt-BR"/>
              </w:rPr>
              <w:t>servico</w:t>
            </w:r>
            <w:proofErr w:type="spellEnd"/>
            <w:r w:rsidRPr="00B45CC0">
              <w:rPr>
                <w:rFonts w:ascii="Arial" w:eastAsia="Times New Roman" w:hAnsi="Arial" w:cs="Arial"/>
                <w:color w:val="000000"/>
                <w:sz w:val="16"/>
                <w:szCs w:val="16"/>
                <w:lang w:eastAsia="pt-BR"/>
              </w:rPr>
              <w:t xml:space="preserve">  de  </w:t>
            </w:r>
            <w:proofErr w:type="spellStart"/>
            <w:r w:rsidRPr="00B45CC0">
              <w:rPr>
                <w:rFonts w:ascii="Arial" w:eastAsia="Times New Roman" w:hAnsi="Arial" w:cs="Arial"/>
                <w:color w:val="000000"/>
                <w:sz w:val="16"/>
                <w:szCs w:val="16"/>
                <w:lang w:eastAsia="pt-BR"/>
              </w:rPr>
              <w:t>manutencao</w:t>
            </w:r>
            <w:proofErr w:type="spellEnd"/>
            <w:r w:rsidRPr="00B45CC0">
              <w:rPr>
                <w:rFonts w:ascii="Arial" w:eastAsia="Times New Roman" w:hAnsi="Arial" w:cs="Arial"/>
                <w:color w:val="000000"/>
                <w:sz w:val="16"/>
                <w:szCs w:val="16"/>
                <w:lang w:eastAsia="pt-BR"/>
              </w:rPr>
              <w:t xml:space="preserve">  para  cada  equipamento  em </w:t>
            </w:r>
            <w:proofErr w:type="spellStart"/>
            <w:r w:rsidRPr="00B45CC0">
              <w:rPr>
                <w:rFonts w:ascii="Arial" w:eastAsia="Times New Roman" w:hAnsi="Arial" w:cs="Arial"/>
                <w:color w:val="000000"/>
                <w:sz w:val="16"/>
                <w:szCs w:val="16"/>
                <w:lang w:eastAsia="pt-BR"/>
              </w:rPr>
              <w:t>portugues</w:t>
            </w:r>
            <w:proofErr w:type="spellEnd"/>
            <w:r w:rsidRPr="00B45CC0">
              <w:rPr>
                <w:rFonts w:ascii="Arial" w:eastAsia="Times New Roman" w:hAnsi="Arial" w:cs="Arial"/>
                <w:color w:val="000000"/>
                <w:sz w:val="16"/>
                <w:szCs w:val="16"/>
                <w:lang w:eastAsia="pt-BR"/>
              </w:rPr>
              <w:t xml:space="preserve">; - Garantia </w:t>
            </w:r>
            <w:proofErr w:type="spellStart"/>
            <w:r w:rsidRPr="00B45CC0">
              <w:rPr>
                <w:rFonts w:ascii="Arial" w:eastAsia="Times New Roman" w:hAnsi="Arial" w:cs="Arial"/>
                <w:color w:val="000000"/>
                <w:sz w:val="16"/>
                <w:szCs w:val="16"/>
                <w:lang w:eastAsia="pt-BR"/>
              </w:rPr>
              <w:t>minima</w:t>
            </w:r>
            <w:proofErr w:type="spellEnd"/>
            <w:r w:rsidRPr="00B45CC0">
              <w:rPr>
                <w:rFonts w:ascii="Arial" w:eastAsia="Times New Roman" w:hAnsi="Arial" w:cs="Arial"/>
                <w:color w:val="000000"/>
                <w:sz w:val="16"/>
                <w:szCs w:val="16"/>
                <w:lang w:eastAsia="pt-BR"/>
              </w:rPr>
              <w:t xml:space="preserve"> de 02 (dois) anos a contar da data de entrega do equipamento</w:t>
            </w:r>
          </w:p>
        </w:tc>
        <w:tc>
          <w:tcPr>
            <w:tcW w:w="852" w:type="dxa"/>
            <w:tcBorders>
              <w:top w:val="nil"/>
              <w:left w:val="nil"/>
              <w:bottom w:val="single" w:sz="4" w:space="0" w:color="auto"/>
              <w:right w:val="single" w:sz="4" w:space="0" w:color="auto"/>
            </w:tcBorders>
            <w:vAlign w:val="center"/>
            <w:hideMark/>
          </w:tcPr>
          <w:p w14:paraId="4443DA2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7A15D30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w:t>
            </w:r>
          </w:p>
        </w:tc>
      </w:tr>
      <w:tr w:rsidR="00134BF9" w:rsidRPr="00B45CC0" w14:paraId="52BB5928"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657A8BA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9</w:t>
            </w:r>
          </w:p>
        </w:tc>
        <w:tc>
          <w:tcPr>
            <w:tcW w:w="6418" w:type="dxa"/>
            <w:tcBorders>
              <w:top w:val="nil"/>
              <w:left w:val="nil"/>
              <w:bottom w:val="single" w:sz="4" w:space="0" w:color="auto"/>
              <w:right w:val="single" w:sz="4" w:space="0" w:color="auto"/>
            </w:tcBorders>
            <w:vAlign w:val="center"/>
            <w:hideMark/>
          </w:tcPr>
          <w:p w14:paraId="294CA67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roofErr w:type="gramStart"/>
            <w:r w:rsidRPr="00B45CC0">
              <w:rPr>
                <w:rFonts w:ascii="Arial" w:eastAsia="Times New Roman" w:hAnsi="Arial" w:cs="Arial"/>
                <w:color w:val="000000"/>
                <w:sz w:val="16"/>
                <w:szCs w:val="16"/>
                <w:lang w:eastAsia="pt-BR"/>
              </w:rPr>
              <w:t xml:space="preserve">TURBINA,   </w:t>
            </w:r>
            <w:proofErr w:type="gramEnd"/>
            <w:r w:rsidRPr="00B45CC0">
              <w:rPr>
                <w:rFonts w:ascii="Arial" w:eastAsia="Times New Roman" w:hAnsi="Arial" w:cs="Arial"/>
                <w:color w:val="000000"/>
                <w:sz w:val="16"/>
                <w:szCs w:val="16"/>
                <w:lang w:eastAsia="pt-BR"/>
              </w:rPr>
              <w:t xml:space="preserve"> uso    </w:t>
            </w:r>
            <w:proofErr w:type="gramStart"/>
            <w:r w:rsidRPr="00B45CC0">
              <w:rPr>
                <w:rFonts w:ascii="Arial" w:eastAsia="Times New Roman" w:hAnsi="Arial" w:cs="Arial"/>
                <w:color w:val="000000"/>
                <w:sz w:val="16"/>
                <w:szCs w:val="16"/>
                <w:lang w:eastAsia="pt-BR"/>
              </w:rPr>
              <w:t xml:space="preserve">odontológico,   </w:t>
            </w:r>
            <w:proofErr w:type="gramEnd"/>
            <w:r w:rsidRPr="00B45CC0">
              <w:rPr>
                <w:rFonts w:ascii="Arial" w:eastAsia="Times New Roman" w:hAnsi="Arial" w:cs="Arial"/>
                <w:color w:val="000000"/>
                <w:sz w:val="16"/>
                <w:szCs w:val="16"/>
                <w:lang w:eastAsia="pt-BR"/>
              </w:rPr>
              <w:t xml:space="preserve"> de    alta    </w:t>
            </w:r>
            <w:proofErr w:type="gramStart"/>
            <w:r w:rsidRPr="00B45CC0">
              <w:rPr>
                <w:rFonts w:ascii="Arial" w:eastAsia="Times New Roman" w:hAnsi="Arial" w:cs="Arial"/>
                <w:color w:val="000000"/>
                <w:sz w:val="16"/>
                <w:szCs w:val="16"/>
                <w:lang w:eastAsia="pt-BR"/>
              </w:rPr>
              <w:t xml:space="preserve">rotação,   </w:t>
            </w:r>
            <w:proofErr w:type="gramEnd"/>
            <w:r w:rsidRPr="00B45CC0">
              <w:rPr>
                <w:rFonts w:ascii="Arial" w:eastAsia="Times New Roman" w:hAnsi="Arial" w:cs="Arial"/>
                <w:color w:val="000000"/>
                <w:sz w:val="16"/>
                <w:szCs w:val="16"/>
                <w:lang w:eastAsia="pt-BR"/>
              </w:rPr>
              <w:t xml:space="preserve"> cabeça arredondada, encaixe com 2 furos, refrigeração por spray triplo, rolamento cerâmico, esterilizável em </w:t>
            </w:r>
            <w:proofErr w:type="spellStart"/>
            <w:r w:rsidRPr="00B45CC0">
              <w:rPr>
                <w:rFonts w:ascii="Arial" w:eastAsia="Times New Roman" w:hAnsi="Arial" w:cs="Arial"/>
                <w:color w:val="000000"/>
                <w:sz w:val="16"/>
                <w:szCs w:val="16"/>
                <w:lang w:eastAsia="pt-BR"/>
              </w:rPr>
              <w:t>autoclavável</w:t>
            </w:r>
            <w:proofErr w:type="spellEnd"/>
            <w:r w:rsidRPr="00B45CC0">
              <w:rPr>
                <w:rFonts w:ascii="Arial" w:eastAsia="Times New Roman" w:hAnsi="Arial" w:cs="Arial"/>
                <w:color w:val="000000"/>
                <w:sz w:val="16"/>
                <w:szCs w:val="16"/>
                <w:lang w:eastAsia="pt-BR"/>
              </w:rPr>
              <w:t xml:space="preserve">. Encaixe de broca do tipo </w:t>
            </w:r>
            <w:proofErr w:type="spellStart"/>
            <w:r w:rsidRPr="00B45CC0">
              <w:rPr>
                <w:rFonts w:ascii="Arial" w:eastAsia="Times New Roman" w:hAnsi="Arial" w:cs="Arial"/>
                <w:color w:val="000000"/>
                <w:sz w:val="16"/>
                <w:szCs w:val="16"/>
                <w:lang w:eastAsia="pt-BR"/>
              </w:rPr>
              <w:t>push</w:t>
            </w:r>
            <w:proofErr w:type="spellEnd"/>
            <w:r w:rsidRPr="00B45CC0">
              <w:rPr>
                <w:rFonts w:ascii="Arial" w:eastAsia="Times New Roman" w:hAnsi="Arial" w:cs="Arial"/>
                <w:color w:val="000000"/>
                <w:sz w:val="16"/>
                <w:szCs w:val="16"/>
                <w:lang w:eastAsia="pt-BR"/>
              </w:rPr>
              <w:t>-botton.</w:t>
            </w:r>
          </w:p>
        </w:tc>
        <w:tc>
          <w:tcPr>
            <w:tcW w:w="852" w:type="dxa"/>
            <w:tcBorders>
              <w:top w:val="nil"/>
              <w:left w:val="nil"/>
              <w:bottom w:val="single" w:sz="4" w:space="0" w:color="auto"/>
              <w:right w:val="single" w:sz="4" w:space="0" w:color="auto"/>
            </w:tcBorders>
            <w:vAlign w:val="center"/>
            <w:hideMark/>
          </w:tcPr>
          <w:p w14:paraId="7C9AF56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5FC63A6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w:t>
            </w:r>
          </w:p>
        </w:tc>
      </w:tr>
      <w:tr w:rsidR="00134BF9" w:rsidRPr="00B45CC0" w14:paraId="57C9E17C" w14:textId="77777777" w:rsidTr="00A71362">
        <w:trPr>
          <w:gridAfter w:val="1"/>
          <w:wAfter w:w="10" w:type="dxa"/>
          <w:trHeight w:val="288"/>
        </w:trPr>
        <w:tc>
          <w:tcPr>
            <w:tcW w:w="523" w:type="dxa"/>
            <w:tcBorders>
              <w:top w:val="nil"/>
              <w:left w:val="nil"/>
              <w:bottom w:val="nil"/>
              <w:right w:val="nil"/>
            </w:tcBorders>
            <w:vAlign w:val="center"/>
            <w:hideMark/>
          </w:tcPr>
          <w:p w14:paraId="7858484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
        </w:tc>
        <w:tc>
          <w:tcPr>
            <w:tcW w:w="6418" w:type="dxa"/>
            <w:tcBorders>
              <w:top w:val="nil"/>
              <w:left w:val="nil"/>
              <w:bottom w:val="nil"/>
              <w:right w:val="nil"/>
            </w:tcBorders>
            <w:vAlign w:val="center"/>
            <w:hideMark/>
          </w:tcPr>
          <w:p w14:paraId="6DD958C1"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462ECE49"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0CACAF33"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5961C377" w14:textId="77777777" w:rsidTr="00A71362">
        <w:trPr>
          <w:gridAfter w:val="1"/>
          <w:wAfter w:w="10" w:type="dxa"/>
          <w:trHeight w:val="288"/>
        </w:trPr>
        <w:tc>
          <w:tcPr>
            <w:tcW w:w="523" w:type="dxa"/>
            <w:tcBorders>
              <w:top w:val="nil"/>
              <w:left w:val="nil"/>
              <w:bottom w:val="nil"/>
              <w:right w:val="nil"/>
            </w:tcBorders>
            <w:vAlign w:val="center"/>
            <w:hideMark/>
          </w:tcPr>
          <w:p w14:paraId="76DC4775"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6418" w:type="dxa"/>
            <w:tcBorders>
              <w:top w:val="nil"/>
              <w:left w:val="nil"/>
              <w:bottom w:val="nil"/>
              <w:right w:val="nil"/>
            </w:tcBorders>
            <w:vAlign w:val="center"/>
            <w:hideMark/>
          </w:tcPr>
          <w:p w14:paraId="7BAE458B"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67AED104"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38957978"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66D99377" w14:textId="77777777" w:rsidTr="00A71362">
        <w:trPr>
          <w:gridAfter w:val="1"/>
          <w:wAfter w:w="10" w:type="dxa"/>
          <w:trHeight w:val="288"/>
        </w:trPr>
        <w:tc>
          <w:tcPr>
            <w:tcW w:w="523" w:type="dxa"/>
            <w:tcBorders>
              <w:top w:val="nil"/>
              <w:left w:val="nil"/>
              <w:bottom w:val="nil"/>
              <w:right w:val="nil"/>
            </w:tcBorders>
            <w:vAlign w:val="center"/>
            <w:hideMark/>
          </w:tcPr>
          <w:p w14:paraId="16948207"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6418" w:type="dxa"/>
            <w:tcBorders>
              <w:top w:val="nil"/>
              <w:left w:val="nil"/>
              <w:bottom w:val="nil"/>
              <w:right w:val="nil"/>
            </w:tcBorders>
            <w:vAlign w:val="center"/>
            <w:hideMark/>
          </w:tcPr>
          <w:p w14:paraId="5A4CF931"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5600C4E9"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768EFF00"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163F1789" w14:textId="77777777" w:rsidTr="00A71362">
        <w:trPr>
          <w:trHeight w:val="1020"/>
        </w:trPr>
        <w:tc>
          <w:tcPr>
            <w:tcW w:w="8522"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43FB2ECC"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LOTE 09 - CAIXAS TERMICAS</w:t>
            </w:r>
          </w:p>
        </w:tc>
      </w:tr>
      <w:tr w:rsidR="00134BF9" w:rsidRPr="00B45CC0" w14:paraId="496082F9"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D76AAEE"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ITEM</w:t>
            </w:r>
          </w:p>
        </w:tc>
        <w:tc>
          <w:tcPr>
            <w:tcW w:w="6418" w:type="dxa"/>
            <w:tcBorders>
              <w:top w:val="nil"/>
              <w:left w:val="nil"/>
              <w:bottom w:val="single" w:sz="4" w:space="0" w:color="auto"/>
              <w:right w:val="single" w:sz="4" w:space="0" w:color="auto"/>
            </w:tcBorders>
            <w:vAlign w:val="center"/>
            <w:hideMark/>
          </w:tcPr>
          <w:p w14:paraId="1C881CDE"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ESPECIFICAÇÃO</w:t>
            </w:r>
          </w:p>
        </w:tc>
        <w:tc>
          <w:tcPr>
            <w:tcW w:w="852" w:type="dxa"/>
            <w:tcBorders>
              <w:top w:val="nil"/>
              <w:left w:val="nil"/>
              <w:bottom w:val="single" w:sz="4" w:space="0" w:color="auto"/>
              <w:right w:val="single" w:sz="4" w:space="0" w:color="auto"/>
            </w:tcBorders>
            <w:vAlign w:val="center"/>
            <w:hideMark/>
          </w:tcPr>
          <w:p w14:paraId="2CC8312A"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1712DACC"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QUANT</w:t>
            </w:r>
          </w:p>
        </w:tc>
      </w:tr>
      <w:tr w:rsidR="00134BF9" w:rsidRPr="00B45CC0" w14:paraId="7E288CA6"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168D738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w:t>
            </w:r>
          </w:p>
        </w:tc>
        <w:tc>
          <w:tcPr>
            <w:tcW w:w="6418" w:type="dxa"/>
            <w:tcBorders>
              <w:top w:val="nil"/>
              <w:left w:val="nil"/>
              <w:bottom w:val="single" w:sz="4" w:space="0" w:color="auto"/>
              <w:right w:val="single" w:sz="4" w:space="0" w:color="auto"/>
            </w:tcBorders>
            <w:vAlign w:val="center"/>
            <w:hideMark/>
          </w:tcPr>
          <w:p w14:paraId="4B950F0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CAIXA TÉRMICA 34 LITROS. Com paredes interna e externa em polipropileno, tampa em polietileno e o isolamento térmico em poliestireno expandido. Medidas: 47 x 41 x 32 cm.</w:t>
            </w:r>
          </w:p>
        </w:tc>
        <w:tc>
          <w:tcPr>
            <w:tcW w:w="852" w:type="dxa"/>
            <w:tcBorders>
              <w:top w:val="nil"/>
              <w:left w:val="nil"/>
              <w:bottom w:val="single" w:sz="4" w:space="0" w:color="auto"/>
              <w:right w:val="single" w:sz="4" w:space="0" w:color="auto"/>
            </w:tcBorders>
            <w:vAlign w:val="center"/>
            <w:hideMark/>
          </w:tcPr>
          <w:p w14:paraId="306E605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15732A4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r>
      <w:tr w:rsidR="00134BF9" w:rsidRPr="00B45CC0" w14:paraId="79D74C62" w14:textId="77777777" w:rsidTr="00A71362">
        <w:trPr>
          <w:gridAfter w:val="1"/>
          <w:wAfter w:w="10" w:type="dxa"/>
          <w:trHeight w:val="612"/>
        </w:trPr>
        <w:tc>
          <w:tcPr>
            <w:tcW w:w="523" w:type="dxa"/>
            <w:tcBorders>
              <w:top w:val="nil"/>
              <w:left w:val="single" w:sz="4" w:space="0" w:color="auto"/>
              <w:bottom w:val="single" w:sz="4" w:space="0" w:color="auto"/>
              <w:right w:val="single" w:sz="4" w:space="0" w:color="auto"/>
            </w:tcBorders>
            <w:vAlign w:val="center"/>
            <w:hideMark/>
          </w:tcPr>
          <w:p w14:paraId="74A8AD5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w:t>
            </w:r>
          </w:p>
        </w:tc>
        <w:tc>
          <w:tcPr>
            <w:tcW w:w="6418" w:type="dxa"/>
            <w:tcBorders>
              <w:top w:val="nil"/>
              <w:left w:val="nil"/>
              <w:bottom w:val="single" w:sz="4" w:space="0" w:color="auto"/>
              <w:right w:val="single" w:sz="4" w:space="0" w:color="auto"/>
            </w:tcBorders>
            <w:vAlign w:val="center"/>
            <w:hideMark/>
          </w:tcPr>
          <w:p w14:paraId="060FF31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CAIXA TÉRMICA 18 LITROS COM ALÇA. Características: possui parte interna e externa em polipropileno injetado, tampa soprada e contam com isolamento em isopor. Altura 26cm, largura 32cm.</w:t>
            </w:r>
          </w:p>
        </w:tc>
        <w:tc>
          <w:tcPr>
            <w:tcW w:w="852" w:type="dxa"/>
            <w:tcBorders>
              <w:top w:val="nil"/>
              <w:left w:val="nil"/>
              <w:bottom w:val="single" w:sz="4" w:space="0" w:color="auto"/>
              <w:right w:val="single" w:sz="4" w:space="0" w:color="auto"/>
            </w:tcBorders>
            <w:vAlign w:val="center"/>
            <w:hideMark/>
          </w:tcPr>
          <w:p w14:paraId="2CEDDAF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3BF67AF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601B6B3F" w14:textId="77777777" w:rsidTr="00A71362">
        <w:trPr>
          <w:gridAfter w:val="1"/>
          <w:wAfter w:w="10" w:type="dxa"/>
          <w:trHeight w:val="288"/>
        </w:trPr>
        <w:tc>
          <w:tcPr>
            <w:tcW w:w="523" w:type="dxa"/>
            <w:tcBorders>
              <w:top w:val="nil"/>
              <w:left w:val="nil"/>
              <w:bottom w:val="nil"/>
              <w:right w:val="nil"/>
            </w:tcBorders>
            <w:vAlign w:val="center"/>
            <w:hideMark/>
          </w:tcPr>
          <w:p w14:paraId="539A4DD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
        </w:tc>
        <w:tc>
          <w:tcPr>
            <w:tcW w:w="6418" w:type="dxa"/>
            <w:tcBorders>
              <w:top w:val="nil"/>
              <w:left w:val="nil"/>
              <w:bottom w:val="nil"/>
              <w:right w:val="nil"/>
            </w:tcBorders>
            <w:vAlign w:val="center"/>
            <w:hideMark/>
          </w:tcPr>
          <w:p w14:paraId="61A88C2A"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1A161268"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5BCCEFE1"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10BA04B2" w14:textId="77777777" w:rsidTr="00A71362">
        <w:trPr>
          <w:gridAfter w:val="1"/>
          <w:wAfter w:w="10" w:type="dxa"/>
          <w:trHeight w:val="288"/>
        </w:trPr>
        <w:tc>
          <w:tcPr>
            <w:tcW w:w="523" w:type="dxa"/>
            <w:tcBorders>
              <w:top w:val="nil"/>
              <w:left w:val="nil"/>
              <w:bottom w:val="nil"/>
              <w:right w:val="nil"/>
            </w:tcBorders>
            <w:vAlign w:val="center"/>
            <w:hideMark/>
          </w:tcPr>
          <w:p w14:paraId="16EE27EE"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6418" w:type="dxa"/>
            <w:tcBorders>
              <w:top w:val="nil"/>
              <w:left w:val="nil"/>
              <w:bottom w:val="nil"/>
              <w:right w:val="nil"/>
            </w:tcBorders>
            <w:vAlign w:val="center"/>
            <w:hideMark/>
          </w:tcPr>
          <w:p w14:paraId="497E9959"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18CDB48A"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2693D75E"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6D11F915" w14:textId="77777777" w:rsidTr="00A71362">
        <w:trPr>
          <w:gridAfter w:val="1"/>
          <w:wAfter w:w="10" w:type="dxa"/>
          <w:trHeight w:val="288"/>
        </w:trPr>
        <w:tc>
          <w:tcPr>
            <w:tcW w:w="523" w:type="dxa"/>
            <w:tcBorders>
              <w:top w:val="nil"/>
              <w:left w:val="nil"/>
              <w:bottom w:val="nil"/>
              <w:right w:val="nil"/>
            </w:tcBorders>
            <w:vAlign w:val="center"/>
            <w:hideMark/>
          </w:tcPr>
          <w:p w14:paraId="4B52E872"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6418" w:type="dxa"/>
            <w:tcBorders>
              <w:top w:val="nil"/>
              <w:left w:val="nil"/>
              <w:bottom w:val="nil"/>
              <w:right w:val="nil"/>
            </w:tcBorders>
            <w:vAlign w:val="center"/>
            <w:hideMark/>
          </w:tcPr>
          <w:p w14:paraId="46AC37B4"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57E1C982"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0BFC6742"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590B0F4B" w14:textId="77777777" w:rsidTr="00A71362">
        <w:trPr>
          <w:gridAfter w:val="1"/>
          <w:wAfter w:w="10" w:type="dxa"/>
          <w:trHeight w:val="288"/>
        </w:trPr>
        <w:tc>
          <w:tcPr>
            <w:tcW w:w="523" w:type="dxa"/>
            <w:tcBorders>
              <w:top w:val="nil"/>
              <w:left w:val="nil"/>
              <w:bottom w:val="nil"/>
              <w:right w:val="nil"/>
            </w:tcBorders>
            <w:vAlign w:val="center"/>
            <w:hideMark/>
          </w:tcPr>
          <w:p w14:paraId="658D9DFA"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6418" w:type="dxa"/>
            <w:tcBorders>
              <w:top w:val="nil"/>
              <w:left w:val="nil"/>
              <w:bottom w:val="nil"/>
              <w:right w:val="nil"/>
            </w:tcBorders>
            <w:vAlign w:val="center"/>
            <w:hideMark/>
          </w:tcPr>
          <w:p w14:paraId="04F269B3"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62CD9E64"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05423C2C"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4AEB0071" w14:textId="77777777" w:rsidTr="00A71362">
        <w:trPr>
          <w:trHeight w:val="1020"/>
        </w:trPr>
        <w:tc>
          <w:tcPr>
            <w:tcW w:w="8522"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185689A3"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LOTE 10 - BALANÇAS</w:t>
            </w:r>
          </w:p>
        </w:tc>
      </w:tr>
      <w:tr w:rsidR="00134BF9" w:rsidRPr="00B45CC0" w14:paraId="3F69E37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47CBACE"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ITEM</w:t>
            </w:r>
          </w:p>
        </w:tc>
        <w:tc>
          <w:tcPr>
            <w:tcW w:w="6418" w:type="dxa"/>
            <w:tcBorders>
              <w:top w:val="nil"/>
              <w:left w:val="nil"/>
              <w:bottom w:val="single" w:sz="4" w:space="0" w:color="auto"/>
              <w:right w:val="single" w:sz="4" w:space="0" w:color="auto"/>
            </w:tcBorders>
            <w:vAlign w:val="center"/>
            <w:hideMark/>
          </w:tcPr>
          <w:p w14:paraId="30173CD1"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ESPECIFICAÇÃO</w:t>
            </w:r>
          </w:p>
        </w:tc>
        <w:tc>
          <w:tcPr>
            <w:tcW w:w="852" w:type="dxa"/>
            <w:tcBorders>
              <w:top w:val="nil"/>
              <w:left w:val="nil"/>
              <w:bottom w:val="single" w:sz="4" w:space="0" w:color="auto"/>
              <w:right w:val="single" w:sz="4" w:space="0" w:color="auto"/>
            </w:tcBorders>
            <w:vAlign w:val="center"/>
            <w:hideMark/>
          </w:tcPr>
          <w:p w14:paraId="0684D873"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317061EF"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QUANT</w:t>
            </w:r>
          </w:p>
        </w:tc>
      </w:tr>
      <w:tr w:rsidR="00134BF9" w:rsidRPr="00B45CC0" w14:paraId="21B5A2A1" w14:textId="77777777" w:rsidTr="00A71362">
        <w:trPr>
          <w:gridAfter w:val="1"/>
          <w:wAfter w:w="10" w:type="dxa"/>
          <w:trHeight w:val="2448"/>
        </w:trPr>
        <w:tc>
          <w:tcPr>
            <w:tcW w:w="523" w:type="dxa"/>
            <w:tcBorders>
              <w:top w:val="nil"/>
              <w:left w:val="single" w:sz="4" w:space="0" w:color="auto"/>
              <w:bottom w:val="single" w:sz="4" w:space="0" w:color="auto"/>
              <w:right w:val="single" w:sz="4" w:space="0" w:color="auto"/>
            </w:tcBorders>
            <w:vAlign w:val="center"/>
            <w:hideMark/>
          </w:tcPr>
          <w:p w14:paraId="5C483DA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lastRenderedPageBreak/>
              <w:t>1</w:t>
            </w:r>
          </w:p>
        </w:tc>
        <w:tc>
          <w:tcPr>
            <w:tcW w:w="6418" w:type="dxa"/>
            <w:tcBorders>
              <w:top w:val="nil"/>
              <w:left w:val="nil"/>
              <w:bottom w:val="single" w:sz="4" w:space="0" w:color="auto"/>
              <w:right w:val="single" w:sz="4" w:space="0" w:color="auto"/>
            </w:tcBorders>
            <w:vAlign w:val="center"/>
            <w:hideMark/>
          </w:tcPr>
          <w:p w14:paraId="5A72C97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BALANÇA ANTROPOMÉTRICA DIGITAL minimo 150KG COM RÉGUA.</w:t>
            </w:r>
            <w:r w:rsidRPr="00B45CC0">
              <w:rPr>
                <w:rFonts w:ascii="Arial" w:eastAsia="Times New Roman" w:hAnsi="Arial" w:cs="Arial"/>
                <w:color w:val="000000"/>
                <w:sz w:val="16"/>
                <w:szCs w:val="16"/>
                <w:lang w:eastAsia="pt-BR"/>
              </w:rPr>
              <w:br/>
              <w:t>CARACTERÍSTICAS: ESTRUTURA EM CHAPA DE AÇO</w:t>
            </w:r>
            <w:r w:rsidRPr="00B45CC0">
              <w:rPr>
                <w:rFonts w:ascii="Arial" w:eastAsia="Times New Roman" w:hAnsi="Arial" w:cs="Arial"/>
                <w:color w:val="000000"/>
                <w:sz w:val="16"/>
                <w:szCs w:val="16"/>
                <w:lang w:eastAsia="pt-BR"/>
              </w:rPr>
              <w:br/>
              <w:t>CARBONO; PINTURA POLIURETANO NA COR BRANCA; PÉS</w:t>
            </w:r>
            <w:r w:rsidRPr="00B45CC0">
              <w:rPr>
                <w:rFonts w:ascii="Arial" w:eastAsia="Times New Roman" w:hAnsi="Arial" w:cs="Arial"/>
                <w:color w:val="000000"/>
                <w:sz w:val="16"/>
                <w:szCs w:val="16"/>
                <w:lang w:eastAsia="pt-BR"/>
              </w:rPr>
              <w:br/>
              <w:t>REGULÁVEIS EM BORRACHA SINTÉTICA; MODELO DO</w:t>
            </w:r>
            <w:r w:rsidRPr="00B45CC0">
              <w:rPr>
                <w:rFonts w:ascii="Arial" w:eastAsia="Times New Roman" w:hAnsi="Arial" w:cs="Arial"/>
                <w:color w:val="000000"/>
                <w:sz w:val="16"/>
                <w:szCs w:val="16"/>
                <w:lang w:eastAsia="pt-BR"/>
              </w:rPr>
              <w:br/>
              <w:t>EQUIPAMENTO DIGITAL ANTROPÔMETRO EM ALUMÍNIO</w:t>
            </w:r>
            <w:r w:rsidRPr="00B45CC0">
              <w:rPr>
                <w:rFonts w:ascii="Arial" w:eastAsia="Times New Roman" w:hAnsi="Arial" w:cs="Arial"/>
                <w:color w:val="000000"/>
                <w:sz w:val="16"/>
                <w:szCs w:val="16"/>
                <w:lang w:eastAsia="pt-BR"/>
              </w:rPr>
              <w:br/>
              <w:t>ANODIZADO E LITOGRAFADO COM MEDIDAS ATÉ 2 M;</w:t>
            </w:r>
            <w:r w:rsidRPr="00B45CC0">
              <w:rPr>
                <w:rFonts w:ascii="Arial" w:eastAsia="Times New Roman" w:hAnsi="Arial" w:cs="Arial"/>
                <w:color w:val="000000"/>
                <w:sz w:val="16"/>
                <w:szCs w:val="16"/>
                <w:lang w:eastAsia="pt-BR"/>
              </w:rPr>
              <w:br/>
              <w:t>HOMOLOGADA PELO INMETRO: SIM; CAPACIDADE: 150 KG;</w:t>
            </w:r>
            <w:r w:rsidRPr="00B45CC0">
              <w:rPr>
                <w:rFonts w:ascii="Arial" w:eastAsia="Times New Roman" w:hAnsi="Arial" w:cs="Arial"/>
                <w:color w:val="000000"/>
                <w:sz w:val="16"/>
                <w:szCs w:val="16"/>
                <w:lang w:eastAsia="pt-BR"/>
              </w:rPr>
              <w:br/>
              <w:t>DIVISÕES: 100 G; PESAGEM MÍNIMA: 2 KG; TAPETE EM</w:t>
            </w:r>
            <w:r w:rsidRPr="00B45CC0">
              <w:rPr>
                <w:rFonts w:ascii="Arial" w:eastAsia="Times New Roman" w:hAnsi="Arial" w:cs="Arial"/>
                <w:color w:val="000000"/>
                <w:sz w:val="16"/>
                <w:szCs w:val="16"/>
                <w:lang w:eastAsia="pt-BR"/>
              </w:rPr>
              <w:br/>
              <w:t>BORRACHA ANTIDERRAPANTE; DIMENSÕES: 54 CM X 45 CM</w:t>
            </w:r>
            <w:r w:rsidRPr="00B45CC0">
              <w:rPr>
                <w:rFonts w:ascii="Arial" w:eastAsia="Times New Roman" w:hAnsi="Arial" w:cs="Arial"/>
                <w:color w:val="000000"/>
                <w:sz w:val="16"/>
                <w:szCs w:val="16"/>
                <w:lang w:eastAsia="pt-BR"/>
              </w:rPr>
              <w:br/>
              <w:t>X 137 CM (C X L X A). PROCEDÊNCIA NACIONAL</w:t>
            </w:r>
            <w:r w:rsidRPr="00B45CC0">
              <w:rPr>
                <w:rFonts w:ascii="Arial" w:eastAsia="Times New Roman" w:hAnsi="Arial" w:cs="Arial"/>
                <w:color w:val="000000"/>
                <w:sz w:val="16"/>
                <w:szCs w:val="16"/>
                <w:lang w:eastAsia="pt-BR"/>
              </w:rPr>
              <w:br/>
              <w:t>CERTIFICADA, APROVADA E AFERIDA PELO</w:t>
            </w:r>
            <w:r w:rsidRPr="00B45CC0">
              <w:rPr>
                <w:rFonts w:ascii="Arial" w:eastAsia="Times New Roman" w:hAnsi="Arial" w:cs="Arial"/>
                <w:color w:val="000000"/>
                <w:sz w:val="16"/>
                <w:szCs w:val="16"/>
                <w:lang w:eastAsia="pt-BR"/>
              </w:rPr>
              <w:br/>
              <w:t>IPEM/INMETRO.</w:t>
            </w:r>
          </w:p>
        </w:tc>
        <w:tc>
          <w:tcPr>
            <w:tcW w:w="852" w:type="dxa"/>
            <w:tcBorders>
              <w:top w:val="nil"/>
              <w:left w:val="nil"/>
              <w:bottom w:val="single" w:sz="4" w:space="0" w:color="auto"/>
              <w:right w:val="single" w:sz="4" w:space="0" w:color="auto"/>
            </w:tcBorders>
            <w:vAlign w:val="center"/>
            <w:hideMark/>
          </w:tcPr>
          <w:p w14:paraId="00A8069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UND </w:t>
            </w:r>
          </w:p>
        </w:tc>
        <w:tc>
          <w:tcPr>
            <w:tcW w:w="719" w:type="dxa"/>
            <w:tcBorders>
              <w:top w:val="nil"/>
              <w:left w:val="nil"/>
              <w:bottom w:val="single" w:sz="4" w:space="0" w:color="auto"/>
              <w:right w:val="single" w:sz="4" w:space="0" w:color="auto"/>
            </w:tcBorders>
            <w:vAlign w:val="center"/>
            <w:hideMark/>
          </w:tcPr>
          <w:p w14:paraId="4910B9D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5BCEECAD" w14:textId="77777777" w:rsidTr="00A71362">
        <w:trPr>
          <w:gridAfter w:val="1"/>
          <w:wAfter w:w="10" w:type="dxa"/>
          <w:trHeight w:val="1836"/>
        </w:trPr>
        <w:tc>
          <w:tcPr>
            <w:tcW w:w="523" w:type="dxa"/>
            <w:tcBorders>
              <w:top w:val="nil"/>
              <w:left w:val="single" w:sz="4" w:space="0" w:color="auto"/>
              <w:bottom w:val="single" w:sz="4" w:space="0" w:color="auto"/>
              <w:right w:val="single" w:sz="4" w:space="0" w:color="auto"/>
            </w:tcBorders>
            <w:vAlign w:val="center"/>
            <w:hideMark/>
          </w:tcPr>
          <w:p w14:paraId="502CCAA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w:t>
            </w:r>
          </w:p>
        </w:tc>
        <w:tc>
          <w:tcPr>
            <w:tcW w:w="6418" w:type="dxa"/>
            <w:tcBorders>
              <w:top w:val="nil"/>
              <w:left w:val="nil"/>
              <w:bottom w:val="single" w:sz="4" w:space="0" w:color="auto"/>
              <w:right w:val="single" w:sz="4" w:space="0" w:color="auto"/>
            </w:tcBorders>
            <w:vAlign w:val="center"/>
            <w:hideMark/>
          </w:tcPr>
          <w:p w14:paraId="61679CD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BALANÇA ANTROPOMÉTRICA DIGITAL minimo 300KG COM RÉGUA.</w:t>
            </w:r>
            <w:r w:rsidRPr="00B45CC0">
              <w:rPr>
                <w:rFonts w:ascii="Arial" w:eastAsia="Times New Roman" w:hAnsi="Arial" w:cs="Arial"/>
                <w:color w:val="000000"/>
                <w:sz w:val="16"/>
                <w:szCs w:val="16"/>
                <w:lang w:eastAsia="pt-BR"/>
              </w:rPr>
              <w:br/>
              <w:t>CARACTERÍSTICAS: - ESTRUTURA EM CHAPA DE AÇO</w:t>
            </w:r>
            <w:r w:rsidRPr="00B45CC0">
              <w:rPr>
                <w:rFonts w:ascii="Arial" w:eastAsia="Times New Roman" w:hAnsi="Arial" w:cs="Arial"/>
                <w:color w:val="000000"/>
                <w:sz w:val="16"/>
                <w:szCs w:val="16"/>
                <w:lang w:eastAsia="pt-BR"/>
              </w:rPr>
              <w:br/>
              <w:t>CARBONO; - CAPACIDADE PARA 300 KG, DIVISÕES DE 100 G;</w:t>
            </w:r>
            <w:r w:rsidRPr="00B45CC0">
              <w:rPr>
                <w:rFonts w:ascii="Arial" w:eastAsia="Times New Roman" w:hAnsi="Arial" w:cs="Arial"/>
                <w:color w:val="000000"/>
                <w:sz w:val="16"/>
                <w:szCs w:val="16"/>
                <w:lang w:eastAsia="pt-BR"/>
              </w:rPr>
              <w:br/>
              <w:t>- PESAGEM MÍNIMA DE 2KG; - PLATAFORMA NA MEDIDA DE</w:t>
            </w:r>
            <w:r w:rsidRPr="00B45CC0">
              <w:rPr>
                <w:rFonts w:ascii="Arial" w:eastAsia="Times New Roman" w:hAnsi="Arial" w:cs="Arial"/>
                <w:color w:val="000000"/>
                <w:sz w:val="16"/>
                <w:szCs w:val="16"/>
                <w:lang w:eastAsia="pt-BR"/>
              </w:rPr>
              <w:br/>
              <w:t>540X380MM; - ALTURA 1,20M; - RÉGUA ANTROPOMÉTRICA</w:t>
            </w:r>
            <w:r w:rsidRPr="00B45CC0">
              <w:rPr>
                <w:rFonts w:ascii="Arial" w:eastAsia="Times New Roman" w:hAnsi="Arial" w:cs="Arial"/>
                <w:color w:val="000000"/>
                <w:sz w:val="16"/>
                <w:szCs w:val="16"/>
                <w:lang w:eastAsia="pt-BR"/>
              </w:rPr>
              <w:br/>
              <w:t>COM ESCALA DE 2,00 M EM ALUMÍNIO; HOMOLOGADA</w:t>
            </w:r>
            <w:r w:rsidRPr="00B45CC0">
              <w:rPr>
                <w:rFonts w:ascii="Arial" w:eastAsia="Times New Roman" w:hAnsi="Arial" w:cs="Arial"/>
                <w:color w:val="000000"/>
                <w:sz w:val="16"/>
                <w:szCs w:val="16"/>
                <w:lang w:eastAsia="pt-BR"/>
              </w:rPr>
              <w:br/>
              <w:t>PELO INMETRO. PROCEDÊNCIA NACIONAL</w:t>
            </w:r>
            <w:r w:rsidRPr="00B45CC0">
              <w:rPr>
                <w:rFonts w:ascii="Arial" w:eastAsia="Times New Roman" w:hAnsi="Arial" w:cs="Arial"/>
                <w:color w:val="000000"/>
                <w:sz w:val="16"/>
                <w:szCs w:val="16"/>
                <w:lang w:eastAsia="pt-BR"/>
              </w:rPr>
              <w:br/>
              <w:t>CERTIFICADA, APROVADA E AFERIDA PELO</w:t>
            </w:r>
            <w:r w:rsidRPr="00B45CC0">
              <w:rPr>
                <w:rFonts w:ascii="Arial" w:eastAsia="Times New Roman" w:hAnsi="Arial" w:cs="Arial"/>
                <w:color w:val="000000"/>
                <w:sz w:val="16"/>
                <w:szCs w:val="16"/>
                <w:lang w:eastAsia="pt-BR"/>
              </w:rPr>
              <w:br/>
              <w:t>IPEM/INMETRO</w:t>
            </w:r>
          </w:p>
        </w:tc>
        <w:tc>
          <w:tcPr>
            <w:tcW w:w="852" w:type="dxa"/>
            <w:tcBorders>
              <w:top w:val="nil"/>
              <w:left w:val="nil"/>
              <w:bottom w:val="single" w:sz="4" w:space="0" w:color="auto"/>
              <w:right w:val="single" w:sz="4" w:space="0" w:color="auto"/>
            </w:tcBorders>
            <w:vAlign w:val="center"/>
            <w:hideMark/>
          </w:tcPr>
          <w:p w14:paraId="5EF9EAE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UND </w:t>
            </w:r>
          </w:p>
        </w:tc>
        <w:tc>
          <w:tcPr>
            <w:tcW w:w="719" w:type="dxa"/>
            <w:tcBorders>
              <w:top w:val="nil"/>
              <w:left w:val="nil"/>
              <w:bottom w:val="single" w:sz="4" w:space="0" w:color="auto"/>
              <w:right w:val="single" w:sz="4" w:space="0" w:color="auto"/>
            </w:tcBorders>
            <w:vAlign w:val="center"/>
            <w:hideMark/>
          </w:tcPr>
          <w:p w14:paraId="34B6971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w:t>
            </w:r>
          </w:p>
        </w:tc>
      </w:tr>
      <w:tr w:rsidR="00134BF9" w:rsidRPr="00B45CC0" w14:paraId="72EDD85C" w14:textId="77777777" w:rsidTr="00A71362">
        <w:trPr>
          <w:gridAfter w:val="1"/>
          <w:wAfter w:w="10" w:type="dxa"/>
          <w:trHeight w:val="2448"/>
        </w:trPr>
        <w:tc>
          <w:tcPr>
            <w:tcW w:w="523" w:type="dxa"/>
            <w:tcBorders>
              <w:top w:val="nil"/>
              <w:left w:val="single" w:sz="4" w:space="0" w:color="auto"/>
              <w:bottom w:val="single" w:sz="4" w:space="0" w:color="auto"/>
              <w:right w:val="single" w:sz="4" w:space="0" w:color="auto"/>
            </w:tcBorders>
            <w:vAlign w:val="center"/>
            <w:hideMark/>
          </w:tcPr>
          <w:p w14:paraId="2C5A7FD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w:t>
            </w:r>
          </w:p>
        </w:tc>
        <w:tc>
          <w:tcPr>
            <w:tcW w:w="6418" w:type="dxa"/>
            <w:tcBorders>
              <w:top w:val="nil"/>
              <w:left w:val="nil"/>
              <w:bottom w:val="single" w:sz="4" w:space="0" w:color="auto"/>
              <w:right w:val="single" w:sz="4" w:space="0" w:color="auto"/>
            </w:tcBorders>
            <w:vAlign w:val="center"/>
            <w:hideMark/>
          </w:tcPr>
          <w:p w14:paraId="26E7308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BALANÇA ANTROPOMÉTRICA DIGITAL PEDIÁTRICA minimo 16KG.</w:t>
            </w:r>
            <w:r w:rsidRPr="00B45CC0">
              <w:rPr>
                <w:rFonts w:ascii="Arial" w:eastAsia="Times New Roman" w:hAnsi="Arial" w:cs="Arial"/>
                <w:color w:val="000000"/>
                <w:sz w:val="16"/>
                <w:szCs w:val="16"/>
                <w:lang w:eastAsia="pt-BR"/>
              </w:rPr>
              <w:br/>
              <w:t>COM CONCHA EM POLIPROPILENO ANTROPOMÉTRICA. COM</w:t>
            </w:r>
            <w:r w:rsidRPr="00B45CC0">
              <w:rPr>
                <w:rFonts w:ascii="Arial" w:eastAsia="Times New Roman" w:hAnsi="Arial" w:cs="Arial"/>
                <w:color w:val="000000"/>
                <w:sz w:val="16"/>
                <w:szCs w:val="16"/>
                <w:lang w:eastAsia="pt-BR"/>
              </w:rPr>
              <w:br/>
              <w:t>CAPACIDADE DE CARGA DE 16 KG SENDO QUE A PESAGEM</w:t>
            </w:r>
            <w:r w:rsidRPr="00B45CC0">
              <w:rPr>
                <w:rFonts w:ascii="Arial" w:eastAsia="Times New Roman" w:hAnsi="Arial" w:cs="Arial"/>
                <w:color w:val="000000"/>
                <w:sz w:val="16"/>
                <w:szCs w:val="16"/>
                <w:lang w:eastAsia="pt-BR"/>
              </w:rPr>
              <w:br/>
              <w:t>MÍNIMA É DE 200 GRAMAS E SUA DIVISÃO A CADA</w:t>
            </w:r>
            <w:r w:rsidRPr="00B45CC0">
              <w:rPr>
                <w:rFonts w:ascii="Arial" w:eastAsia="Times New Roman" w:hAnsi="Arial" w:cs="Arial"/>
                <w:color w:val="000000"/>
                <w:sz w:val="16"/>
                <w:szCs w:val="16"/>
                <w:lang w:eastAsia="pt-BR"/>
              </w:rPr>
              <w:br/>
              <w:t>5GRAMAS. CONCHA EM POLIPROPILENO ESTÁVEL DE 600 X</w:t>
            </w:r>
            <w:r w:rsidRPr="00B45CC0">
              <w:rPr>
                <w:rFonts w:ascii="Arial" w:eastAsia="Times New Roman" w:hAnsi="Arial" w:cs="Arial"/>
                <w:color w:val="000000"/>
                <w:sz w:val="16"/>
                <w:szCs w:val="16"/>
                <w:lang w:eastAsia="pt-BR"/>
              </w:rPr>
              <w:br/>
              <w:t>350 MM. PÉS DE BORRACHA AJUSTÁVEIS PARA MANTER O EQUIPAMENTO NIVELADO E ESTABILIZADO. RÉGUA</w:t>
            </w:r>
            <w:r w:rsidRPr="00B45CC0">
              <w:rPr>
                <w:rFonts w:ascii="Arial" w:eastAsia="Times New Roman" w:hAnsi="Arial" w:cs="Arial"/>
                <w:color w:val="000000"/>
                <w:sz w:val="16"/>
                <w:szCs w:val="16"/>
                <w:lang w:eastAsia="pt-BR"/>
              </w:rPr>
              <w:br/>
              <w:t>GRADUADA. BALANÇA DIGITAL DE USO MÉDICOHOSPITALAR POSSUI ACABAMENTO EM TINTA POLIÉSTER A</w:t>
            </w:r>
            <w:r w:rsidRPr="00B45CC0">
              <w:rPr>
                <w:rFonts w:ascii="Arial" w:eastAsia="Times New Roman" w:hAnsi="Arial" w:cs="Arial"/>
                <w:color w:val="000000"/>
                <w:sz w:val="16"/>
                <w:szCs w:val="16"/>
                <w:lang w:eastAsia="pt-BR"/>
              </w:rPr>
              <w:br/>
              <w:t>PÓ NA COR BRANCA. HOMOLOGADA PELO INMETRO. PROCEDÊNCIA NACIONAL CERTIFICADA, APROVADA E AFERIDA PELO</w:t>
            </w:r>
            <w:r w:rsidRPr="00B45CC0">
              <w:rPr>
                <w:rFonts w:ascii="Arial" w:eastAsia="Times New Roman" w:hAnsi="Arial" w:cs="Arial"/>
                <w:color w:val="000000"/>
                <w:sz w:val="16"/>
                <w:szCs w:val="16"/>
                <w:lang w:eastAsia="pt-BR"/>
              </w:rPr>
              <w:br/>
              <w:t>IPEM/INMETRO.</w:t>
            </w:r>
          </w:p>
        </w:tc>
        <w:tc>
          <w:tcPr>
            <w:tcW w:w="852" w:type="dxa"/>
            <w:tcBorders>
              <w:top w:val="nil"/>
              <w:left w:val="nil"/>
              <w:bottom w:val="single" w:sz="4" w:space="0" w:color="auto"/>
              <w:right w:val="single" w:sz="4" w:space="0" w:color="auto"/>
            </w:tcBorders>
            <w:vAlign w:val="center"/>
            <w:hideMark/>
          </w:tcPr>
          <w:p w14:paraId="0E3D613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UND </w:t>
            </w:r>
          </w:p>
        </w:tc>
        <w:tc>
          <w:tcPr>
            <w:tcW w:w="719" w:type="dxa"/>
            <w:tcBorders>
              <w:top w:val="nil"/>
              <w:left w:val="nil"/>
              <w:bottom w:val="single" w:sz="4" w:space="0" w:color="auto"/>
              <w:right w:val="single" w:sz="4" w:space="0" w:color="auto"/>
            </w:tcBorders>
            <w:vAlign w:val="center"/>
            <w:hideMark/>
          </w:tcPr>
          <w:p w14:paraId="63C7615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12DE0A4B" w14:textId="77777777" w:rsidTr="00A71362">
        <w:trPr>
          <w:gridAfter w:val="1"/>
          <w:wAfter w:w="10" w:type="dxa"/>
          <w:trHeight w:val="1428"/>
        </w:trPr>
        <w:tc>
          <w:tcPr>
            <w:tcW w:w="523" w:type="dxa"/>
            <w:tcBorders>
              <w:top w:val="nil"/>
              <w:left w:val="single" w:sz="4" w:space="0" w:color="auto"/>
              <w:bottom w:val="single" w:sz="4" w:space="0" w:color="auto"/>
              <w:right w:val="single" w:sz="4" w:space="0" w:color="auto"/>
            </w:tcBorders>
            <w:vAlign w:val="center"/>
            <w:hideMark/>
          </w:tcPr>
          <w:p w14:paraId="2992438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w:t>
            </w:r>
          </w:p>
        </w:tc>
        <w:tc>
          <w:tcPr>
            <w:tcW w:w="6418" w:type="dxa"/>
            <w:tcBorders>
              <w:top w:val="nil"/>
              <w:left w:val="nil"/>
              <w:bottom w:val="single" w:sz="4" w:space="0" w:color="auto"/>
              <w:right w:val="single" w:sz="4" w:space="0" w:color="auto"/>
            </w:tcBorders>
            <w:vAlign w:val="center"/>
            <w:hideMark/>
          </w:tcPr>
          <w:p w14:paraId="6B34459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BALANÇA DIGITAL EM AÇO CARBONO. CARACTERÍSTICAS:</w:t>
            </w:r>
            <w:r w:rsidRPr="00B45CC0">
              <w:rPr>
                <w:rFonts w:ascii="Arial" w:eastAsia="Times New Roman" w:hAnsi="Arial" w:cs="Arial"/>
                <w:color w:val="000000"/>
                <w:sz w:val="16"/>
                <w:szCs w:val="16"/>
                <w:lang w:eastAsia="pt-BR"/>
              </w:rPr>
              <w:br/>
              <w:t>CAPACIDADE minimo 150 KG VISOR LCD DE GRANDES DIMENSÕES;</w:t>
            </w:r>
            <w:r w:rsidRPr="00B45CC0">
              <w:rPr>
                <w:rFonts w:ascii="Arial" w:eastAsia="Times New Roman" w:hAnsi="Arial" w:cs="Arial"/>
                <w:color w:val="000000"/>
                <w:sz w:val="16"/>
                <w:szCs w:val="16"/>
                <w:lang w:eastAsia="pt-BR"/>
              </w:rPr>
              <w:br/>
              <w:t>PLATAFORMA EM AÇO CARBONO; ACIONAMENTO POR</w:t>
            </w:r>
            <w:r w:rsidRPr="00B45CC0">
              <w:rPr>
                <w:rFonts w:ascii="Arial" w:eastAsia="Times New Roman" w:hAnsi="Arial" w:cs="Arial"/>
                <w:color w:val="000000"/>
                <w:sz w:val="16"/>
                <w:szCs w:val="16"/>
                <w:lang w:eastAsia="pt-BR"/>
              </w:rPr>
              <w:br/>
              <w:t>TOQUE; DESLIGAMENTO AUTOMÁTICO VISOR LCD DE</w:t>
            </w:r>
            <w:r w:rsidRPr="00B45CC0">
              <w:rPr>
                <w:rFonts w:ascii="Arial" w:eastAsia="Times New Roman" w:hAnsi="Arial" w:cs="Arial"/>
                <w:color w:val="000000"/>
                <w:sz w:val="16"/>
                <w:szCs w:val="16"/>
                <w:lang w:eastAsia="pt-BR"/>
              </w:rPr>
              <w:br/>
              <w:t>GRANDES DIMENSÕES; ALIMENTAÇÃO: BATERIA CR2032,</w:t>
            </w:r>
            <w:r w:rsidRPr="00B45CC0">
              <w:rPr>
                <w:rFonts w:ascii="Arial" w:eastAsia="Times New Roman" w:hAnsi="Arial" w:cs="Arial"/>
                <w:color w:val="000000"/>
                <w:sz w:val="16"/>
                <w:szCs w:val="16"/>
                <w:lang w:eastAsia="pt-BR"/>
              </w:rPr>
              <w:br/>
              <w:t>HOMOLOGADA PELO INMETRO.PROCEDÊNCIA NACIONAL CERTIFICADA, APROVADA E AFERIDA PELO IPEM/INMETRO.</w:t>
            </w:r>
          </w:p>
        </w:tc>
        <w:tc>
          <w:tcPr>
            <w:tcW w:w="852" w:type="dxa"/>
            <w:tcBorders>
              <w:top w:val="nil"/>
              <w:left w:val="nil"/>
              <w:bottom w:val="single" w:sz="4" w:space="0" w:color="auto"/>
              <w:right w:val="single" w:sz="4" w:space="0" w:color="auto"/>
            </w:tcBorders>
            <w:vAlign w:val="center"/>
            <w:hideMark/>
          </w:tcPr>
          <w:p w14:paraId="4F5D8AC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UND </w:t>
            </w:r>
          </w:p>
        </w:tc>
        <w:tc>
          <w:tcPr>
            <w:tcW w:w="719" w:type="dxa"/>
            <w:tcBorders>
              <w:top w:val="nil"/>
              <w:left w:val="nil"/>
              <w:bottom w:val="single" w:sz="4" w:space="0" w:color="auto"/>
              <w:right w:val="single" w:sz="4" w:space="0" w:color="auto"/>
            </w:tcBorders>
            <w:vAlign w:val="center"/>
            <w:hideMark/>
          </w:tcPr>
          <w:p w14:paraId="52A158F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r>
      <w:tr w:rsidR="00134BF9" w:rsidRPr="00B45CC0" w14:paraId="71FFD7FE" w14:textId="77777777" w:rsidTr="00A71362">
        <w:trPr>
          <w:gridAfter w:val="1"/>
          <w:wAfter w:w="10" w:type="dxa"/>
          <w:trHeight w:val="288"/>
        </w:trPr>
        <w:tc>
          <w:tcPr>
            <w:tcW w:w="523" w:type="dxa"/>
            <w:tcBorders>
              <w:top w:val="nil"/>
              <w:left w:val="nil"/>
              <w:bottom w:val="nil"/>
              <w:right w:val="nil"/>
            </w:tcBorders>
            <w:vAlign w:val="center"/>
            <w:hideMark/>
          </w:tcPr>
          <w:p w14:paraId="6B3D929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p>
        </w:tc>
        <w:tc>
          <w:tcPr>
            <w:tcW w:w="6418" w:type="dxa"/>
            <w:tcBorders>
              <w:top w:val="nil"/>
              <w:left w:val="nil"/>
              <w:bottom w:val="nil"/>
              <w:right w:val="nil"/>
            </w:tcBorders>
            <w:vAlign w:val="center"/>
            <w:hideMark/>
          </w:tcPr>
          <w:p w14:paraId="342CD523"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36F98159"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1CE400CF"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4A8EA1F3" w14:textId="77777777" w:rsidTr="00A71362">
        <w:trPr>
          <w:gridAfter w:val="1"/>
          <w:wAfter w:w="10" w:type="dxa"/>
          <w:trHeight w:val="288"/>
        </w:trPr>
        <w:tc>
          <w:tcPr>
            <w:tcW w:w="523" w:type="dxa"/>
            <w:tcBorders>
              <w:top w:val="nil"/>
              <w:left w:val="nil"/>
              <w:bottom w:val="nil"/>
              <w:right w:val="nil"/>
            </w:tcBorders>
            <w:vAlign w:val="center"/>
            <w:hideMark/>
          </w:tcPr>
          <w:p w14:paraId="7F0E2075"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6418" w:type="dxa"/>
            <w:tcBorders>
              <w:top w:val="nil"/>
              <w:left w:val="nil"/>
              <w:bottom w:val="nil"/>
              <w:right w:val="nil"/>
            </w:tcBorders>
            <w:vAlign w:val="center"/>
            <w:hideMark/>
          </w:tcPr>
          <w:p w14:paraId="5C002C00"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0DA4F3D0"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0C2A370D"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79714248" w14:textId="77777777" w:rsidTr="00A71362">
        <w:trPr>
          <w:gridAfter w:val="1"/>
          <w:wAfter w:w="10" w:type="dxa"/>
          <w:trHeight w:val="288"/>
        </w:trPr>
        <w:tc>
          <w:tcPr>
            <w:tcW w:w="523" w:type="dxa"/>
            <w:tcBorders>
              <w:top w:val="nil"/>
              <w:left w:val="nil"/>
              <w:bottom w:val="nil"/>
              <w:right w:val="nil"/>
            </w:tcBorders>
            <w:vAlign w:val="center"/>
            <w:hideMark/>
          </w:tcPr>
          <w:p w14:paraId="5CE7B1E8"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6418" w:type="dxa"/>
            <w:tcBorders>
              <w:top w:val="nil"/>
              <w:left w:val="nil"/>
              <w:bottom w:val="nil"/>
              <w:right w:val="nil"/>
            </w:tcBorders>
            <w:vAlign w:val="center"/>
            <w:hideMark/>
          </w:tcPr>
          <w:p w14:paraId="3FA0E7D3"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852" w:type="dxa"/>
            <w:tcBorders>
              <w:top w:val="nil"/>
              <w:left w:val="nil"/>
              <w:bottom w:val="nil"/>
              <w:right w:val="nil"/>
            </w:tcBorders>
            <w:vAlign w:val="center"/>
            <w:hideMark/>
          </w:tcPr>
          <w:p w14:paraId="1AEA5BA0"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c>
          <w:tcPr>
            <w:tcW w:w="719" w:type="dxa"/>
            <w:tcBorders>
              <w:top w:val="nil"/>
              <w:left w:val="nil"/>
              <w:bottom w:val="nil"/>
              <w:right w:val="nil"/>
            </w:tcBorders>
            <w:vAlign w:val="center"/>
            <w:hideMark/>
          </w:tcPr>
          <w:p w14:paraId="2BC9D807" w14:textId="77777777" w:rsidR="00134BF9" w:rsidRPr="00B45CC0" w:rsidRDefault="00134BF9" w:rsidP="00A71362">
            <w:pPr>
              <w:spacing w:after="0" w:line="240" w:lineRule="auto"/>
              <w:jc w:val="center"/>
              <w:rPr>
                <w:rFonts w:ascii="Times New Roman" w:eastAsia="Times New Roman" w:hAnsi="Times New Roman" w:cs="Times New Roman"/>
                <w:sz w:val="20"/>
                <w:szCs w:val="20"/>
                <w:lang w:eastAsia="pt-BR"/>
              </w:rPr>
            </w:pPr>
          </w:p>
        </w:tc>
      </w:tr>
      <w:tr w:rsidR="00134BF9" w:rsidRPr="00B45CC0" w14:paraId="2E7EE4E6" w14:textId="77777777" w:rsidTr="00A71362">
        <w:trPr>
          <w:trHeight w:val="1020"/>
        </w:trPr>
        <w:tc>
          <w:tcPr>
            <w:tcW w:w="8522"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0908B7C6"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LOTE 11 -  FARMÁCIA BÁSICA - PSICOTRÓPICOS</w:t>
            </w:r>
          </w:p>
        </w:tc>
      </w:tr>
      <w:tr w:rsidR="00134BF9" w:rsidRPr="00B45CC0" w14:paraId="03CD1E31"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5200759"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ITEM</w:t>
            </w:r>
          </w:p>
        </w:tc>
        <w:tc>
          <w:tcPr>
            <w:tcW w:w="6418" w:type="dxa"/>
            <w:tcBorders>
              <w:top w:val="nil"/>
              <w:left w:val="nil"/>
              <w:bottom w:val="single" w:sz="4" w:space="0" w:color="auto"/>
              <w:right w:val="single" w:sz="4" w:space="0" w:color="auto"/>
            </w:tcBorders>
            <w:vAlign w:val="center"/>
            <w:hideMark/>
          </w:tcPr>
          <w:p w14:paraId="48C6B939"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ESPECIFICAÇÃO</w:t>
            </w:r>
          </w:p>
        </w:tc>
        <w:tc>
          <w:tcPr>
            <w:tcW w:w="852" w:type="dxa"/>
            <w:tcBorders>
              <w:top w:val="nil"/>
              <w:left w:val="nil"/>
              <w:bottom w:val="single" w:sz="4" w:space="0" w:color="auto"/>
              <w:right w:val="single" w:sz="4" w:space="0" w:color="auto"/>
            </w:tcBorders>
            <w:vAlign w:val="center"/>
            <w:hideMark/>
          </w:tcPr>
          <w:p w14:paraId="0ABC9C06"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UND</w:t>
            </w:r>
          </w:p>
        </w:tc>
        <w:tc>
          <w:tcPr>
            <w:tcW w:w="719" w:type="dxa"/>
            <w:tcBorders>
              <w:top w:val="nil"/>
              <w:left w:val="nil"/>
              <w:bottom w:val="single" w:sz="4" w:space="0" w:color="auto"/>
              <w:right w:val="single" w:sz="4" w:space="0" w:color="auto"/>
            </w:tcBorders>
            <w:vAlign w:val="center"/>
            <w:hideMark/>
          </w:tcPr>
          <w:p w14:paraId="00BA3D45" w14:textId="77777777" w:rsidR="00134BF9" w:rsidRPr="00B45CC0" w:rsidRDefault="00134BF9" w:rsidP="00A71362">
            <w:pPr>
              <w:spacing w:after="0" w:line="240" w:lineRule="auto"/>
              <w:jc w:val="center"/>
              <w:rPr>
                <w:rFonts w:ascii="Arial" w:eastAsia="Times New Roman" w:hAnsi="Arial" w:cs="Arial"/>
                <w:b/>
                <w:bCs/>
                <w:color w:val="000000"/>
                <w:sz w:val="16"/>
                <w:szCs w:val="16"/>
                <w:lang w:eastAsia="pt-BR"/>
              </w:rPr>
            </w:pPr>
            <w:r w:rsidRPr="00B45CC0">
              <w:rPr>
                <w:rFonts w:ascii="Arial" w:eastAsia="Times New Roman" w:hAnsi="Arial" w:cs="Arial"/>
                <w:b/>
                <w:bCs/>
                <w:color w:val="000000"/>
                <w:sz w:val="16"/>
                <w:szCs w:val="16"/>
                <w:lang w:eastAsia="pt-BR"/>
              </w:rPr>
              <w:t>QUANT</w:t>
            </w:r>
          </w:p>
        </w:tc>
      </w:tr>
      <w:tr w:rsidR="00134BF9" w:rsidRPr="00B45CC0" w14:paraId="4253978E"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F0BF20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w:t>
            </w:r>
          </w:p>
        </w:tc>
        <w:tc>
          <w:tcPr>
            <w:tcW w:w="6418" w:type="dxa"/>
            <w:tcBorders>
              <w:top w:val="nil"/>
              <w:left w:val="nil"/>
              <w:bottom w:val="single" w:sz="4" w:space="0" w:color="auto"/>
              <w:right w:val="single" w:sz="4" w:space="0" w:color="auto"/>
            </w:tcBorders>
            <w:vAlign w:val="center"/>
            <w:hideMark/>
          </w:tcPr>
          <w:p w14:paraId="3850CCA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ÁCIDO VALPRÓICO 250MG</w:t>
            </w:r>
          </w:p>
        </w:tc>
        <w:tc>
          <w:tcPr>
            <w:tcW w:w="852" w:type="dxa"/>
            <w:tcBorders>
              <w:top w:val="nil"/>
              <w:left w:val="nil"/>
              <w:bottom w:val="single" w:sz="4" w:space="0" w:color="auto"/>
              <w:right w:val="single" w:sz="4" w:space="0" w:color="auto"/>
            </w:tcBorders>
            <w:vAlign w:val="center"/>
            <w:hideMark/>
          </w:tcPr>
          <w:p w14:paraId="0EC899B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0BD899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w:t>
            </w:r>
          </w:p>
        </w:tc>
      </w:tr>
      <w:tr w:rsidR="00134BF9" w:rsidRPr="00B45CC0" w14:paraId="00BB2AB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BEA038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w:t>
            </w:r>
          </w:p>
        </w:tc>
        <w:tc>
          <w:tcPr>
            <w:tcW w:w="6418" w:type="dxa"/>
            <w:tcBorders>
              <w:top w:val="nil"/>
              <w:left w:val="nil"/>
              <w:bottom w:val="single" w:sz="4" w:space="0" w:color="auto"/>
              <w:right w:val="single" w:sz="4" w:space="0" w:color="auto"/>
            </w:tcBorders>
            <w:vAlign w:val="center"/>
            <w:hideMark/>
          </w:tcPr>
          <w:p w14:paraId="7B96C6F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ÁCIDO VALPRÓICO 500MG</w:t>
            </w:r>
          </w:p>
        </w:tc>
        <w:tc>
          <w:tcPr>
            <w:tcW w:w="852" w:type="dxa"/>
            <w:tcBorders>
              <w:top w:val="nil"/>
              <w:left w:val="nil"/>
              <w:bottom w:val="single" w:sz="4" w:space="0" w:color="auto"/>
              <w:right w:val="single" w:sz="4" w:space="0" w:color="auto"/>
            </w:tcBorders>
            <w:vAlign w:val="center"/>
            <w:hideMark/>
          </w:tcPr>
          <w:p w14:paraId="625C831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21D14F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30000</w:t>
            </w:r>
          </w:p>
        </w:tc>
      </w:tr>
      <w:tr w:rsidR="00134BF9" w:rsidRPr="00B45CC0" w14:paraId="1A77AD3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763860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w:t>
            </w:r>
          </w:p>
        </w:tc>
        <w:tc>
          <w:tcPr>
            <w:tcW w:w="6418" w:type="dxa"/>
            <w:tcBorders>
              <w:top w:val="nil"/>
              <w:left w:val="nil"/>
              <w:bottom w:val="single" w:sz="4" w:space="0" w:color="auto"/>
              <w:right w:val="single" w:sz="4" w:space="0" w:color="auto"/>
            </w:tcBorders>
            <w:vAlign w:val="center"/>
            <w:hideMark/>
          </w:tcPr>
          <w:p w14:paraId="30198D9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ÁCIDO VALPRÓICO 50MG/ML, corresponde a 250mg/5ml, frasco com 100ml. </w:t>
            </w:r>
          </w:p>
        </w:tc>
        <w:tc>
          <w:tcPr>
            <w:tcW w:w="852" w:type="dxa"/>
            <w:tcBorders>
              <w:top w:val="nil"/>
              <w:left w:val="nil"/>
              <w:bottom w:val="single" w:sz="4" w:space="0" w:color="auto"/>
              <w:right w:val="single" w:sz="4" w:space="0" w:color="auto"/>
            </w:tcBorders>
            <w:vAlign w:val="center"/>
            <w:hideMark/>
          </w:tcPr>
          <w:p w14:paraId="5F58BC8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6A45FFE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2C160492"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C3DF95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w:t>
            </w:r>
          </w:p>
        </w:tc>
        <w:tc>
          <w:tcPr>
            <w:tcW w:w="6418" w:type="dxa"/>
            <w:tcBorders>
              <w:top w:val="nil"/>
              <w:left w:val="nil"/>
              <w:bottom w:val="single" w:sz="4" w:space="0" w:color="auto"/>
              <w:right w:val="single" w:sz="4" w:space="0" w:color="auto"/>
            </w:tcBorders>
            <w:vAlign w:val="center"/>
            <w:hideMark/>
          </w:tcPr>
          <w:p w14:paraId="7092717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ALPRAZOLAM 1MG</w:t>
            </w:r>
          </w:p>
        </w:tc>
        <w:tc>
          <w:tcPr>
            <w:tcW w:w="852" w:type="dxa"/>
            <w:tcBorders>
              <w:top w:val="nil"/>
              <w:left w:val="nil"/>
              <w:bottom w:val="single" w:sz="4" w:space="0" w:color="auto"/>
              <w:right w:val="single" w:sz="4" w:space="0" w:color="auto"/>
            </w:tcBorders>
            <w:vAlign w:val="center"/>
            <w:hideMark/>
          </w:tcPr>
          <w:p w14:paraId="3D16CDC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EE1EB8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2F4BC184"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3BA1D0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w:t>
            </w:r>
          </w:p>
        </w:tc>
        <w:tc>
          <w:tcPr>
            <w:tcW w:w="6418" w:type="dxa"/>
            <w:tcBorders>
              <w:top w:val="nil"/>
              <w:left w:val="nil"/>
              <w:bottom w:val="single" w:sz="4" w:space="0" w:color="auto"/>
              <w:right w:val="single" w:sz="4" w:space="0" w:color="auto"/>
            </w:tcBorders>
            <w:vAlign w:val="center"/>
            <w:hideMark/>
          </w:tcPr>
          <w:p w14:paraId="75F91E3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ALPRAZOLAM 2MG</w:t>
            </w:r>
          </w:p>
        </w:tc>
        <w:tc>
          <w:tcPr>
            <w:tcW w:w="852" w:type="dxa"/>
            <w:tcBorders>
              <w:top w:val="nil"/>
              <w:left w:val="nil"/>
              <w:bottom w:val="single" w:sz="4" w:space="0" w:color="auto"/>
              <w:right w:val="single" w:sz="4" w:space="0" w:color="auto"/>
            </w:tcBorders>
            <w:vAlign w:val="center"/>
            <w:hideMark/>
          </w:tcPr>
          <w:p w14:paraId="7108068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BF05DC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1E6ABA74"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84BAD5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w:t>
            </w:r>
          </w:p>
        </w:tc>
        <w:tc>
          <w:tcPr>
            <w:tcW w:w="6418" w:type="dxa"/>
            <w:tcBorders>
              <w:top w:val="nil"/>
              <w:left w:val="nil"/>
              <w:bottom w:val="single" w:sz="4" w:space="0" w:color="auto"/>
              <w:right w:val="single" w:sz="4" w:space="0" w:color="auto"/>
            </w:tcBorders>
            <w:vAlign w:val="center"/>
            <w:hideMark/>
          </w:tcPr>
          <w:p w14:paraId="5A45818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AMITRIPTILINA 10MG</w:t>
            </w:r>
          </w:p>
        </w:tc>
        <w:tc>
          <w:tcPr>
            <w:tcW w:w="852" w:type="dxa"/>
            <w:tcBorders>
              <w:top w:val="nil"/>
              <w:left w:val="nil"/>
              <w:bottom w:val="single" w:sz="4" w:space="0" w:color="auto"/>
              <w:right w:val="single" w:sz="4" w:space="0" w:color="auto"/>
            </w:tcBorders>
            <w:vAlign w:val="center"/>
            <w:hideMark/>
          </w:tcPr>
          <w:p w14:paraId="3787D8B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1928E5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w:t>
            </w:r>
          </w:p>
        </w:tc>
      </w:tr>
      <w:tr w:rsidR="00134BF9" w:rsidRPr="00B45CC0" w14:paraId="791D6D8B"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F7FC5E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w:t>
            </w:r>
          </w:p>
        </w:tc>
        <w:tc>
          <w:tcPr>
            <w:tcW w:w="6418" w:type="dxa"/>
            <w:tcBorders>
              <w:top w:val="nil"/>
              <w:left w:val="nil"/>
              <w:bottom w:val="single" w:sz="4" w:space="0" w:color="auto"/>
              <w:right w:val="single" w:sz="4" w:space="0" w:color="auto"/>
            </w:tcBorders>
            <w:vAlign w:val="center"/>
            <w:hideMark/>
          </w:tcPr>
          <w:p w14:paraId="63D775D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AMITRIPTILINA 25MG</w:t>
            </w:r>
          </w:p>
        </w:tc>
        <w:tc>
          <w:tcPr>
            <w:tcW w:w="852" w:type="dxa"/>
            <w:tcBorders>
              <w:top w:val="nil"/>
              <w:left w:val="nil"/>
              <w:bottom w:val="single" w:sz="4" w:space="0" w:color="auto"/>
              <w:right w:val="single" w:sz="4" w:space="0" w:color="auto"/>
            </w:tcBorders>
            <w:vAlign w:val="center"/>
            <w:hideMark/>
          </w:tcPr>
          <w:p w14:paraId="5BCFE9E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24D435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30000</w:t>
            </w:r>
          </w:p>
        </w:tc>
      </w:tr>
      <w:tr w:rsidR="00134BF9" w:rsidRPr="00B45CC0" w14:paraId="6E8770A0"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90060E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w:t>
            </w:r>
          </w:p>
        </w:tc>
        <w:tc>
          <w:tcPr>
            <w:tcW w:w="6418" w:type="dxa"/>
            <w:tcBorders>
              <w:top w:val="nil"/>
              <w:left w:val="nil"/>
              <w:bottom w:val="single" w:sz="4" w:space="0" w:color="auto"/>
              <w:right w:val="single" w:sz="4" w:space="0" w:color="auto"/>
            </w:tcBorders>
            <w:vAlign w:val="center"/>
            <w:hideMark/>
          </w:tcPr>
          <w:p w14:paraId="1E91B3D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BIPERIDENO 2MG</w:t>
            </w:r>
          </w:p>
        </w:tc>
        <w:tc>
          <w:tcPr>
            <w:tcW w:w="852" w:type="dxa"/>
            <w:tcBorders>
              <w:top w:val="nil"/>
              <w:left w:val="nil"/>
              <w:bottom w:val="single" w:sz="4" w:space="0" w:color="auto"/>
              <w:right w:val="single" w:sz="4" w:space="0" w:color="auto"/>
            </w:tcBorders>
            <w:vAlign w:val="center"/>
            <w:hideMark/>
          </w:tcPr>
          <w:p w14:paraId="56AC1A3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375854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40000</w:t>
            </w:r>
          </w:p>
        </w:tc>
      </w:tr>
      <w:tr w:rsidR="00134BF9" w:rsidRPr="00B45CC0" w14:paraId="33A544B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CF896E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9</w:t>
            </w:r>
          </w:p>
        </w:tc>
        <w:tc>
          <w:tcPr>
            <w:tcW w:w="6418" w:type="dxa"/>
            <w:tcBorders>
              <w:top w:val="nil"/>
              <w:left w:val="nil"/>
              <w:bottom w:val="single" w:sz="4" w:space="0" w:color="auto"/>
              <w:right w:val="single" w:sz="4" w:space="0" w:color="auto"/>
            </w:tcBorders>
            <w:vAlign w:val="center"/>
            <w:hideMark/>
          </w:tcPr>
          <w:p w14:paraId="47C2ABA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CARBAMAZEPINA 200MG</w:t>
            </w:r>
          </w:p>
        </w:tc>
        <w:tc>
          <w:tcPr>
            <w:tcW w:w="852" w:type="dxa"/>
            <w:tcBorders>
              <w:top w:val="nil"/>
              <w:left w:val="nil"/>
              <w:bottom w:val="single" w:sz="4" w:space="0" w:color="auto"/>
              <w:right w:val="single" w:sz="4" w:space="0" w:color="auto"/>
            </w:tcBorders>
            <w:vAlign w:val="center"/>
            <w:hideMark/>
          </w:tcPr>
          <w:p w14:paraId="12412B2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9210AB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60000</w:t>
            </w:r>
          </w:p>
        </w:tc>
      </w:tr>
      <w:tr w:rsidR="00134BF9" w:rsidRPr="00B45CC0" w14:paraId="35E78090"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649A40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w:t>
            </w:r>
          </w:p>
        </w:tc>
        <w:tc>
          <w:tcPr>
            <w:tcW w:w="6418" w:type="dxa"/>
            <w:tcBorders>
              <w:top w:val="nil"/>
              <w:left w:val="nil"/>
              <w:bottom w:val="single" w:sz="4" w:space="0" w:color="auto"/>
              <w:right w:val="single" w:sz="4" w:space="0" w:color="auto"/>
            </w:tcBorders>
            <w:vAlign w:val="center"/>
            <w:hideMark/>
          </w:tcPr>
          <w:p w14:paraId="3225827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CARBAMAZEPINA 20MG/ML</w:t>
            </w:r>
          </w:p>
        </w:tc>
        <w:tc>
          <w:tcPr>
            <w:tcW w:w="852" w:type="dxa"/>
            <w:tcBorders>
              <w:top w:val="nil"/>
              <w:left w:val="nil"/>
              <w:bottom w:val="single" w:sz="4" w:space="0" w:color="auto"/>
              <w:right w:val="single" w:sz="4" w:space="0" w:color="auto"/>
            </w:tcBorders>
            <w:vAlign w:val="center"/>
            <w:hideMark/>
          </w:tcPr>
          <w:p w14:paraId="640A1F3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735C459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1200</w:t>
            </w:r>
          </w:p>
        </w:tc>
      </w:tr>
      <w:tr w:rsidR="00134BF9" w:rsidRPr="00B45CC0" w14:paraId="776CF26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D3BD6C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11</w:t>
            </w:r>
          </w:p>
        </w:tc>
        <w:tc>
          <w:tcPr>
            <w:tcW w:w="6418" w:type="dxa"/>
            <w:tcBorders>
              <w:top w:val="nil"/>
              <w:left w:val="nil"/>
              <w:bottom w:val="single" w:sz="4" w:space="0" w:color="auto"/>
              <w:right w:val="single" w:sz="4" w:space="0" w:color="auto"/>
            </w:tcBorders>
            <w:vAlign w:val="center"/>
            <w:hideMark/>
          </w:tcPr>
          <w:p w14:paraId="4BAB483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CARBONATO DE LÍTIO 300MG</w:t>
            </w:r>
          </w:p>
        </w:tc>
        <w:tc>
          <w:tcPr>
            <w:tcW w:w="852" w:type="dxa"/>
            <w:tcBorders>
              <w:top w:val="nil"/>
              <w:left w:val="nil"/>
              <w:bottom w:val="single" w:sz="4" w:space="0" w:color="auto"/>
              <w:right w:val="single" w:sz="4" w:space="0" w:color="auto"/>
            </w:tcBorders>
            <w:vAlign w:val="center"/>
            <w:hideMark/>
          </w:tcPr>
          <w:p w14:paraId="04FD469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038A9B1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10000</w:t>
            </w:r>
          </w:p>
        </w:tc>
      </w:tr>
      <w:tr w:rsidR="00134BF9" w:rsidRPr="00B45CC0" w14:paraId="1472F18A"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99C884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12</w:t>
            </w:r>
          </w:p>
        </w:tc>
        <w:tc>
          <w:tcPr>
            <w:tcW w:w="6418" w:type="dxa"/>
            <w:tcBorders>
              <w:top w:val="nil"/>
              <w:left w:val="nil"/>
              <w:bottom w:val="single" w:sz="4" w:space="0" w:color="auto"/>
              <w:right w:val="single" w:sz="4" w:space="0" w:color="auto"/>
            </w:tcBorders>
            <w:vAlign w:val="center"/>
            <w:hideMark/>
          </w:tcPr>
          <w:p w14:paraId="7525CA0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CLORIDRATO DE CLOMIPRAMINA 25MG</w:t>
            </w:r>
          </w:p>
        </w:tc>
        <w:tc>
          <w:tcPr>
            <w:tcW w:w="852" w:type="dxa"/>
            <w:tcBorders>
              <w:top w:val="nil"/>
              <w:left w:val="nil"/>
              <w:bottom w:val="single" w:sz="4" w:space="0" w:color="auto"/>
              <w:right w:val="single" w:sz="4" w:space="0" w:color="auto"/>
            </w:tcBorders>
            <w:vAlign w:val="center"/>
            <w:hideMark/>
          </w:tcPr>
          <w:p w14:paraId="45C3BF5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019035F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40000</w:t>
            </w:r>
          </w:p>
        </w:tc>
      </w:tr>
      <w:tr w:rsidR="00134BF9" w:rsidRPr="00B45CC0" w14:paraId="71CD7E8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8A9067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lastRenderedPageBreak/>
              <w:t>13</w:t>
            </w:r>
          </w:p>
        </w:tc>
        <w:tc>
          <w:tcPr>
            <w:tcW w:w="6418" w:type="dxa"/>
            <w:tcBorders>
              <w:top w:val="nil"/>
              <w:left w:val="nil"/>
              <w:bottom w:val="single" w:sz="4" w:space="0" w:color="auto"/>
              <w:right w:val="single" w:sz="4" w:space="0" w:color="auto"/>
            </w:tcBorders>
            <w:vAlign w:val="center"/>
            <w:hideMark/>
          </w:tcPr>
          <w:p w14:paraId="2768CAB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CLOBAZAM 10MG</w:t>
            </w:r>
          </w:p>
        </w:tc>
        <w:tc>
          <w:tcPr>
            <w:tcW w:w="852" w:type="dxa"/>
            <w:tcBorders>
              <w:top w:val="nil"/>
              <w:left w:val="nil"/>
              <w:bottom w:val="single" w:sz="4" w:space="0" w:color="auto"/>
              <w:right w:val="single" w:sz="4" w:space="0" w:color="auto"/>
            </w:tcBorders>
            <w:vAlign w:val="center"/>
            <w:hideMark/>
          </w:tcPr>
          <w:p w14:paraId="7A35D6B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E7BE35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3B1DF2E9"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37D1AD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14</w:t>
            </w:r>
          </w:p>
        </w:tc>
        <w:tc>
          <w:tcPr>
            <w:tcW w:w="6418" w:type="dxa"/>
            <w:tcBorders>
              <w:top w:val="nil"/>
              <w:left w:val="nil"/>
              <w:bottom w:val="single" w:sz="4" w:space="0" w:color="auto"/>
              <w:right w:val="single" w:sz="4" w:space="0" w:color="auto"/>
            </w:tcBorders>
            <w:vAlign w:val="center"/>
            <w:hideMark/>
          </w:tcPr>
          <w:p w14:paraId="217AF9A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CLOBAZAM 20MG</w:t>
            </w:r>
          </w:p>
        </w:tc>
        <w:tc>
          <w:tcPr>
            <w:tcW w:w="852" w:type="dxa"/>
            <w:tcBorders>
              <w:top w:val="nil"/>
              <w:left w:val="nil"/>
              <w:bottom w:val="single" w:sz="4" w:space="0" w:color="auto"/>
              <w:right w:val="single" w:sz="4" w:space="0" w:color="auto"/>
            </w:tcBorders>
            <w:vAlign w:val="center"/>
            <w:hideMark/>
          </w:tcPr>
          <w:p w14:paraId="05C75B6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C0A1D9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7E5D8DD3"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6FCB24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w:t>
            </w:r>
          </w:p>
        </w:tc>
        <w:tc>
          <w:tcPr>
            <w:tcW w:w="6418" w:type="dxa"/>
            <w:tcBorders>
              <w:top w:val="nil"/>
              <w:left w:val="nil"/>
              <w:bottom w:val="single" w:sz="4" w:space="0" w:color="auto"/>
              <w:right w:val="single" w:sz="4" w:space="0" w:color="auto"/>
            </w:tcBorders>
            <w:vAlign w:val="center"/>
            <w:hideMark/>
          </w:tcPr>
          <w:p w14:paraId="2751362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CLORIDRATO DE NORTRIPTILINA 25MG</w:t>
            </w:r>
          </w:p>
        </w:tc>
        <w:tc>
          <w:tcPr>
            <w:tcW w:w="852" w:type="dxa"/>
            <w:tcBorders>
              <w:top w:val="nil"/>
              <w:left w:val="nil"/>
              <w:bottom w:val="single" w:sz="4" w:space="0" w:color="auto"/>
              <w:right w:val="single" w:sz="4" w:space="0" w:color="auto"/>
            </w:tcBorders>
            <w:vAlign w:val="center"/>
            <w:hideMark/>
          </w:tcPr>
          <w:p w14:paraId="719630A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29D57E5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w:t>
            </w:r>
          </w:p>
        </w:tc>
      </w:tr>
      <w:tr w:rsidR="00134BF9" w:rsidRPr="00B45CC0" w14:paraId="0B35C6DC"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616C1E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16</w:t>
            </w:r>
          </w:p>
        </w:tc>
        <w:tc>
          <w:tcPr>
            <w:tcW w:w="6418" w:type="dxa"/>
            <w:tcBorders>
              <w:top w:val="nil"/>
              <w:left w:val="nil"/>
              <w:bottom w:val="single" w:sz="4" w:space="0" w:color="auto"/>
              <w:right w:val="single" w:sz="4" w:space="0" w:color="auto"/>
            </w:tcBorders>
            <w:vAlign w:val="center"/>
            <w:hideMark/>
          </w:tcPr>
          <w:p w14:paraId="1219844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CLORIDRATO DE NORTRIPTILINA 75MG</w:t>
            </w:r>
          </w:p>
        </w:tc>
        <w:tc>
          <w:tcPr>
            <w:tcW w:w="852" w:type="dxa"/>
            <w:tcBorders>
              <w:top w:val="nil"/>
              <w:left w:val="nil"/>
              <w:bottom w:val="single" w:sz="4" w:space="0" w:color="auto"/>
              <w:right w:val="single" w:sz="4" w:space="0" w:color="auto"/>
            </w:tcBorders>
            <w:vAlign w:val="center"/>
            <w:hideMark/>
          </w:tcPr>
          <w:p w14:paraId="77F4449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0F8933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w:t>
            </w:r>
          </w:p>
        </w:tc>
      </w:tr>
      <w:tr w:rsidR="00134BF9" w:rsidRPr="00B45CC0" w14:paraId="7A4B810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91A99D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17</w:t>
            </w:r>
          </w:p>
        </w:tc>
        <w:tc>
          <w:tcPr>
            <w:tcW w:w="6418" w:type="dxa"/>
            <w:tcBorders>
              <w:top w:val="nil"/>
              <w:left w:val="nil"/>
              <w:bottom w:val="single" w:sz="4" w:space="0" w:color="auto"/>
              <w:right w:val="single" w:sz="4" w:space="0" w:color="auto"/>
            </w:tcBorders>
            <w:vAlign w:val="center"/>
            <w:hideMark/>
          </w:tcPr>
          <w:p w14:paraId="7C8CEEF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CLORIDRATO DE SERTRALINA 50MG</w:t>
            </w:r>
          </w:p>
        </w:tc>
        <w:tc>
          <w:tcPr>
            <w:tcW w:w="852" w:type="dxa"/>
            <w:tcBorders>
              <w:top w:val="nil"/>
              <w:left w:val="nil"/>
              <w:bottom w:val="single" w:sz="4" w:space="0" w:color="auto"/>
              <w:right w:val="single" w:sz="4" w:space="0" w:color="auto"/>
            </w:tcBorders>
            <w:vAlign w:val="center"/>
            <w:hideMark/>
          </w:tcPr>
          <w:p w14:paraId="45B7C74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665CBE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w:t>
            </w:r>
          </w:p>
        </w:tc>
      </w:tr>
      <w:tr w:rsidR="00134BF9" w:rsidRPr="00B45CC0" w14:paraId="3A99A6B1"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DA2DBC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18</w:t>
            </w:r>
          </w:p>
        </w:tc>
        <w:tc>
          <w:tcPr>
            <w:tcW w:w="6418" w:type="dxa"/>
            <w:tcBorders>
              <w:top w:val="nil"/>
              <w:left w:val="nil"/>
              <w:bottom w:val="single" w:sz="4" w:space="0" w:color="auto"/>
              <w:right w:val="single" w:sz="4" w:space="0" w:color="auto"/>
            </w:tcBorders>
            <w:vAlign w:val="center"/>
            <w:hideMark/>
          </w:tcPr>
          <w:p w14:paraId="2BD5B46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CLORIDRATO DE SERTRALINA 100MG</w:t>
            </w:r>
          </w:p>
        </w:tc>
        <w:tc>
          <w:tcPr>
            <w:tcW w:w="852" w:type="dxa"/>
            <w:tcBorders>
              <w:top w:val="nil"/>
              <w:left w:val="nil"/>
              <w:bottom w:val="single" w:sz="4" w:space="0" w:color="auto"/>
              <w:right w:val="single" w:sz="4" w:space="0" w:color="auto"/>
            </w:tcBorders>
            <w:vAlign w:val="center"/>
            <w:hideMark/>
          </w:tcPr>
          <w:p w14:paraId="4077018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0835D2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w:t>
            </w:r>
          </w:p>
        </w:tc>
      </w:tr>
      <w:tr w:rsidR="00134BF9" w:rsidRPr="00B45CC0" w14:paraId="5206AC4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39CA20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19</w:t>
            </w:r>
          </w:p>
        </w:tc>
        <w:tc>
          <w:tcPr>
            <w:tcW w:w="6418" w:type="dxa"/>
            <w:tcBorders>
              <w:top w:val="nil"/>
              <w:left w:val="nil"/>
              <w:bottom w:val="single" w:sz="4" w:space="0" w:color="auto"/>
              <w:right w:val="single" w:sz="4" w:space="0" w:color="auto"/>
            </w:tcBorders>
            <w:vAlign w:val="center"/>
            <w:hideMark/>
          </w:tcPr>
          <w:p w14:paraId="1AFFC1B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CLORIDRATO DE FLUOXETINA 20MG</w:t>
            </w:r>
          </w:p>
        </w:tc>
        <w:tc>
          <w:tcPr>
            <w:tcW w:w="852" w:type="dxa"/>
            <w:tcBorders>
              <w:top w:val="nil"/>
              <w:left w:val="nil"/>
              <w:bottom w:val="single" w:sz="4" w:space="0" w:color="auto"/>
              <w:right w:val="single" w:sz="4" w:space="0" w:color="auto"/>
            </w:tcBorders>
            <w:vAlign w:val="center"/>
            <w:hideMark/>
          </w:tcPr>
          <w:p w14:paraId="60B6D8D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1AA017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5279573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50D457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w:t>
            </w:r>
          </w:p>
        </w:tc>
        <w:tc>
          <w:tcPr>
            <w:tcW w:w="6418" w:type="dxa"/>
            <w:tcBorders>
              <w:top w:val="nil"/>
              <w:left w:val="nil"/>
              <w:bottom w:val="single" w:sz="4" w:space="0" w:color="auto"/>
              <w:right w:val="single" w:sz="4" w:space="0" w:color="auto"/>
            </w:tcBorders>
            <w:vAlign w:val="center"/>
            <w:hideMark/>
          </w:tcPr>
          <w:p w14:paraId="492FB0B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CLORIDRATO DE TRAMADOL 50MG</w:t>
            </w:r>
          </w:p>
        </w:tc>
        <w:tc>
          <w:tcPr>
            <w:tcW w:w="852" w:type="dxa"/>
            <w:tcBorders>
              <w:top w:val="nil"/>
              <w:left w:val="nil"/>
              <w:bottom w:val="single" w:sz="4" w:space="0" w:color="auto"/>
              <w:right w:val="single" w:sz="4" w:space="0" w:color="auto"/>
            </w:tcBorders>
            <w:vAlign w:val="center"/>
            <w:hideMark/>
          </w:tcPr>
          <w:p w14:paraId="459C24D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23D3DD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15000</w:t>
            </w:r>
          </w:p>
        </w:tc>
      </w:tr>
      <w:tr w:rsidR="00134BF9" w:rsidRPr="00B45CC0" w14:paraId="0858DE3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414909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21</w:t>
            </w:r>
          </w:p>
        </w:tc>
        <w:tc>
          <w:tcPr>
            <w:tcW w:w="6418" w:type="dxa"/>
            <w:tcBorders>
              <w:top w:val="nil"/>
              <w:left w:val="nil"/>
              <w:bottom w:val="single" w:sz="4" w:space="0" w:color="auto"/>
              <w:right w:val="single" w:sz="4" w:space="0" w:color="auto"/>
            </w:tcBorders>
            <w:vAlign w:val="center"/>
            <w:hideMark/>
          </w:tcPr>
          <w:p w14:paraId="73FC752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CLORPROMAZINA  100MG</w:t>
            </w:r>
          </w:p>
        </w:tc>
        <w:tc>
          <w:tcPr>
            <w:tcW w:w="852" w:type="dxa"/>
            <w:tcBorders>
              <w:top w:val="nil"/>
              <w:left w:val="nil"/>
              <w:bottom w:val="single" w:sz="4" w:space="0" w:color="auto"/>
              <w:right w:val="single" w:sz="4" w:space="0" w:color="auto"/>
            </w:tcBorders>
            <w:vAlign w:val="center"/>
            <w:hideMark/>
          </w:tcPr>
          <w:p w14:paraId="37275A1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BB921F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40000</w:t>
            </w:r>
          </w:p>
        </w:tc>
      </w:tr>
      <w:tr w:rsidR="00134BF9" w:rsidRPr="00B45CC0" w14:paraId="54F0549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452BE5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22</w:t>
            </w:r>
          </w:p>
        </w:tc>
        <w:tc>
          <w:tcPr>
            <w:tcW w:w="6418" w:type="dxa"/>
            <w:tcBorders>
              <w:top w:val="nil"/>
              <w:left w:val="nil"/>
              <w:bottom w:val="single" w:sz="4" w:space="0" w:color="auto"/>
              <w:right w:val="single" w:sz="4" w:space="0" w:color="auto"/>
            </w:tcBorders>
            <w:vAlign w:val="center"/>
            <w:hideMark/>
          </w:tcPr>
          <w:p w14:paraId="055E382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CLONAZEPAM 0,5MG</w:t>
            </w:r>
          </w:p>
        </w:tc>
        <w:tc>
          <w:tcPr>
            <w:tcW w:w="852" w:type="dxa"/>
            <w:tcBorders>
              <w:top w:val="nil"/>
              <w:left w:val="nil"/>
              <w:bottom w:val="single" w:sz="4" w:space="0" w:color="auto"/>
              <w:right w:val="single" w:sz="4" w:space="0" w:color="auto"/>
            </w:tcBorders>
            <w:vAlign w:val="center"/>
            <w:hideMark/>
          </w:tcPr>
          <w:p w14:paraId="0A9CEA6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0D8B6F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w:t>
            </w:r>
          </w:p>
        </w:tc>
      </w:tr>
      <w:tr w:rsidR="00134BF9" w:rsidRPr="00B45CC0" w14:paraId="4611901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2E9C81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23</w:t>
            </w:r>
          </w:p>
        </w:tc>
        <w:tc>
          <w:tcPr>
            <w:tcW w:w="6418" w:type="dxa"/>
            <w:tcBorders>
              <w:top w:val="nil"/>
              <w:left w:val="nil"/>
              <w:bottom w:val="single" w:sz="4" w:space="0" w:color="auto"/>
              <w:right w:val="single" w:sz="4" w:space="0" w:color="auto"/>
            </w:tcBorders>
            <w:vAlign w:val="center"/>
            <w:hideMark/>
          </w:tcPr>
          <w:p w14:paraId="7DAD429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CLONEZEPAM 2MG</w:t>
            </w:r>
          </w:p>
        </w:tc>
        <w:tc>
          <w:tcPr>
            <w:tcW w:w="852" w:type="dxa"/>
            <w:tcBorders>
              <w:top w:val="nil"/>
              <w:left w:val="nil"/>
              <w:bottom w:val="single" w:sz="4" w:space="0" w:color="auto"/>
              <w:right w:val="single" w:sz="4" w:space="0" w:color="auto"/>
            </w:tcBorders>
            <w:vAlign w:val="center"/>
            <w:hideMark/>
          </w:tcPr>
          <w:p w14:paraId="7AE1665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41FE14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20000</w:t>
            </w:r>
          </w:p>
        </w:tc>
      </w:tr>
      <w:tr w:rsidR="00134BF9" w:rsidRPr="00B45CC0" w14:paraId="6E3C5DEB"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AD1D0D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24</w:t>
            </w:r>
          </w:p>
        </w:tc>
        <w:tc>
          <w:tcPr>
            <w:tcW w:w="6418" w:type="dxa"/>
            <w:tcBorders>
              <w:top w:val="nil"/>
              <w:left w:val="nil"/>
              <w:bottom w:val="single" w:sz="4" w:space="0" w:color="auto"/>
              <w:right w:val="single" w:sz="4" w:space="0" w:color="auto"/>
            </w:tcBorders>
            <w:vAlign w:val="center"/>
            <w:hideMark/>
          </w:tcPr>
          <w:p w14:paraId="4E46C0E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CLONAZEPAM 2,5MG/ML   20ML</w:t>
            </w:r>
          </w:p>
        </w:tc>
        <w:tc>
          <w:tcPr>
            <w:tcW w:w="852" w:type="dxa"/>
            <w:tcBorders>
              <w:top w:val="nil"/>
              <w:left w:val="nil"/>
              <w:bottom w:val="single" w:sz="4" w:space="0" w:color="auto"/>
              <w:right w:val="single" w:sz="4" w:space="0" w:color="auto"/>
            </w:tcBorders>
            <w:vAlign w:val="center"/>
            <w:hideMark/>
          </w:tcPr>
          <w:p w14:paraId="0B63E34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GOTAS</w:t>
            </w:r>
          </w:p>
        </w:tc>
        <w:tc>
          <w:tcPr>
            <w:tcW w:w="719" w:type="dxa"/>
            <w:tcBorders>
              <w:top w:val="nil"/>
              <w:left w:val="nil"/>
              <w:bottom w:val="single" w:sz="4" w:space="0" w:color="auto"/>
              <w:right w:val="single" w:sz="4" w:space="0" w:color="auto"/>
            </w:tcBorders>
            <w:vAlign w:val="center"/>
            <w:hideMark/>
          </w:tcPr>
          <w:p w14:paraId="1212972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300</w:t>
            </w:r>
          </w:p>
        </w:tc>
      </w:tr>
      <w:tr w:rsidR="00134BF9" w:rsidRPr="00B45CC0" w14:paraId="04BE1B83"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CEC028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25</w:t>
            </w:r>
          </w:p>
        </w:tc>
        <w:tc>
          <w:tcPr>
            <w:tcW w:w="6418" w:type="dxa"/>
            <w:tcBorders>
              <w:top w:val="nil"/>
              <w:left w:val="nil"/>
              <w:bottom w:val="single" w:sz="4" w:space="0" w:color="auto"/>
              <w:right w:val="single" w:sz="4" w:space="0" w:color="auto"/>
            </w:tcBorders>
            <w:vAlign w:val="center"/>
            <w:hideMark/>
          </w:tcPr>
          <w:p w14:paraId="252995C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DESVENLAFAXINA 50MG</w:t>
            </w:r>
          </w:p>
        </w:tc>
        <w:tc>
          <w:tcPr>
            <w:tcW w:w="852" w:type="dxa"/>
            <w:tcBorders>
              <w:top w:val="nil"/>
              <w:left w:val="nil"/>
              <w:bottom w:val="single" w:sz="4" w:space="0" w:color="auto"/>
              <w:right w:val="single" w:sz="4" w:space="0" w:color="auto"/>
            </w:tcBorders>
            <w:vAlign w:val="center"/>
            <w:hideMark/>
          </w:tcPr>
          <w:p w14:paraId="4764285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86BA5A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59F56E8E"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C32140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26</w:t>
            </w:r>
          </w:p>
        </w:tc>
        <w:tc>
          <w:tcPr>
            <w:tcW w:w="6418" w:type="dxa"/>
            <w:tcBorders>
              <w:top w:val="nil"/>
              <w:left w:val="nil"/>
              <w:bottom w:val="single" w:sz="4" w:space="0" w:color="auto"/>
              <w:right w:val="single" w:sz="4" w:space="0" w:color="auto"/>
            </w:tcBorders>
            <w:vAlign w:val="center"/>
            <w:hideMark/>
          </w:tcPr>
          <w:p w14:paraId="78374D8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DESVENLAFAXINA 100MG</w:t>
            </w:r>
          </w:p>
        </w:tc>
        <w:tc>
          <w:tcPr>
            <w:tcW w:w="852" w:type="dxa"/>
            <w:tcBorders>
              <w:top w:val="nil"/>
              <w:left w:val="nil"/>
              <w:bottom w:val="single" w:sz="4" w:space="0" w:color="auto"/>
              <w:right w:val="single" w:sz="4" w:space="0" w:color="auto"/>
            </w:tcBorders>
            <w:vAlign w:val="center"/>
            <w:hideMark/>
          </w:tcPr>
          <w:p w14:paraId="7CA5E69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038D2C9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143D1E4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79F308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27</w:t>
            </w:r>
          </w:p>
        </w:tc>
        <w:tc>
          <w:tcPr>
            <w:tcW w:w="6418" w:type="dxa"/>
            <w:tcBorders>
              <w:top w:val="nil"/>
              <w:left w:val="nil"/>
              <w:bottom w:val="single" w:sz="4" w:space="0" w:color="auto"/>
              <w:right w:val="single" w:sz="4" w:space="0" w:color="auto"/>
            </w:tcBorders>
            <w:vAlign w:val="center"/>
            <w:hideMark/>
          </w:tcPr>
          <w:p w14:paraId="711576F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DIAZEPAM 5MG</w:t>
            </w:r>
          </w:p>
        </w:tc>
        <w:tc>
          <w:tcPr>
            <w:tcW w:w="852" w:type="dxa"/>
            <w:tcBorders>
              <w:top w:val="nil"/>
              <w:left w:val="nil"/>
              <w:bottom w:val="single" w:sz="4" w:space="0" w:color="auto"/>
              <w:right w:val="single" w:sz="4" w:space="0" w:color="auto"/>
            </w:tcBorders>
            <w:vAlign w:val="center"/>
            <w:hideMark/>
          </w:tcPr>
          <w:p w14:paraId="5F80FBD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249CCA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60000</w:t>
            </w:r>
          </w:p>
        </w:tc>
      </w:tr>
      <w:tr w:rsidR="00134BF9" w:rsidRPr="00B45CC0" w14:paraId="1F099EC6"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7C03EB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28</w:t>
            </w:r>
          </w:p>
        </w:tc>
        <w:tc>
          <w:tcPr>
            <w:tcW w:w="6418" w:type="dxa"/>
            <w:tcBorders>
              <w:top w:val="nil"/>
              <w:left w:val="nil"/>
              <w:bottom w:val="single" w:sz="4" w:space="0" w:color="auto"/>
              <w:right w:val="single" w:sz="4" w:space="0" w:color="auto"/>
            </w:tcBorders>
            <w:vAlign w:val="center"/>
            <w:hideMark/>
          </w:tcPr>
          <w:p w14:paraId="7533155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DIAZEPAM 10MG</w:t>
            </w:r>
          </w:p>
        </w:tc>
        <w:tc>
          <w:tcPr>
            <w:tcW w:w="852" w:type="dxa"/>
            <w:tcBorders>
              <w:top w:val="nil"/>
              <w:left w:val="nil"/>
              <w:bottom w:val="single" w:sz="4" w:space="0" w:color="auto"/>
              <w:right w:val="single" w:sz="4" w:space="0" w:color="auto"/>
            </w:tcBorders>
            <w:vAlign w:val="center"/>
            <w:hideMark/>
          </w:tcPr>
          <w:p w14:paraId="43C7D95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4EACEB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60000</w:t>
            </w:r>
          </w:p>
        </w:tc>
      </w:tr>
      <w:tr w:rsidR="00134BF9" w:rsidRPr="00B45CC0" w14:paraId="3AC8690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F1CC64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29</w:t>
            </w:r>
          </w:p>
        </w:tc>
        <w:tc>
          <w:tcPr>
            <w:tcW w:w="6418" w:type="dxa"/>
            <w:tcBorders>
              <w:top w:val="nil"/>
              <w:left w:val="nil"/>
              <w:bottom w:val="single" w:sz="4" w:space="0" w:color="auto"/>
              <w:right w:val="single" w:sz="4" w:space="0" w:color="auto"/>
            </w:tcBorders>
            <w:vAlign w:val="center"/>
            <w:hideMark/>
          </w:tcPr>
          <w:p w14:paraId="1DF076E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DULOXETINA 30MG</w:t>
            </w:r>
          </w:p>
        </w:tc>
        <w:tc>
          <w:tcPr>
            <w:tcW w:w="852" w:type="dxa"/>
            <w:tcBorders>
              <w:top w:val="nil"/>
              <w:left w:val="nil"/>
              <w:bottom w:val="single" w:sz="4" w:space="0" w:color="auto"/>
              <w:right w:val="single" w:sz="4" w:space="0" w:color="auto"/>
            </w:tcBorders>
            <w:vAlign w:val="center"/>
            <w:hideMark/>
          </w:tcPr>
          <w:p w14:paraId="2D0E4A3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842191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44260E29"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572392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w:t>
            </w:r>
          </w:p>
        </w:tc>
        <w:tc>
          <w:tcPr>
            <w:tcW w:w="6418" w:type="dxa"/>
            <w:tcBorders>
              <w:top w:val="nil"/>
              <w:left w:val="nil"/>
              <w:bottom w:val="single" w:sz="4" w:space="0" w:color="auto"/>
              <w:right w:val="single" w:sz="4" w:space="0" w:color="auto"/>
            </w:tcBorders>
            <w:vAlign w:val="center"/>
            <w:hideMark/>
          </w:tcPr>
          <w:p w14:paraId="7A07D14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ESCITALOPRAM 10MG</w:t>
            </w:r>
          </w:p>
        </w:tc>
        <w:tc>
          <w:tcPr>
            <w:tcW w:w="852" w:type="dxa"/>
            <w:tcBorders>
              <w:top w:val="nil"/>
              <w:left w:val="nil"/>
              <w:bottom w:val="single" w:sz="4" w:space="0" w:color="auto"/>
              <w:right w:val="single" w:sz="4" w:space="0" w:color="auto"/>
            </w:tcBorders>
            <w:vAlign w:val="center"/>
            <w:hideMark/>
          </w:tcPr>
          <w:p w14:paraId="18F3920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335706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6F51925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2FA269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31</w:t>
            </w:r>
          </w:p>
        </w:tc>
        <w:tc>
          <w:tcPr>
            <w:tcW w:w="6418" w:type="dxa"/>
            <w:tcBorders>
              <w:top w:val="nil"/>
              <w:left w:val="nil"/>
              <w:bottom w:val="single" w:sz="4" w:space="0" w:color="auto"/>
              <w:right w:val="single" w:sz="4" w:space="0" w:color="auto"/>
            </w:tcBorders>
            <w:vAlign w:val="center"/>
            <w:hideMark/>
          </w:tcPr>
          <w:p w14:paraId="51A6633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ESCITALOPRAM 20MG</w:t>
            </w:r>
          </w:p>
        </w:tc>
        <w:tc>
          <w:tcPr>
            <w:tcW w:w="852" w:type="dxa"/>
            <w:tcBorders>
              <w:top w:val="nil"/>
              <w:left w:val="nil"/>
              <w:bottom w:val="single" w:sz="4" w:space="0" w:color="auto"/>
              <w:right w:val="single" w:sz="4" w:space="0" w:color="auto"/>
            </w:tcBorders>
            <w:vAlign w:val="center"/>
            <w:hideMark/>
          </w:tcPr>
          <w:p w14:paraId="7738127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D292A89"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243EE006"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769471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32</w:t>
            </w:r>
          </w:p>
        </w:tc>
        <w:tc>
          <w:tcPr>
            <w:tcW w:w="6418" w:type="dxa"/>
            <w:tcBorders>
              <w:top w:val="nil"/>
              <w:left w:val="nil"/>
              <w:bottom w:val="single" w:sz="4" w:space="0" w:color="auto"/>
              <w:right w:val="single" w:sz="4" w:space="0" w:color="auto"/>
            </w:tcBorders>
            <w:vAlign w:val="center"/>
            <w:hideMark/>
          </w:tcPr>
          <w:p w14:paraId="0CD90B8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HEMITARTARATO DE ZOLPIDEM 5MG </w:t>
            </w:r>
          </w:p>
        </w:tc>
        <w:tc>
          <w:tcPr>
            <w:tcW w:w="852" w:type="dxa"/>
            <w:tcBorders>
              <w:top w:val="nil"/>
              <w:left w:val="nil"/>
              <w:bottom w:val="single" w:sz="4" w:space="0" w:color="auto"/>
              <w:right w:val="single" w:sz="4" w:space="0" w:color="auto"/>
            </w:tcBorders>
            <w:vAlign w:val="center"/>
            <w:hideMark/>
          </w:tcPr>
          <w:p w14:paraId="7D9B3F0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7CD263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3C56850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B24FED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33</w:t>
            </w:r>
          </w:p>
        </w:tc>
        <w:tc>
          <w:tcPr>
            <w:tcW w:w="6418" w:type="dxa"/>
            <w:tcBorders>
              <w:top w:val="nil"/>
              <w:left w:val="nil"/>
              <w:bottom w:val="single" w:sz="4" w:space="0" w:color="auto"/>
              <w:right w:val="single" w:sz="4" w:space="0" w:color="auto"/>
            </w:tcBorders>
            <w:vAlign w:val="center"/>
            <w:hideMark/>
          </w:tcPr>
          <w:p w14:paraId="7550CAC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FENITOÍNA 100MG</w:t>
            </w:r>
          </w:p>
        </w:tc>
        <w:tc>
          <w:tcPr>
            <w:tcW w:w="852" w:type="dxa"/>
            <w:tcBorders>
              <w:top w:val="nil"/>
              <w:left w:val="nil"/>
              <w:bottom w:val="single" w:sz="4" w:space="0" w:color="auto"/>
              <w:right w:val="single" w:sz="4" w:space="0" w:color="auto"/>
            </w:tcBorders>
            <w:vAlign w:val="center"/>
            <w:hideMark/>
          </w:tcPr>
          <w:p w14:paraId="3780243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49FAFA0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60000</w:t>
            </w:r>
          </w:p>
        </w:tc>
      </w:tr>
      <w:tr w:rsidR="00134BF9" w:rsidRPr="00B45CC0" w14:paraId="640798D2"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E3B51DC"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34</w:t>
            </w:r>
          </w:p>
        </w:tc>
        <w:tc>
          <w:tcPr>
            <w:tcW w:w="6418" w:type="dxa"/>
            <w:tcBorders>
              <w:top w:val="nil"/>
              <w:left w:val="nil"/>
              <w:bottom w:val="single" w:sz="4" w:space="0" w:color="auto"/>
              <w:right w:val="single" w:sz="4" w:space="0" w:color="auto"/>
            </w:tcBorders>
            <w:vAlign w:val="center"/>
            <w:hideMark/>
          </w:tcPr>
          <w:p w14:paraId="24C054B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FENOBARBITAL 100MG</w:t>
            </w:r>
          </w:p>
        </w:tc>
        <w:tc>
          <w:tcPr>
            <w:tcW w:w="852" w:type="dxa"/>
            <w:tcBorders>
              <w:top w:val="nil"/>
              <w:left w:val="nil"/>
              <w:bottom w:val="single" w:sz="4" w:space="0" w:color="auto"/>
              <w:right w:val="single" w:sz="4" w:space="0" w:color="auto"/>
            </w:tcBorders>
            <w:vAlign w:val="center"/>
            <w:hideMark/>
          </w:tcPr>
          <w:p w14:paraId="017ECAA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82FFCF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20000</w:t>
            </w:r>
          </w:p>
        </w:tc>
      </w:tr>
      <w:tr w:rsidR="00134BF9" w:rsidRPr="00B45CC0" w14:paraId="14672E06"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27E8BA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35</w:t>
            </w:r>
          </w:p>
        </w:tc>
        <w:tc>
          <w:tcPr>
            <w:tcW w:w="6418" w:type="dxa"/>
            <w:tcBorders>
              <w:top w:val="nil"/>
              <w:left w:val="nil"/>
              <w:bottom w:val="single" w:sz="4" w:space="0" w:color="auto"/>
              <w:right w:val="single" w:sz="4" w:space="0" w:color="auto"/>
            </w:tcBorders>
            <w:vAlign w:val="center"/>
            <w:hideMark/>
          </w:tcPr>
          <w:p w14:paraId="1BBF631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FENOBARBITAL 40MG/ML SOLUÇÃO ORAL</w:t>
            </w:r>
          </w:p>
        </w:tc>
        <w:tc>
          <w:tcPr>
            <w:tcW w:w="852" w:type="dxa"/>
            <w:tcBorders>
              <w:top w:val="nil"/>
              <w:left w:val="nil"/>
              <w:bottom w:val="single" w:sz="4" w:space="0" w:color="auto"/>
              <w:right w:val="single" w:sz="4" w:space="0" w:color="auto"/>
            </w:tcBorders>
            <w:vAlign w:val="center"/>
            <w:hideMark/>
          </w:tcPr>
          <w:p w14:paraId="1848A39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35B8FA4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800</w:t>
            </w:r>
          </w:p>
        </w:tc>
      </w:tr>
      <w:tr w:rsidR="00134BF9" w:rsidRPr="00B45CC0" w14:paraId="0642584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55D4BA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36</w:t>
            </w:r>
          </w:p>
        </w:tc>
        <w:tc>
          <w:tcPr>
            <w:tcW w:w="6418" w:type="dxa"/>
            <w:tcBorders>
              <w:top w:val="nil"/>
              <w:left w:val="nil"/>
              <w:bottom w:val="single" w:sz="4" w:space="0" w:color="auto"/>
              <w:right w:val="single" w:sz="4" w:space="0" w:color="auto"/>
            </w:tcBorders>
            <w:vAlign w:val="center"/>
            <w:hideMark/>
          </w:tcPr>
          <w:p w14:paraId="772D588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FLURAZEPAM 30MG</w:t>
            </w:r>
          </w:p>
        </w:tc>
        <w:tc>
          <w:tcPr>
            <w:tcW w:w="852" w:type="dxa"/>
            <w:tcBorders>
              <w:top w:val="nil"/>
              <w:left w:val="nil"/>
              <w:bottom w:val="single" w:sz="4" w:space="0" w:color="auto"/>
              <w:right w:val="single" w:sz="4" w:space="0" w:color="auto"/>
            </w:tcBorders>
            <w:vAlign w:val="center"/>
            <w:hideMark/>
          </w:tcPr>
          <w:p w14:paraId="21AB339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3FE66F2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69B0A482"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A42397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37</w:t>
            </w:r>
          </w:p>
        </w:tc>
        <w:tc>
          <w:tcPr>
            <w:tcW w:w="6418" w:type="dxa"/>
            <w:tcBorders>
              <w:top w:val="nil"/>
              <w:left w:val="nil"/>
              <w:bottom w:val="single" w:sz="4" w:space="0" w:color="auto"/>
              <w:right w:val="single" w:sz="4" w:space="0" w:color="auto"/>
            </w:tcBorders>
            <w:vAlign w:val="center"/>
            <w:hideMark/>
          </w:tcPr>
          <w:p w14:paraId="19A4877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FLUOXETINA 20MG</w:t>
            </w:r>
          </w:p>
        </w:tc>
        <w:tc>
          <w:tcPr>
            <w:tcW w:w="852" w:type="dxa"/>
            <w:tcBorders>
              <w:top w:val="nil"/>
              <w:left w:val="nil"/>
              <w:bottom w:val="single" w:sz="4" w:space="0" w:color="auto"/>
              <w:right w:val="single" w:sz="4" w:space="0" w:color="auto"/>
            </w:tcBorders>
            <w:vAlign w:val="center"/>
            <w:hideMark/>
          </w:tcPr>
          <w:p w14:paraId="57EDC14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571C09C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30000</w:t>
            </w:r>
          </w:p>
        </w:tc>
      </w:tr>
      <w:tr w:rsidR="00134BF9" w:rsidRPr="00B45CC0" w14:paraId="7DBCD77F"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38A4016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38</w:t>
            </w:r>
          </w:p>
        </w:tc>
        <w:tc>
          <w:tcPr>
            <w:tcW w:w="6418" w:type="dxa"/>
            <w:tcBorders>
              <w:top w:val="nil"/>
              <w:left w:val="nil"/>
              <w:bottom w:val="single" w:sz="4" w:space="0" w:color="auto"/>
              <w:right w:val="single" w:sz="4" w:space="0" w:color="auto"/>
            </w:tcBorders>
            <w:vAlign w:val="center"/>
            <w:hideMark/>
          </w:tcPr>
          <w:p w14:paraId="06D738D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HALOPERIDOL 1MG</w:t>
            </w:r>
          </w:p>
        </w:tc>
        <w:tc>
          <w:tcPr>
            <w:tcW w:w="852" w:type="dxa"/>
            <w:tcBorders>
              <w:top w:val="nil"/>
              <w:left w:val="nil"/>
              <w:bottom w:val="single" w:sz="4" w:space="0" w:color="auto"/>
              <w:right w:val="single" w:sz="4" w:space="0" w:color="auto"/>
            </w:tcBorders>
            <w:vAlign w:val="center"/>
            <w:hideMark/>
          </w:tcPr>
          <w:p w14:paraId="09AB86B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45AE2D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20000</w:t>
            </w:r>
          </w:p>
        </w:tc>
      </w:tr>
      <w:tr w:rsidR="00134BF9" w:rsidRPr="00B45CC0" w14:paraId="4B5B20B0"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0A4265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39</w:t>
            </w:r>
          </w:p>
        </w:tc>
        <w:tc>
          <w:tcPr>
            <w:tcW w:w="6418" w:type="dxa"/>
            <w:tcBorders>
              <w:top w:val="nil"/>
              <w:left w:val="nil"/>
              <w:bottom w:val="single" w:sz="4" w:space="0" w:color="auto"/>
              <w:right w:val="single" w:sz="4" w:space="0" w:color="auto"/>
            </w:tcBorders>
            <w:vAlign w:val="center"/>
            <w:hideMark/>
          </w:tcPr>
          <w:p w14:paraId="445F8D2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HALOPERIDOL 2MG/ML SOLUÇÃO ORAL</w:t>
            </w:r>
          </w:p>
        </w:tc>
        <w:tc>
          <w:tcPr>
            <w:tcW w:w="852" w:type="dxa"/>
            <w:tcBorders>
              <w:top w:val="nil"/>
              <w:left w:val="nil"/>
              <w:bottom w:val="single" w:sz="4" w:space="0" w:color="auto"/>
              <w:right w:val="single" w:sz="4" w:space="0" w:color="auto"/>
            </w:tcBorders>
            <w:vAlign w:val="center"/>
            <w:hideMark/>
          </w:tcPr>
          <w:p w14:paraId="20B7F2A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4BE5D64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600</w:t>
            </w:r>
          </w:p>
        </w:tc>
      </w:tr>
      <w:tr w:rsidR="00134BF9" w:rsidRPr="00B45CC0" w14:paraId="1E638F58"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0201DC2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40</w:t>
            </w:r>
          </w:p>
        </w:tc>
        <w:tc>
          <w:tcPr>
            <w:tcW w:w="6418" w:type="dxa"/>
            <w:tcBorders>
              <w:top w:val="nil"/>
              <w:left w:val="nil"/>
              <w:bottom w:val="single" w:sz="4" w:space="0" w:color="auto"/>
              <w:right w:val="single" w:sz="4" w:space="0" w:color="auto"/>
            </w:tcBorders>
            <w:vAlign w:val="center"/>
            <w:hideMark/>
          </w:tcPr>
          <w:p w14:paraId="1C6874D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HALOPERIDOL 5MG</w:t>
            </w:r>
          </w:p>
        </w:tc>
        <w:tc>
          <w:tcPr>
            <w:tcW w:w="852" w:type="dxa"/>
            <w:tcBorders>
              <w:top w:val="nil"/>
              <w:left w:val="nil"/>
              <w:bottom w:val="single" w:sz="4" w:space="0" w:color="auto"/>
              <w:right w:val="single" w:sz="4" w:space="0" w:color="auto"/>
            </w:tcBorders>
            <w:vAlign w:val="center"/>
            <w:hideMark/>
          </w:tcPr>
          <w:p w14:paraId="6E56B19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0EE911F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50000</w:t>
            </w:r>
          </w:p>
        </w:tc>
      </w:tr>
      <w:tr w:rsidR="00134BF9" w:rsidRPr="00B45CC0" w14:paraId="0E297E47"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C7EEF8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41</w:t>
            </w:r>
          </w:p>
        </w:tc>
        <w:tc>
          <w:tcPr>
            <w:tcW w:w="6418" w:type="dxa"/>
            <w:tcBorders>
              <w:top w:val="nil"/>
              <w:left w:val="nil"/>
              <w:bottom w:val="single" w:sz="4" w:space="0" w:color="auto"/>
              <w:right w:val="single" w:sz="4" w:space="0" w:color="auto"/>
            </w:tcBorders>
            <w:vAlign w:val="center"/>
            <w:hideMark/>
          </w:tcPr>
          <w:p w14:paraId="5CB899C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LEVIRACETAM 250MG</w:t>
            </w:r>
          </w:p>
        </w:tc>
        <w:tc>
          <w:tcPr>
            <w:tcW w:w="852" w:type="dxa"/>
            <w:tcBorders>
              <w:top w:val="nil"/>
              <w:left w:val="nil"/>
              <w:bottom w:val="single" w:sz="4" w:space="0" w:color="auto"/>
              <w:right w:val="single" w:sz="4" w:space="0" w:color="auto"/>
            </w:tcBorders>
            <w:vAlign w:val="center"/>
            <w:hideMark/>
          </w:tcPr>
          <w:p w14:paraId="30EFA7D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75064F9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2417D1E6"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68DE127A"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42</w:t>
            </w:r>
          </w:p>
        </w:tc>
        <w:tc>
          <w:tcPr>
            <w:tcW w:w="6418" w:type="dxa"/>
            <w:tcBorders>
              <w:top w:val="nil"/>
              <w:left w:val="nil"/>
              <w:bottom w:val="single" w:sz="4" w:space="0" w:color="auto"/>
              <w:right w:val="single" w:sz="4" w:space="0" w:color="auto"/>
            </w:tcBorders>
            <w:vAlign w:val="center"/>
            <w:hideMark/>
          </w:tcPr>
          <w:p w14:paraId="2A77C45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MALEATO DE LEVOMEPRAMAZINA 100MG</w:t>
            </w:r>
          </w:p>
        </w:tc>
        <w:tc>
          <w:tcPr>
            <w:tcW w:w="852" w:type="dxa"/>
            <w:tcBorders>
              <w:top w:val="nil"/>
              <w:left w:val="nil"/>
              <w:bottom w:val="single" w:sz="4" w:space="0" w:color="auto"/>
              <w:right w:val="single" w:sz="4" w:space="0" w:color="auto"/>
            </w:tcBorders>
            <w:vAlign w:val="center"/>
            <w:hideMark/>
          </w:tcPr>
          <w:p w14:paraId="4FB4E8C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A5398B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1000</w:t>
            </w:r>
          </w:p>
        </w:tc>
      </w:tr>
      <w:tr w:rsidR="00134BF9" w:rsidRPr="00B45CC0" w14:paraId="2B0792FC"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40DC175B"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43</w:t>
            </w:r>
          </w:p>
        </w:tc>
        <w:tc>
          <w:tcPr>
            <w:tcW w:w="6418" w:type="dxa"/>
            <w:tcBorders>
              <w:top w:val="nil"/>
              <w:left w:val="nil"/>
              <w:bottom w:val="single" w:sz="4" w:space="0" w:color="auto"/>
              <w:right w:val="single" w:sz="4" w:space="0" w:color="auto"/>
            </w:tcBorders>
            <w:vAlign w:val="center"/>
            <w:hideMark/>
          </w:tcPr>
          <w:p w14:paraId="5678DDBE"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 xml:space="preserve">METILFENIDATO 10MG </w:t>
            </w:r>
          </w:p>
        </w:tc>
        <w:tc>
          <w:tcPr>
            <w:tcW w:w="852" w:type="dxa"/>
            <w:tcBorders>
              <w:top w:val="nil"/>
              <w:left w:val="nil"/>
              <w:bottom w:val="single" w:sz="4" w:space="0" w:color="auto"/>
              <w:right w:val="single" w:sz="4" w:space="0" w:color="auto"/>
            </w:tcBorders>
            <w:vAlign w:val="center"/>
            <w:hideMark/>
          </w:tcPr>
          <w:p w14:paraId="75DF9A23"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1E2921E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720</w:t>
            </w:r>
          </w:p>
        </w:tc>
      </w:tr>
      <w:tr w:rsidR="00134BF9" w:rsidRPr="00B45CC0" w14:paraId="63DEE335"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5C9E9A1F"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44</w:t>
            </w:r>
          </w:p>
        </w:tc>
        <w:tc>
          <w:tcPr>
            <w:tcW w:w="6418" w:type="dxa"/>
            <w:tcBorders>
              <w:top w:val="nil"/>
              <w:left w:val="nil"/>
              <w:bottom w:val="single" w:sz="4" w:space="0" w:color="auto"/>
              <w:right w:val="single" w:sz="4" w:space="0" w:color="auto"/>
            </w:tcBorders>
            <w:vAlign w:val="center"/>
            <w:hideMark/>
          </w:tcPr>
          <w:p w14:paraId="4B8B898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RISPERIDONA 1MG</w:t>
            </w:r>
          </w:p>
        </w:tc>
        <w:tc>
          <w:tcPr>
            <w:tcW w:w="852" w:type="dxa"/>
            <w:tcBorders>
              <w:top w:val="nil"/>
              <w:left w:val="nil"/>
              <w:bottom w:val="single" w:sz="4" w:space="0" w:color="auto"/>
              <w:right w:val="single" w:sz="4" w:space="0" w:color="auto"/>
            </w:tcBorders>
            <w:vAlign w:val="center"/>
            <w:hideMark/>
          </w:tcPr>
          <w:p w14:paraId="4327D9F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AE164A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5000</w:t>
            </w:r>
          </w:p>
        </w:tc>
      </w:tr>
      <w:tr w:rsidR="00134BF9" w:rsidRPr="00B45CC0" w14:paraId="004FFA8B"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78BF5D5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45</w:t>
            </w:r>
          </w:p>
        </w:tc>
        <w:tc>
          <w:tcPr>
            <w:tcW w:w="6418" w:type="dxa"/>
            <w:tcBorders>
              <w:top w:val="nil"/>
              <w:left w:val="nil"/>
              <w:bottom w:val="single" w:sz="4" w:space="0" w:color="auto"/>
              <w:right w:val="single" w:sz="4" w:space="0" w:color="auto"/>
            </w:tcBorders>
            <w:vAlign w:val="center"/>
            <w:hideMark/>
          </w:tcPr>
          <w:p w14:paraId="606DB550"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RISPERIDONA 3MG</w:t>
            </w:r>
          </w:p>
        </w:tc>
        <w:tc>
          <w:tcPr>
            <w:tcW w:w="852" w:type="dxa"/>
            <w:tcBorders>
              <w:top w:val="nil"/>
              <w:left w:val="nil"/>
              <w:bottom w:val="single" w:sz="4" w:space="0" w:color="auto"/>
              <w:right w:val="single" w:sz="4" w:space="0" w:color="auto"/>
            </w:tcBorders>
            <w:vAlign w:val="center"/>
            <w:hideMark/>
          </w:tcPr>
          <w:p w14:paraId="6BD1BA1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COMP</w:t>
            </w:r>
          </w:p>
        </w:tc>
        <w:tc>
          <w:tcPr>
            <w:tcW w:w="719" w:type="dxa"/>
            <w:tcBorders>
              <w:top w:val="nil"/>
              <w:left w:val="nil"/>
              <w:bottom w:val="single" w:sz="4" w:space="0" w:color="auto"/>
              <w:right w:val="single" w:sz="4" w:space="0" w:color="auto"/>
            </w:tcBorders>
            <w:vAlign w:val="center"/>
            <w:hideMark/>
          </w:tcPr>
          <w:p w14:paraId="67DC0F9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5000</w:t>
            </w:r>
          </w:p>
        </w:tc>
      </w:tr>
      <w:tr w:rsidR="00134BF9" w:rsidRPr="00B45CC0" w14:paraId="3078FF9B"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174B4751"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46</w:t>
            </w:r>
          </w:p>
        </w:tc>
        <w:tc>
          <w:tcPr>
            <w:tcW w:w="6418" w:type="dxa"/>
            <w:tcBorders>
              <w:top w:val="nil"/>
              <w:left w:val="nil"/>
              <w:bottom w:val="single" w:sz="4" w:space="0" w:color="auto"/>
              <w:right w:val="single" w:sz="4" w:space="0" w:color="auto"/>
            </w:tcBorders>
            <w:vAlign w:val="center"/>
            <w:hideMark/>
          </w:tcPr>
          <w:p w14:paraId="3DFBB755"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RISPERIDONA 1MG/ML, SOLUÇÃO ORAL</w:t>
            </w:r>
          </w:p>
        </w:tc>
        <w:tc>
          <w:tcPr>
            <w:tcW w:w="852" w:type="dxa"/>
            <w:tcBorders>
              <w:top w:val="nil"/>
              <w:left w:val="nil"/>
              <w:bottom w:val="single" w:sz="4" w:space="0" w:color="auto"/>
              <w:right w:val="single" w:sz="4" w:space="0" w:color="auto"/>
            </w:tcBorders>
            <w:vAlign w:val="center"/>
            <w:hideMark/>
          </w:tcPr>
          <w:p w14:paraId="7CB515F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FRASCO</w:t>
            </w:r>
          </w:p>
        </w:tc>
        <w:tc>
          <w:tcPr>
            <w:tcW w:w="719" w:type="dxa"/>
            <w:tcBorders>
              <w:top w:val="nil"/>
              <w:left w:val="nil"/>
              <w:bottom w:val="single" w:sz="4" w:space="0" w:color="auto"/>
              <w:right w:val="single" w:sz="4" w:space="0" w:color="auto"/>
            </w:tcBorders>
            <w:vAlign w:val="center"/>
            <w:hideMark/>
          </w:tcPr>
          <w:p w14:paraId="4A18B23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w:t>
            </w:r>
          </w:p>
        </w:tc>
      </w:tr>
      <w:tr w:rsidR="00134BF9" w:rsidRPr="00B45CC0" w14:paraId="2BC12EED"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CF2B62D"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47</w:t>
            </w:r>
          </w:p>
        </w:tc>
        <w:tc>
          <w:tcPr>
            <w:tcW w:w="6418" w:type="dxa"/>
            <w:tcBorders>
              <w:top w:val="nil"/>
              <w:left w:val="nil"/>
              <w:bottom w:val="single" w:sz="4" w:space="0" w:color="auto"/>
              <w:right w:val="single" w:sz="4" w:space="0" w:color="auto"/>
            </w:tcBorders>
            <w:vAlign w:val="center"/>
            <w:hideMark/>
          </w:tcPr>
          <w:p w14:paraId="7643A02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PERICIAZINA 1</w:t>
            </w:r>
            <w:proofErr w:type="gramStart"/>
            <w:r w:rsidRPr="00B45CC0">
              <w:rPr>
                <w:rFonts w:ascii="Arial" w:eastAsia="Times New Roman" w:hAnsi="Arial" w:cs="Arial"/>
                <w:color w:val="000000"/>
                <w:sz w:val="16"/>
                <w:szCs w:val="16"/>
                <w:lang w:eastAsia="pt-BR"/>
              </w:rPr>
              <w:t>% ,</w:t>
            </w:r>
            <w:proofErr w:type="gramEnd"/>
            <w:r w:rsidRPr="00B45CC0">
              <w:rPr>
                <w:rFonts w:ascii="Arial" w:eastAsia="Times New Roman" w:hAnsi="Arial" w:cs="Arial"/>
                <w:color w:val="000000"/>
                <w:sz w:val="16"/>
                <w:szCs w:val="16"/>
                <w:lang w:eastAsia="pt-BR"/>
              </w:rPr>
              <w:t xml:space="preserve"> SOLUÇÃO ORAL</w:t>
            </w:r>
          </w:p>
        </w:tc>
        <w:tc>
          <w:tcPr>
            <w:tcW w:w="852" w:type="dxa"/>
            <w:tcBorders>
              <w:top w:val="nil"/>
              <w:left w:val="nil"/>
              <w:bottom w:val="single" w:sz="4" w:space="0" w:color="auto"/>
              <w:right w:val="single" w:sz="4" w:space="0" w:color="auto"/>
            </w:tcBorders>
            <w:vAlign w:val="center"/>
            <w:hideMark/>
          </w:tcPr>
          <w:p w14:paraId="1B64072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SUSP</w:t>
            </w:r>
          </w:p>
        </w:tc>
        <w:tc>
          <w:tcPr>
            <w:tcW w:w="719" w:type="dxa"/>
            <w:tcBorders>
              <w:top w:val="nil"/>
              <w:left w:val="nil"/>
              <w:bottom w:val="single" w:sz="4" w:space="0" w:color="auto"/>
              <w:right w:val="single" w:sz="4" w:space="0" w:color="auto"/>
            </w:tcBorders>
            <w:vAlign w:val="center"/>
            <w:hideMark/>
          </w:tcPr>
          <w:p w14:paraId="67726CB4"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100</w:t>
            </w:r>
          </w:p>
        </w:tc>
      </w:tr>
      <w:tr w:rsidR="00134BF9" w:rsidRPr="00B45CC0" w14:paraId="1C5BCFEC" w14:textId="77777777" w:rsidTr="00A71362">
        <w:trPr>
          <w:gridAfter w:val="1"/>
          <w:wAfter w:w="10" w:type="dxa"/>
          <w:trHeight w:val="288"/>
        </w:trPr>
        <w:tc>
          <w:tcPr>
            <w:tcW w:w="523" w:type="dxa"/>
            <w:tcBorders>
              <w:top w:val="nil"/>
              <w:left w:val="single" w:sz="4" w:space="0" w:color="auto"/>
              <w:bottom w:val="single" w:sz="4" w:space="0" w:color="auto"/>
              <w:right w:val="single" w:sz="4" w:space="0" w:color="auto"/>
            </w:tcBorders>
            <w:vAlign w:val="center"/>
            <w:hideMark/>
          </w:tcPr>
          <w:p w14:paraId="2D320567"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48</w:t>
            </w:r>
          </w:p>
        </w:tc>
        <w:tc>
          <w:tcPr>
            <w:tcW w:w="6418" w:type="dxa"/>
            <w:tcBorders>
              <w:top w:val="nil"/>
              <w:left w:val="nil"/>
              <w:bottom w:val="single" w:sz="4" w:space="0" w:color="auto"/>
              <w:right w:val="single" w:sz="4" w:space="0" w:color="auto"/>
            </w:tcBorders>
            <w:vAlign w:val="center"/>
            <w:hideMark/>
          </w:tcPr>
          <w:p w14:paraId="730608F2"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PERICIAZINA 4</w:t>
            </w:r>
            <w:proofErr w:type="gramStart"/>
            <w:r w:rsidRPr="00B45CC0">
              <w:rPr>
                <w:rFonts w:ascii="Arial" w:eastAsia="Times New Roman" w:hAnsi="Arial" w:cs="Arial"/>
                <w:color w:val="000000"/>
                <w:sz w:val="16"/>
                <w:szCs w:val="16"/>
                <w:lang w:eastAsia="pt-BR"/>
              </w:rPr>
              <w:t>% ,</w:t>
            </w:r>
            <w:proofErr w:type="gramEnd"/>
            <w:r w:rsidRPr="00B45CC0">
              <w:rPr>
                <w:rFonts w:ascii="Arial" w:eastAsia="Times New Roman" w:hAnsi="Arial" w:cs="Arial"/>
                <w:color w:val="000000"/>
                <w:sz w:val="16"/>
                <w:szCs w:val="16"/>
                <w:lang w:eastAsia="pt-BR"/>
              </w:rPr>
              <w:t xml:space="preserve"> SOLUÇÃO ORAL</w:t>
            </w:r>
          </w:p>
        </w:tc>
        <w:tc>
          <w:tcPr>
            <w:tcW w:w="852" w:type="dxa"/>
            <w:tcBorders>
              <w:top w:val="nil"/>
              <w:left w:val="nil"/>
              <w:bottom w:val="single" w:sz="4" w:space="0" w:color="auto"/>
              <w:right w:val="single" w:sz="4" w:space="0" w:color="auto"/>
            </w:tcBorders>
            <w:vAlign w:val="center"/>
            <w:hideMark/>
          </w:tcPr>
          <w:p w14:paraId="49922586"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SUSP</w:t>
            </w:r>
          </w:p>
        </w:tc>
        <w:tc>
          <w:tcPr>
            <w:tcW w:w="719" w:type="dxa"/>
            <w:tcBorders>
              <w:top w:val="nil"/>
              <w:left w:val="nil"/>
              <w:bottom w:val="single" w:sz="4" w:space="0" w:color="auto"/>
              <w:right w:val="single" w:sz="4" w:space="0" w:color="auto"/>
            </w:tcBorders>
            <w:vAlign w:val="center"/>
            <w:hideMark/>
          </w:tcPr>
          <w:p w14:paraId="06B65808" w14:textId="77777777" w:rsidR="00134BF9" w:rsidRPr="00B45CC0" w:rsidRDefault="00134BF9" w:rsidP="00A71362">
            <w:pPr>
              <w:spacing w:after="0" w:line="240" w:lineRule="auto"/>
              <w:jc w:val="center"/>
              <w:rPr>
                <w:rFonts w:ascii="Arial" w:eastAsia="Times New Roman" w:hAnsi="Arial" w:cs="Arial"/>
                <w:color w:val="000000"/>
                <w:sz w:val="16"/>
                <w:szCs w:val="16"/>
                <w:lang w:eastAsia="pt-BR"/>
              </w:rPr>
            </w:pPr>
            <w:r w:rsidRPr="00B45CC0">
              <w:rPr>
                <w:rFonts w:ascii="Arial" w:eastAsia="Times New Roman" w:hAnsi="Arial" w:cs="Arial"/>
                <w:color w:val="000000"/>
                <w:sz w:val="16"/>
                <w:szCs w:val="16"/>
                <w:lang w:eastAsia="pt-BR"/>
              </w:rPr>
              <w:t>50</w:t>
            </w:r>
          </w:p>
        </w:tc>
      </w:tr>
      <w:bookmarkEnd w:id="22"/>
    </w:tbl>
    <w:p w14:paraId="12578708" w14:textId="77777777" w:rsidR="00094B0F" w:rsidRDefault="00094B0F" w:rsidP="00E0162A">
      <w:pPr>
        <w:spacing w:after="0" w:line="276" w:lineRule="auto"/>
        <w:jc w:val="center"/>
        <w:rPr>
          <w:rFonts w:ascii="Arial" w:eastAsia="Arial" w:hAnsi="Arial" w:cs="Arial"/>
          <w:b/>
          <w:color w:val="000000"/>
        </w:rPr>
      </w:pPr>
    </w:p>
    <w:p w14:paraId="77F7AB4C" w14:textId="77777777" w:rsidR="00A310B1" w:rsidRPr="00406529" w:rsidRDefault="00A310B1" w:rsidP="00A310B1">
      <w:pPr>
        <w:pStyle w:val="PargrafodaLista"/>
        <w:numPr>
          <w:ilvl w:val="1"/>
          <w:numId w:val="42"/>
        </w:numPr>
        <w:ind w:left="0" w:firstLine="0"/>
        <w:jc w:val="both"/>
        <w:rPr>
          <w:rFonts w:ascii="Arial" w:hAnsi="Arial" w:cs="Arial"/>
          <w:sz w:val="21"/>
          <w:szCs w:val="21"/>
        </w:rPr>
      </w:pPr>
      <w:r w:rsidRPr="001B5938">
        <w:rPr>
          <w:rFonts w:ascii="Arial" w:hAnsi="Arial" w:cs="Arial"/>
          <w:sz w:val="21"/>
          <w:szCs w:val="21"/>
        </w:rPr>
        <w:t xml:space="preserve">Os quantitativos acima descritos, foram estimados com base nos levantamentos realizados, conforme </w:t>
      </w:r>
      <w:r>
        <w:rPr>
          <w:rFonts w:ascii="Arial" w:hAnsi="Arial" w:cs="Arial"/>
          <w:sz w:val="21"/>
          <w:szCs w:val="21"/>
        </w:rPr>
        <w:t>necessidades existentes e futuras</w:t>
      </w:r>
      <w:r w:rsidRPr="00406529">
        <w:rPr>
          <w:rFonts w:ascii="Arial" w:eastAsia="Arial" w:hAnsi="Arial" w:cs="Arial"/>
          <w:color w:val="000000"/>
          <w:sz w:val="21"/>
          <w:szCs w:val="21"/>
        </w:rPr>
        <w:t>. O fornecimento será realizado de forma parcelada, conforme ordens de fornecimento emitidas pela secretaria, de acordo com as suas necessidades.</w:t>
      </w:r>
    </w:p>
    <w:p w14:paraId="7373795E" w14:textId="77777777" w:rsidR="00A310B1" w:rsidRPr="00406529" w:rsidRDefault="00A310B1" w:rsidP="00A310B1">
      <w:pPr>
        <w:pStyle w:val="PargrafodaLista"/>
        <w:ind w:left="0"/>
        <w:jc w:val="both"/>
        <w:rPr>
          <w:rFonts w:ascii="Arial" w:hAnsi="Arial" w:cs="Arial"/>
          <w:sz w:val="21"/>
          <w:szCs w:val="21"/>
        </w:rPr>
      </w:pPr>
    </w:p>
    <w:p w14:paraId="3004079B" w14:textId="77777777" w:rsidR="00A310B1" w:rsidRPr="008D11EE" w:rsidRDefault="00A310B1" w:rsidP="00A310B1">
      <w:pPr>
        <w:pStyle w:val="PargrafodaLista"/>
        <w:numPr>
          <w:ilvl w:val="1"/>
          <w:numId w:val="42"/>
        </w:numPr>
        <w:ind w:left="0" w:firstLine="0"/>
        <w:jc w:val="both"/>
        <w:rPr>
          <w:rFonts w:ascii="Arial" w:hAnsi="Arial" w:cs="Arial"/>
          <w:sz w:val="21"/>
          <w:szCs w:val="21"/>
        </w:rPr>
      </w:pPr>
      <w:r w:rsidRPr="00406529">
        <w:rPr>
          <w:rFonts w:ascii="Arial" w:eastAsia="Arial" w:hAnsi="Arial" w:cs="Arial"/>
          <w:color w:val="000000"/>
          <w:sz w:val="21"/>
          <w:szCs w:val="21"/>
        </w:rPr>
        <w:t>O licitante não poderá oferecer proposta em quantitativo inferior ao máximo previsto neste Termo de Referência para contratação para cada lote que optar por concorrer</w:t>
      </w:r>
      <w:r>
        <w:rPr>
          <w:rFonts w:ascii="Arial" w:eastAsia="Arial" w:hAnsi="Arial" w:cs="Arial"/>
          <w:color w:val="000000"/>
          <w:sz w:val="21"/>
          <w:szCs w:val="21"/>
        </w:rPr>
        <w:t>.</w:t>
      </w:r>
    </w:p>
    <w:p w14:paraId="25A493E9" w14:textId="77777777" w:rsidR="00A310B1" w:rsidRPr="00D67B34" w:rsidRDefault="00A310B1" w:rsidP="00A310B1">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DESCRIÇÃO DA SOLUÇÃO COMO UM TODO:</w:t>
      </w:r>
    </w:p>
    <w:p w14:paraId="35CB19E0" w14:textId="77777777" w:rsidR="00A310B1" w:rsidRPr="00D67B34" w:rsidRDefault="00A310B1" w:rsidP="00A310B1">
      <w:pPr>
        <w:spacing w:after="0" w:line="240" w:lineRule="auto"/>
        <w:jc w:val="both"/>
        <w:rPr>
          <w:rFonts w:ascii="Arial" w:hAnsi="Arial" w:cs="Arial"/>
          <w:sz w:val="21"/>
          <w:szCs w:val="21"/>
        </w:rPr>
      </w:pPr>
    </w:p>
    <w:p w14:paraId="4BAC841C" w14:textId="77777777" w:rsidR="00A310B1" w:rsidRPr="00D67B34" w:rsidRDefault="00A310B1" w:rsidP="00A310B1">
      <w:pPr>
        <w:spacing w:line="240" w:lineRule="auto"/>
        <w:ind w:firstLine="708"/>
        <w:jc w:val="both"/>
        <w:rPr>
          <w:rFonts w:ascii="Arial" w:hAnsi="Arial" w:cs="Arial"/>
          <w:sz w:val="21"/>
          <w:szCs w:val="21"/>
        </w:rPr>
      </w:pPr>
      <w:r w:rsidRPr="002A1D35">
        <w:rPr>
          <w:rFonts w:ascii="Arial" w:hAnsi="Arial" w:cs="Arial"/>
          <w:sz w:val="21"/>
          <w:szCs w:val="21"/>
        </w:rPr>
        <w:t xml:space="preserve">A solução consistirá na contratação de empresa especializada para o fornecimento, de forma parcelada, de medicamentos, materiais, insumos e equipamentos hospitalares, garantindo </w:t>
      </w:r>
      <w:r w:rsidRPr="002A1D35">
        <w:rPr>
          <w:rFonts w:ascii="Arial" w:hAnsi="Arial" w:cs="Arial"/>
          <w:sz w:val="21"/>
          <w:szCs w:val="21"/>
        </w:rPr>
        <w:lastRenderedPageBreak/>
        <w:t>a continuidade dos atendimentos e a eficiência dos serviços prestados à população. A entrega será realizada mediante cronograma previamente estabelecido e sob acompanhamento da Secretaria Municipal de Saúde</w:t>
      </w:r>
      <w:r w:rsidRPr="00D67B34">
        <w:rPr>
          <w:rFonts w:ascii="Arial" w:hAnsi="Arial" w:cs="Arial"/>
          <w:sz w:val="21"/>
          <w:szCs w:val="21"/>
        </w:rPr>
        <w:t>.</w:t>
      </w:r>
    </w:p>
    <w:p w14:paraId="345508EE" w14:textId="77777777" w:rsidR="00A310B1" w:rsidRPr="00D67B34" w:rsidRDefault="00A310B1" w:rsidP="00A310B1">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 xml:space="preserve">FORMA </w:t>
      </w:r>
      <w:r>
        <w:rPr>
          <w:rFonts w:ascii="Arial" w:hAnsi="Arial" w:cs="Arial"/>
          <w:b/>
          <w:bCs/>
          <w:sz w:val="21"/>
          <w:szCs w:val="21"/>
        </w:rPr>
        <w:t>DE EXECUÇÃO</w:t>
      </w:r>
      <w:r w:rsidRPr="00D67B34">
        <w:rPr>
          <w:rFonts w:ascii="Arial" w:hAnsi="Arial" w:cs="Arial"/>
          <w:b/>
          <w:bCs/>
          <w:sz w:val="21"/>
          <w:szCs w:val="21"/>
        </w:rPr>
        <w:t>:</w:t>
      </w:r>
    </w:p>
    <w:p w14:paraId="3D44555F" w14:textId="77777777" w:rsidR="00A310B1" w:rsidRDefault="00A310B1" w:rsidP="00A310B1">
      <w:pPr>
        <w:spacing w:line="276" w:lineRule="auto"/>
        <w:contextualSpacing/>
        <w:jc w:val="both"/>
        <w:rPr>
          <w:rFonts w:ascii="Arial" w:hAnsi="Arial" w:cs="Arial"/>
          <w:b/>
          <w:bCs/>
          <w:sz w:val="21"/>
          <w:szCs w:val="21"/>
        </w:rPr>
      </w:pPr>
    </w:p>
    <w:p w14:paraId="018BFF39" w14:textId="77777777" w:rsidR="00A310B1" w:rsidRDefault="00A310B1" w:rsidP="00A310B1">
      <w:pPr>
        <w:spacing w:line="276" w:lineRule="auto"/>
        <w:contextualSpacing/>
        <w:jc w:val="both"/>
        <w:rPr>
          <w:rFonts w:ascii="Arial" w:hAnsi="Arial" w:cs="Arial"/>
          <w:b/>
          <w:bCs/>
          <w:sz w:val="21"/>
          <w:szCs w:val="21"/>
        </w:rPr>
      </w:pPr>
      <w:bookmarkStart w:id="23" w:name="_Hlk192344563"/>
      <w:r w:rsidRPr="005B2709">
        <w:rPr>
          <w:rFonts w:ascii="Arial" w:hAnsi="Arial" w:cs="Arial"/>
          <w:b/>
          <w:bCs/>
          <w:sz w:val="21"/>
          <w:szCs w:val="21"/>
        </w:rPr>
        <w:t xml:space="preserve">LOGÍSTICA DE </w:t>
      </w:r>
      <w:r>
        <w:rPr>
          <w:rFonts w:ascii="Arial" w:hAnsi="Arial" w:cs="Arial"/>
          <w:b/>
          <w:bCs/>
          <w:sz w:val="21"/>
          <w:szCs w:val="21"/>
        </w:rPr>
        <w:t>FORNECIMENTO</w:t>
      </w:r>
      <w:r w:rsidRPr="005B2709">
        <w:rPr>
          <w:rFonts w:ascii="Arial" w:hAnsi="Arial" w:cs="Arial"/>
          <w:b/>
          <w:bCs/>
          <w:sz w:val="21"/>
          <w:szCs w:val="21"/>
        </w:rPr>
        <w:t>:</w:t>
      </w:r>
    </w:p>
    <w:p w14:paraId="72CADBC9" w14:textId="77777777" w:rsidR="00A310B1" w:rsidRPr="005B2709" w:rsidRDefault="00A310B1" w:rsidP="00A310B1">
      <w:pPr>
        <w:pStyle w:val="PargrafodaLista"/>
        <w:numPr>
          <w:ilvl w:val="1"/>
          <w:numId w:val="43"/>
        </w:numPr>
        <w:spacing w:line="276" w:lineRule="auto"/>
        <w:ind w:left="0" w:firstLine="0"/>
        <w:jc w:val="both"/>
        <w:rPr>
          <w:rFonts w:ascii="Arial" w:hAnsi="Arial" w:cs="Arial"/>
          <w:sz w:val="21"/>
          <w:szCs w:val="21"/>
        </w:rPr>
      </w:pPr>
      <w:bookmarkStart w:id="24" w:name="_Hlk184120002"/>
      <w:bookmarkStart w:id="25" w:name="_Hlk184126358"/>
      <w:r w:rsidRPr="005B2709">
        <w:rPr>
          <w:rFonts w:ascii="Arial" w:hAnsi="Arial" w:cs="Arial"/>
          <w:sz w:val="21"/>
          <w:szCs w:val="21"/>
        </w:rPr>
        <w:t xml:space="preserve">O </w:t>
      </w:r>
      <w:r>
        <w:rPr>
          <w:rFonts w:ascii="Arial" w:hAnsi="Arial" w:cs="Arial"/>
          <w:sz w:val="21"/>
          <w:szCs w:val="21"/>
        </w:rPr>
        <w:t>fornecimento</w:t>
      </w:r>
      <w:r w:rsidRPr="005B2709">
        <w:rPr>
          <w:rFonts w:ascii="Arial" w:hAnsi="Arial" w:cs="Arial"/>
          <w:sz w:val="21"/>
          <w:szCs w:val="21"/>
        </w:rPr>
        <w:t xml:space="preserve"> será solicitado pela secretaria municipal, devendo ser realizados de forma parcelada, após assinatura do contrato, de segunda a sexta-feira das 08:00 às 12:00h e das 14:00h às 17:00h, </w:t>
      </w:r>
      <w:r>
        <w:rPr>
          <w:rFonts w:ascii="Arial" w:hAnsi="Arial" w:cs="Arial"/>
          <w:sz w:val="21"/>
          <w:szCs w:val="21"/>
        </w:rPr>
        <w:t xml:space="preserve">podendo ocorrer entregas em horário especial, como também em finais de semana ou feriados, </w:t>
      </w:r>
      <w:r w:rsidRPr="005B2709">
        <w:rPr>
          <w:rFonts w:ascii="Arial" w:hAnsi="Arial" w:cs="Arial"/>
          <w:sz w:val="21"/>
          <w:szCs w:val="21"/>
        </w:rPr>
        <w:t xml:space="preserve">de acordo com as ordens de </w:t>
      </w:r>
      <w:r>
        <w:rPr>
          <w:rFonts w:ascii="Arial" w:hAnsi="Arial" w:cs="Arial"/>
          <w:sz w:val="21"/>
          <w:szCs w:val="21"/>
        </w:rPr>
        <w:t>fornecimento</w:t>
      </w:r>
      <w:r w:rsidRPr="005B2709">
        <w:rPr>
          <w:rFonts w:ascii="Arial" w:hAnsi="Arial" w:cs="Arial"/>
          <w:sz w:val="21"/>
          <w:szCs w:val="21"/>
        </w:rPr>
        <w:t xml:space="preserve"> e conforme as necessidades do Município</w:t>
      </w:r>
      <w:bookmarkEnd w:id="24"/>
      <w:r w:rsidRPr="005B2709">
        <w:rPr>
          <w:rFonts w:ascii="Arial" w:hAnsi="Arial" w:cs="Arial"/>
          <w:sz w:val="21"/>
          <w:szCs w:val="21"/>
        </w:rPr>
        <w:t>.</w:t>
      </w:r>
    </w:p>
    <w:p w14:paraId="6B5EA30E" w14:textId="77777777" w:rsidR="00A310B1" w:rsidRPr="005B2709" w:rsidRDefault="00A310B1" w:rsidP="00A310B1">
      <w:pPr>
        <w:pStyle w:val="PargrafodaLista"/>
        <w:spacing w:line="276" w:lineRule="auto"/>
        <w:ind w:left="0"/>
        <w:jc w:val="both"/>
        <w:rPr>
          <w:rFonts w:ascii="Arial" w:hAnsi="Arial" w:cs="Arial"/>
          <w:sz w:val="21"/>
          <w:szCs w:val="21"/>
        </w:rPr>
      </w:pPr>
    </w:p>
    <w:p w14:paraId="28A25130" w14:textId="77777777" w:rsidR="00A310B1" w:rsidRPr="005B2709" w:rsidRDefault="00A310B1" w:rsidP="00A310B1">
      <w:pPr>
        <w:pStyle w:val="PargrafodaLista"/>
        <w:numPr>
          <w:ilvl w:val="1"/>
          <w:numId w:val="43"/>
        </w:numPr>
        <w:spacing w:line="276" w:lineRule="auto"/>
        <w:ind w:left="0" w:firstLine="0"/>
        <w:jc w:val="both"/>
        <w:rPr>
          <w:rFonts w:ascii="Arial" w:hAnsi="Arial" w:cs="Arial"/>
          <w:sz w:val="21"/>
          <w:szCs w:val="21"/>
        </w:rPr>
      </w:pPr>
      <w:bookmarkStart w:id="26" w:name="_Hlk184120020"/>
      <w:r w:rsidRPr="005B2709">
        <w:rPr>
          <w:rFonts w:ascii="Arial" w:hAnsi="Arial" w:cs="Arial"/>
          <w:sz w:val="21"/>
          <w:szCs w:val="21"/>
        </w:rPr>
        <w:t xml:space="preserve">Os </w:t>
      </w:r>
      <w:r>
        <w:rPr>
          <w:rFonts w:ascii="Arial" w:hAnsi="Arial" w:cs="Arial"/>
          <w:sz w:val="21"/>
          <w:szCs w:val="21"/>
        </w:rPr>
        <w:t>fornecimento</w:t>
      </w:r>
      <w:r w:rsidRPr="005B2709">
        <w:rPr>
          <w:rFonts w:ascii="Arial" w:hAnsi="Arial" w:cs="Arial"/>
          <w:sz w:val="21"/>
          <w:szCs w:val="21"/>
        </w:rPr>
        <w:t xml:space="preserve">s serão fiscalizados, onde será avaliado a qualidade do </w:t>
      </w:r>
      <w:r>
        <w:rPr>
          <w:rFonts w:ascii="Arial" w:hAnsi="Arial" w:cs="Arial"/>
          <w:sz w:val="21"/>
          <w:szCs w:val="21"/>
        </w:rPr>
        <w:t>fornecimento</w:t>
      </w:r>
      <w:r w:rsidRPr="005B2709">
        <w:rPr>
          <w:rFonts w:ascii="Arial" w:hAnsi="Arial" w:cs="Arial"/>
          <w:sz w:val="21"/>
          <w:szCs w:val="21"/>
        </w:rPr>
        <w:t xml:space="preserve"> realizado e, constatando que foi executado em desacordo com o especificado, a fiscalização notificará por escrito a CONTRATADA, interrompendo-se os prazos de recebimento e ficando suspenso o pagamento até que sanada a irregularidade</w:t>
      </w:r>
      <w:bookmarkEnd w:id="26"/>
      <w:r w:rsidRPr="005B2709">
        <w:rPr>
          <w:rFonts w:ascii="Arial" w:hAnsi="Arial" w:cs="Arial"/>
          <w:sz w:val="21"/>
          <w:szCs w:val="21"/>
        </w:rPr>
        <w:t>.</w:t>
      </w:r>
    </w:p>
    <w:p w14:paraId="76117713" w14:textId="77777777" w:rsidR="00A310B1" w:rsidRPr="005B2709" w:rsidRDefault="00A310B1" w:rsidP="00A310B1">
      <w:pPr>
        <w:pStyle w:val="PargrafodaLista"/>
        <w:spacing w:line="276" w:lineRule="auto"/>
        <w:ind w:left="0"/>
        <w:rPr>
          <w:rFonts w:ascii="Arial" w:hAnsi="Arial" w:cs="Arial"/>
          <w:sz w:val="21"/>
          <w:szCs w:val="21"/>
        </w:rPr>
      </w:pPr>
    </w:p>
    <w:p w14:paraId="17120F89" w14:textId="77777777" w:rsidR="00A310B1" w:rsidRDefault="00A310B1" w:rsidP="00A310B1">
      <w:pPr>
        <w:pStyle w:val="PargrafodaLista"/>
        <w:numPr>
          <w:ilvl w:val="1"/>
          <w:numId w:val="43"/>
        </w:numPr>
        <w:spacing w:line="276" w:lineRule="auto"/>
        <w:ind w:left="0" w:firstLine="0"/>
        <w:jc w:val="both"/>
        <w:rPr>
          <w:rFonts w:ascii="Arial" w:hAnsi="Arial" w:cs="Arial"/>
          <w:sz w:val="21"/>
          <w:szCs w:val="21"/>
        </w:rPr>
      </w:pPr>
      <w:r w:rsidRPr="005B2709">
        <w:rPr>
          <w:rFonts w:ascii="Arial" w:hAnsi="Arial" w:cs="Arial"/>
          <w:sz w:val="21"/>
          <w:szCs w:val="21"/>
        </w:rPr>
        <w:t xml:space="preserve">Toda e qualquer </w:t>
      </w:r>
      <w:r>
        <w:rPr>
          <w:rFonts w:ascii="Arial" w:hAnsi="Arial" w:cs="Arial"/>
          <w:sz w:val="21"/>
          <w:szCs w:val="21"/>
        </w:rPr>
        <w:t>fornecimento</w:t>
      </w:r>
      <w:r w:rsidRPr="005B2709">
        <w:rPr>
          <w:rFonts w:ascii="Arial" w:hAnsi="Arial" w:cs="Arial"/>
          <w:sz w:val="21"/>
          <w:szCs w:val="21"/>
        </w:rPr>
        <w:t xml:space="preserve">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2AEAC985" w14:textId="77777777" w:rsidR="00A310B1" w:rsidRPr="005B2709" w:rsidRDefault="00A310B1" w:rsidP="00A310B1">
      <w:pPr>
        <w:pStyle w:val="PargrafodaLista"/>
        <w:spacing w:line="276" w:lineRule="auto"/>
        <w:ind w:left="0"/>
        <w:jc w:val="both"/>
        <w:rPr>
          <w:rFonts w:ascii="Arial" w:hAnsi="Arial" w:cs="Arial"/>
          <w:sz w:val="21"/>
          <w:szCs w:val="21"/>
        </w:rPr>
      </w:pPr>
    </w:p>
    <w:p w14:paraId="0C41C97D" w14:textId="77777777" w:rsidR="00A310B1" w:rsidRDefault="00A310B1" w:rsidP="00A310B1">
      <w:pPr>
        <w:pStyle w:val="PargrafodaLista"/>
        <w:numPr>
          <w:ilvl w:val="1"/>
          <w:numId w:val="43"/>
        </w:numPr>
        <w:spacing w:line="276" w:lineRule="auto"/>
        <w:ind w:left="0" w:firstLine="0"/>
        <w:jc w:val="both"/>
        <w:rPr>
          <w:rFonts w:ascii="Arial" w:hAnsi="Arial" w:cs="Arial"/>
          <w:sz w:val="21"/>
          <w:szCs w:val="21"/>
        </w:rPr>
      </w:pPr>
      <w:r w:rsidRPr="005B2709">
        <w:rPr>
          <w:rFonts w:ascii="Arial" w:hAnsi="Arial" w:cs="Arial"/>
          <w:sz w:val="21"/>
          <w:szCs w:val="21"/>
        </w:rPr>
        <w:t>Não serão aceitos materiais</w:t>
      </w:r>
      <w:r>
        <w:rPr>
          <w:rFonts w:ascii="Arial" w:hAnsi="Arial" w:cs="Arial"/>
          <w:sz w:val="21"/>
          <w:szCs w:val="21"/>
        </w:rPr>
        <w:t>/fornecimentos</w:t>
      </w:r>
      <w:r w:rsidRPr="005B2709">
        <w:rPr>
          <w:rFonts w:ascii="Arial" w:hAnsi="Arial" w:cs="Arial"/>
          <w:sz w:val="21"/>
          <w:szCs w:val="21"/>
        </w:rPr>
        <w:t xml:space="preserve"> em condições diferentes das especificadas.</w:t>
      </w:r>
    </w:p>
    <w:p w14:paraId="52DB6F8A" w14:textId="77777777" w:rsidR="00A310B1" w:rsidRPr="005B2709" w:rsidRDefault="00A310B1" w:rsidP="00A310B1">
      <w:pPr>
        <w:pStyle w:val="PargrafodaLista"/>
        <w:spacing w:line="276" w:lineRule="auto"/>
        <w:ind w:left="0"/>
        <w:jc w:val="both"/>
        <w:rPr>
          <w:rFonts w:ascii="Arial" w:hAnsi="Arial" w:cs="Arial"/>
          <w:sz w:val="21"/>
          <w:szCs w:val="21"/>
        </w:rPr>
      </w:pPr>
    </w:p>
    <w:p w14:paraId="4752E4A3" w14:textId="77777777" w:rsidR="00A310B1" w:rsidRPr="005B2709" w:rsidRDefault="00A310B1" w:rsidP="00A310B1">
      <w:pPr>
        <w:pStyle w:val="PargrafodaLista"/>
        <w:numPr>
          <w:ilvl w:val="1"/>
          <w:numId w:val="43"/>
        </w:numPr>
        <w:spacing w:line="276" w:lineRule="auto"/>
        <w:ind w:left="0" w:firstLine="0"/>
        <w:jc w:val="both"/>
        <w:rPr>
          <w:rFonts w:ascii="Arial" w:hAnsi="Arial" w:cs="Arial"/>
          <w:sz w:val="21"/>
          <w:szCs w:val="21"/>
        </w:rPr>
      </w:pPr>
      <w:r w:rsidRPr="005B2709">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521A2372" w14:textId="77777777" w:rsidR="00A310B1" w:rsidRPr="005B2709" w:rsidRDefault="00A310B1" w:rsidP="00A310B1">
      <w:pPr>
        <w:pStyle w:val="PargrafodaLista"/>
        <w:spacing w:line="276" w:lineRule="auto"/>
        <w:ind w:left="0"/>
        <w:rPr>
          <w:rFonts w:ascii="Arial" w:hAnsi="Arial" w:cs="Arial"/>
          <w:sz w:val="21"/>
          <w:szCs w:val="21"/>
        </w:rPr>
      </w:pPr>
    </w:p>
    <w:p w14:paraId="4FCEAB46" w14:textId="77777777" w:rsidR="00A310B1" w:rsidRPr="005B2709" w:rsidRDefault="00A310B1" w:rsidP="00A310B1">
      <w:pPr>
        <w:pStyle w:val="PargrafodaLista"/>
        <w:numPr>
          <w:ilvl w:val="1"/>
          <w:numId w:val="43"/>
        </w:numPr>
        <w:spacing w:line="276" w:lineRule="auto"/>
        <w:ind w:left="0" w:firstLine="0"/>
        <w:jc w:val="both"/>
        <w:rPr>
          <w:rFonts w:ascii="Arial" w:hAnsi="Arial" w:cs="Arial"/>
          <w:sz w:val="21"/>
          <w:szCs w:val="21"/>
        </w:rPr>
      </w:pPr>
      <w:r w:rsidRPr="005B2709">
        <w:rPr>
          <w:rFonts w:ascii="Arial" w:hAnsi="Arial" w:cs="Arial"/>
          <w:sz w:val="21"/>
          <w:szCs w:val="21"/>
        </w:rPr>
        <w:t xml:space="preserve">Será recebido provisoriamente no prazo de </w:t>
      </w:r>
      <w:r>
        <w:rPr>
          <w:rFonts w:ascii="Arial" w:hAnsi="Arial" w:cs="Arial"/>
          <w:sz w:val="21"/>
          <w:szCs w:val="21"/>
        </w:rPr>
        <w:t>15 (quinze) dias</w:t>
      </w:r>
      <w:r w:rsidRPr="005B2709">
        <w:rPr>
          <w:rFonts w:ascii="Arial" w:hAnsi="Arial" w:cs="Arial"/>
          <w:sz w:val="21"/>
          <w:szCs w:val="21"/>
        </w:rPr>
        <w:t>, pelo(a) responsável pelo acompanhamento e fiscalização do contrato, para efeito de posterior verificação de sua conformidade com as especificações constantes neste instrumento.</w:t>
      </w:r>
    </w:p>
    <w:p w14:paraId="468D749F" w14:textId="77777777" w:rsidR="00A310B1" w:rsidRPr="005B2709" w:rsidRDefault="00A310B1" w:rsidP="00A310B1">
      <w:pPr>
        <w:pStyle w:val="PargrafodaLista"/>
        <w:spacing w:line="276" w:lineRule="auto"/>
        <w:ind w:left="0"/>
        <w:rPr>
          <w:rFonts w:ascii="Arial" w:hAnsi="Arial" w:cs="Arial"/>
          <w:sz w:val="21"/>
          <w:szCs w:val="21"/>
        </w:rPr>
      </w:pPr>
    </w:p>
    <w:p w14:paraId="3BBFC996" w14:textId="77777777" w:rsidR="00A310B1" w:rsidRDefault="00A310B1" w:rsidP="00A310B1">
      <w:pPr>
        <w:pStyle w:val="PargrafodaLista"/>
        <w:numPr>
          <w:ilvl w:val="1"/>
          <w:numId w:val="43"/>
        </w:numPr>
        <w:spacing w:line="276" w:lineRule="auto"/>
        <w:ind w:left="0" w:firstLine="0"/>
        <w:jc w:val="both"/>
        <w:rPr>
          <w:rFonts w:ascii="Arial" w:hAnsi="Arial" w:cs="Arial"/>
          <w:sz w:val="21"/>
          <w:szCs w:val="21"/>
        </w:rPr>
      </w:pPr>
      <w:r w:rsidRPr="005B2709">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47A54074" w14:textId="77777777" w:rsidR="00A310B1" w:rsidRPr="005B2709" w:rsidRDefault="00A310B1" w:rsidP="00A310B1">
      <w:pPr>
        <w:pStyle w:val="PargrafodaLista"/>
        <w:spacing w:line="276" w:lineRule="auto"/>
        <w:ind w:left="0"/>
        <w:jc w:val="both"/>
        <w:rPr>
          <w:rFonts w:ascii="Arial" w:hAnsi="Arial" w:cs="Arial"/>
          <w:sz w:val="21"/>
          <w:szCs w:val="21"/>
        </w:rPr>
      </w:pPr>
    </w:p>
    <w:p w14:paraId="29A68E7D" w14:textId="77777777" w:rsidR="00A310B1" w:rsidRPr="002A1D35" w:rsidRDefault="00A310B1" w:rsidP="00A310B1">
      <w:pPr>
        <w:pStyle w:val="PargrafodaLista"/>
        <w:numPr>
          <w:ilvl w:val="1"/>
          <w:numId w:val="43"/>
        </w:numPr>
        <w:spacing w:line="276" w:lineRule="auto"/>
        <w:ind w:left="0" w:firstLine="0"/>
        <w:jc w:val="both"/>
        <w:rPr>
          <w:rFonts w:ascii="Arial" w:hAnsi="Arial" w:cs="Arial"/>
          <w:color w:val="000000" w:themeColor="text1"/>
          <w:sz w:val="21"/>
          <w:szCs w:val="21"/>
        </w:rPr>
      </w:pPr>
      <w:r w:rsidRPr="005B2709">
        <w:rPr>
          <w:rFonts w:ascii="Arial" w:hAnsi="Arial" w:cs="Arial"/>
          <w:sz w:val="21"/>
          <w:szCs w:val="21"/>
        </w:rPr>
        <w:t xml:space="preserve">Será recebido definitivamente no prazo de </w:t>
      </w:r>
      <w:r>
        <w:rPr>
          <w:rFonts w:ascii="Arial" w:hAnsi="Arial" w:cs="Arial"/>
          <w:sz w:val="21"/>
          <w:szCs w:val="21"/>
        </w:rPr>
        <w:t>30 (trinta) dias</w:t>
      </w:r>
      <w:r w:rsidRPr="005B2709">
        <w:rPr>
          <w:rFonts w:ascii="Arial" w:hAnsi="Arial" w:cs="Arial"/>
          <w:sz w:val="21"/>
          <w:szCs w:val="21"/>
        </w:rPr>
        <w:t>, contados do recebimento provisório, após a verificação da qualidade e quantidade do material e consequente aceitação mediante termo circunstanciado.</w:t>
      </w:r>
      <w:bookmarkEnd w:id="25"/>
    </w:p>
    <w:p w14:paraId="75B51DE9" w14:textId="77777777" w:rsidR="00A310B1" w:rsidRPr="00BD0FED" w:rsidRDefault="00A310B1" w:rsidP="00A310B1">
      <w:pPr>
        <w:pStyle w:val="PargrafodaLista"/>
        <w:rPr>
          <w:rFonts w:ascii="Arial" w:hAnsi="Arial" w:cs="Arial"/>
          <w:color w:val="000000" w:themeColor="text1"/>
          <w:sz w:val="21"/>
          <w:szCs w:val="21"/>
        </w:rPr>
      </w:pPr>
    </w:p>
    <w:p w14:paraId="40495EF1" w14:textId="77777777" w:rsidR="00A310B1" w:rsidRPr="00BD0FED" w:rsidRDefault="00A310B1" w:rsidP="00A310B1">
      <w:pPr>
        <w:pStyle w:val="PargrafodaLista"/>
        <w:numPr>
          <w:ilvl w:val="1"/>
          <w:numId w:val="43"/>
        </w:numPr>
        <w:spacing w:line="276" w:lineRule="auto"/>
        <w:ind w:left="0" w:firstLine="0"/>
        <w:jc w:val="both"/>
        <w:rPr>
          <w:rFonts w:ascii="Arial" w:hAnsi="Arial" w:cs="Arial"/>
          <w:color w:val="000000" w:themeColor="text1"/>
          <w:sz w:val="21"/>
          <w:szCs w:val="21"/>
        </w:rPr>
      </w:pPr>
      <w:r w:rsidRPr="00BD0FED">
        <w:rPr>
          <w:rFonts w:ascii="Arial" w:hAnsi="Arial" w:cs="Arial"/>
          <w:color w:val="000000" w:themeColor="text1"/>
          <w:sz w:val="21"/>
          <w:szCs w:val="21"/>
        </w:rPr>
        <w:t xml:space="preserve">Os produtos devem ser entregues em suas embalagens primárias e secundárias originais, obedecendo às normas vigentes da Agência Nacional de Vigilância Sanitária (ANVISA). </w:t>
      </w:r>
    </w:p>
    <w:p w14:paraId="59CC2196" w14:textId="77777777" w:rsidR="00A310B1" w:rsidRPr="002A1D35" w:rsidRDefault="00A310B1" w:rsidP="00A310B1">
      <w:pPr>
        <w:pStyle w:val="PargrafodaLista"/>
        <w:rPr>
          <w:rFonts w:ascii="Arial" w:hAnsi="Arial" w:cs="Arial"/>
          <w:sz w:val="21"/>
          <w:szCs w:val="21"/>
        </w:rPr>
      </w:pPr>
    </w:p>
    <w:p w14:paraId="07314FC3" w14:textId="77777777" w:rsidR="00A310B1" w:rsidRPr="002A1D35" w:rsidRDefault="00A310B1" w:rsidP="00A310B1">
      <w:pPr>
        <w:pStyle w:val="PargrafodaLista"/>
        <w:numPr>
          <w:ilvl w:val="1"/>
          <w:numId w:val="43"/>
        </w:numPr>
        <w:spacing w:line="276" w:lineRule="auto"/>
        <w:ind w:left="0" w:firstLine="0"/>
        <w:jc w:val="both"/>
        <w:rPr>
          <w:rFonts w:ascii="Arial" w:hAnsi="Arial" w:cs="Arial"/>
          <w:color w:val="000000" w:themeColor="text1"/>
          <w:sz w:val="21"/>
          <w:szCs w:val="21"/>
        </w:rPr>
      </w:pPr>
      <w:r w:rsidRPr="002A1D35">
        <w:rPr>
          <w:rFonts w:ascii="Arial" w:hAnsi="Arial" w:cs="Arial"/>
          <w:sz w:val="21"/>
          <w:szCs w:val="21"/>
        </w:rPr>
        <w:t xml:space="preserve">Na data da entrega, o prazo de validade indicado para o produto, deverá ser igual ou maior que um ano se tomando como referência, a data de fabricação do lote, impressa na embalagem. </w:t>
      </w:r>
    </w:p>
    <w:p w14:paraId="09CD9E45" w14:textId="77777777" w:rsidR="00A310B1" w:rsidRDefault="00A310B1" w:rsidP="00A310B1">
      <w:pPr>
        <w:pStyle w:val="PargrafodaLista"/>
        <w:spacing w:line="276" w:lineRule="auto"/>
        <w:ind w:left="0"/>
        <w:jc w:val="both"/>
        <w:rPr>
          <w:rFonts w:ascii="Arial" w:hAnsi="Arial" w:cs="Arial"/>
          <w:color w:val="000000" w:themeColor="text1"/>
          <w:sz w:val="21"/>
          <w:szCs w:val="21"/>
        </w:rPr>
      </w:pPr>
    </w:p>
    <w:p w14:paraId="303D79E9" w14:textId="77777777" w:rsidR="00A310B1" w:rsidRDefault="00A310B1" w:rsidP="00A310B1">
      <w:pPr>
        <w:pStyle w:val="PargrafodaLista"/>
        <w:numPr>
          <w:ilvl w:val="1"/>
          <w:numId w:val="43"/>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Forma</w:t>
      </w:r>
      <w:r w:rsidRPr="00572E07">
        <w:rPr>
          <w:rFonts w:ascii="Arial" w:hAnsi="Arial" w:cs="Arial"/>
          <w:color w:val="000000" w:themeColor="text1"/>
          <w:sz w:val="21"/>
          <w:szCs w:val="21"/>
        </w:rPr>
        <w:t xml:space="preserve">: será </w:t>
      </w:r>
      <w:r>
        <w:rPr>
          <w:rFonts w:ascii="Arial" w:hAnsi="Arial" w:cs="Arial"/>
          <w:color w:val="000000" w:themeColor="text1"/>
          <w:sz w:val="21"/>
          <w:szCs w:val="21"/>
        </w:rPr>
        <w:t>parcelado</w:t>
      </w:r>
      <w:r w:rsidRPr="00572E07">
        <w:rPr>
          <w:rFonts w:ascii="Arial" w:hAnsi="Arial" w:cs="Arial"/>
          <w:color w:val="000000" w:themeColor="text1"/>
          <w:sz w:val="21"/>
          <w:szCs w:val="21"/>
        </w:rPr>
        <w:t>, conforme as necessidades da secretaria.</w:t>
      </w:r>
    </w:p>
    <w:p w14:paraId="417AA601" w14:textId="77777777" w:rsidR="00A310B1" w:rsidRPr="00572E07" w:rsidRDefault="00A310B1" w:rsidP="00A310B1">
      <w:pPr>
        <w:pStyle w:val="PargrafodaLista"/>
        <w:ind w:left="0"/>
        <w:rPr>
          <w:rFonts w:ascii="Arial" w:hAnsi="Arial" w:cs="Arial"/>
          <w:b/>
          <w:bCs/>
          <w:color w:val="000000" w:themeColor="text1"/>
          <w:sz w:val="21"/>
          <w:szCs w:val="21"/>
        </w:rPr>
      </w:pPr>
    </w:p>
    <w:p w14:paraId="193F3D59" w14:textId="77777777" w:rsidR="00A310B1" w:rsidRDefault="00A310B1" w:rsidP="00A310B1">
      <w:pPr>
        <w:pStyle w:val="PargrafodaLista"/>
        <w:numPr>
          <w:ilvl w:val="1"/>
          <w:numId w:val="43"/>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Prazo</w:t>
      </w:r>
      <w:r w:rsidRPr="00572E07">
        <w:rPr>
          <w:rFonts w:ascii="Arial" w:hAnsi="Arial" w:cs="Arial"/>
          <w:color w:val="000000" w:themeColor="text1"/>
          <w:sz w:val="21"/>
          <w:szCs w:val="21"/>
        </w:rPr>
        <w:t xml:space="preserve">: os </w:t>
      </w:r>
      <w:r>
        <w:rPr>
          <w:rFonts w:ascii="Arial" w:hAnsi="Arial" w:cs="Arial"/>
          <w:color w:val="000000" w:themeColor="text1"/>
          <w:sz w:val="21"/>
          <w:szCs w:val="21"/>
        </w:rPr>
        <w:t>itens</w:t>
      </w:r>
      <w:r w:rsidRPr="00572E07">
        <w:rPr>
          <w:rFonts w:ascii="Arial" w:hAnsi="Arial" w:cs="Arial"/>
          <w:color w:val="000000" w:themeColor="text1"/>
          <w:sz w:val="21"/>
          <w:szCs w:val="21"/>
        </w:rPr>
        <w:t xml:space="preserve"> solicitados deverão ser </w:t>
      </w:r>
      <w:r>
        <w:rPr>
          <w:rFonts w:ascii="Arial" w:hAnsi="Arial" w:cs="Arial"/>
          <w:color w:val="000000" w:themeColor="text1"/>
          <w:sz w:val="21"/>
          <w:szCs w:val="21"/>
        </w:rPr>
        <w:t>entregues em até 08 (oito) dias úteis após a emissão da ordem de fornecimento</w:t>
      </w:r>
      <w:r w:rsidRPr="00572E07">
        <w:rPr>
          <w:rFonts w:ascii="Arial" w:hAnsi="Arial" w:cs="Arial"/>
          <w:color w:val="000000" w:themeColor="text1"/>
          <w:sz w:val="21"/>
          <w:szCs w:val="21"/>
        </w:rPr>
        <w:t>.</w:t>
      </w:r>
    </w:p>
    <w:p w14:paraId="2A212FAA" w14:textId="77777777" w:rsidR="00A310B1" w:rsidRPr="00572E07" w:rsidRDefault="00A310B1" w:rsidP="00A310B1">
      <w:pPr>
        <w:pStyle w:val="PargrafodaLista"/>
        <w:ind w:left="0"/>
        <w:rPr>
          <w:rFonts w:ascii="Arial" w:hAnsi="Arial" w:cs="Arial"/>
          <w:b/>
          <w:bCs/>
          <w:color w:val="000000" w:themeColor="text1"/>
          <w:sz w:val="21"/>
          <w:szCs w:val="21"/>
        </w:rPr>
      </w:pPr>
    </w:p>
    <w:p w14:paraId="562E464D" w14:textId="77777777" w:rsidR="00A310B1" w:rsidRPr="00572E07" w:rsidRDefault="00A310B1" w:rsidP="00A310B1">
      <w:pPr>
        <w:pStyle w:val="PargrafodaLista"/>
        <w:numPr>
          <w:ilvl w:val="1"/>
          <w:numId w:val="43"/>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Local</w:t>
      </w:r>
      <w:r w:rsidRPr="00572E07">
        <w:rPr>
          <w:rFonts w:ascii="Arial" w:hAnsi="Arial" w:cs="Arial"/>
          <w:color w:val="000000" w:themeColor="text1"/>
          <w:sz w:val="21"/>
          <w:szCs w:val="21"/>
        </w:rPr>
        <w:t xml:space="preserve">: </w:t>
      </w:r>
      <w:r w:rsidRPr="002A1D35">
        <w:rPr>
          <w:rFonts w:ascii="Arial" w:hAnsi="Arial" w:cs="Arial"/>
          <w:color w:val="000000" w:themeColor="text1"/>
          <w:sz w:val="21"/>
          <w:szCs w:val="21"/>
        </w:rPr>
        <w:t>Almoxarifado da Secretaria Municipal de Saúde, localizado na Praça Bosque da Saudade, s/n, Centro – Acajutiba – Bahia – CEP: 48360-000</w:t>
      </w:r>
      <w:r>
        <w:rPr>
          <w:rFonts w:ascii="Arial" w:hAnsi="Arial" w:cs="Arial"/>
          <w:color w:val="000000" w:themeColor="text1"/>
          <w:sz w:val="21"/>
          <w:szCs w:val="21"/>
        </w:rPr>
        <w:t>.</w:t>
      </w:r>
    </w:p>
    <w:p w14:paraId="484BE4FE" w14:textId="77777777" w:rsidR="00A310B1" w:rsidRPr="00572E07" w:rsidRDefault="00A310B1" w:rsidP="00A310B1">
      <w:pPr>
        <w:pStyle w:val="PargrafodaLista"/>
        <w:spacing w:line="276" w:lineRule="auto"/>
        <w:ind w:left="0"/>
        <w:jc w:val="both"/>
        <w:rPr>
          <w:rFonts w:ascii="Arial" w:hAnsi="Arial" w:cs="Arial"/>
          <w:sz w:val="21"/>
          <w:szCs w:val="21"/>
        </w:rPr>
      </w:pPr>
    </w:p>
    <w:bookmarkEnd w:id="23"/>
    <w:p w14:paraId="229CC921" w14:textId="77777777" w:rsidR="00A310B1" w:rsidRPr="00D67B34" w:rsidRDefault="00A310B1" w:rsidP="00A310B1">
      <w:pPr>
        <w:pStyle w:val="PargrafodaLista"/>
        <w:numPr>
          <w:ilvl w:val="0"/>
          <w:numId w:val="43"/>
        </w:numPr>
        <w:pBdr>
          <w:top w:val="nil"/>
          <w:left w:val="nil"/>
          <w:bottom w:val="nil"/>
          <w:right w:val="nil"/>
          <w:between w:val="nil"/>
        </w:pBdr>
        <w:shd w:val="clear" w:color="auto" w:fill="FFD966" w:themeFill="accent4" w:themeFillTint="99"/>
        <w:spacing w:after="0" w:line="240" w:lineRule="auto"/>
        <w:ind w:left="0" w:firstLine="0"/>
        <w:jc w:val="both"/>
        <w:rPr>
          <w:rFonts w:ascii="Arial" w:eastAsia="Arial" w:hAnsi="Arial" w:cs="Arial"/>
          <w:color w:val="000000"/>
          <w:sz w:val="21"/>
          <w:szCs w:val="21"/>
        </w:rPr>
      </w:pPr>
      <w:r w:rsidRPr="00D67B34">
        <w:rPr>
          <w:rFonts w:ascii="Arial" w:eastAsia="Arial" w:hAnsi="Arial" w:cs="Arial"/>
          <w:b/>
          <w:color w:val="000000"/>
          <w:sz w:val="21"/>
          <w:szCs w:val="21"/>
        </w:rPr>
        <w:t>MODELO DE GESTÃO CONTRATUAL</w:t>
      </w:r>
    </w:p>
    <w:p w14:paraId="73DCBD31" w14:textId="77777777" w:rsidR="00A310B1" w:rsidRPr="00D67B34" w:rsidRDefault="00A310B1" w:rsidP="00A310B1">
      <w:pPr>
        <w:spacing w:after="0" w:line="240" w:lineRule="auto"/>
        <w:ind w:right="54"/>
        <w:jc w:val="both"/>
        <w:rPr>
          <w:rFonts w:ascii="Arial" w:eastAsia="Arial" w:hAnsi="Arial" w:cs="Arial"/>
          <w:b/>
          <w:sz w:val="21"/>
          <w:szCs w:val="21"/>
        </w:rPr>
      </w:pPr>
    </w:p>
    <w:p w14:paraId="76530891" w14:textId="77777777" w:rsidR="00A310B1" w:rsidRPr="00D67B34" w:rsidRDefault="00A310B1" w:rsidP="00A310B1">
      <w:pPr>
        <w:numPr>
          <w:ilvl w:val="1"/>
          <w:numId w:val="43"/>
        </w:numPr>
        <w:tabs>
          <w:tab w:val="left" w:pos="0"/>
        </w:tabs>
        <w:spacing w:line="240" w:lineRule="auto"/>
        <w:ind w:left="0" w:firstLine="0"/>
        <w:contextualSpacing/>
        <w:jc w:val="both"/>
        <w:rPr>
          <w:rFonts w:ascii="Arial" w:hAnsi="Arial" w:cs="Arial"/>
          <w:sz w:val="21"/>
          <w:szCs w:val="21"/>
        </w:rPr>
      </w:pPr>
      <w:r w:rsidRPr="00D67B34">
        <w:rPr>
          <w:rFonts w:ascii="Arial" w:hAnsi="Arial" w:cs="Arial"/>
          <w:sz w:val="21"/>
          <w:szCs w:val="21"/>
        </w:rPr>
        <w:t>A gestão e fiscalização da contratação decorrente deste, será acompanhada e fiscalizada por servidor especialmente designados (</w:t>
      </w:r>
      <w:r w:rsidRPr="00D67B34">
        <w:rPr>
          <w:rFonts w:ascii="Arial" w:hAnsi="Arial" w:cs="Arial"/>
          <w:b/>
          <w:bCs/>
          <w:sz w:val="21"/>
          <w:szCs w:val="21"/>
        </w:rPr>
        <w:t>PORTARIA 001-2025)</w:t>
      </w:r>
      <w:r w:rsidRPr="00D67B34">
        <w:rPr>
          <w:rFonts w:ascii="Arial" w:hAnsi="Arial" w:cs="Arial"/>
          <w:sz w:val="21"/>
          <w:szCs w:val="21"/>
        </w:rPr>
        <w:t xml:space="preserve">, nos termos do artigo 117 da Lei Federal 14.133/2021 e </w:t>
      </w:r>
      <w:r w:rsidRPr="00D67B34">
        <w:rPr>
          <w:rFonts w:ascii="Arial" w:hAnsi="Arial" w:cs="Arial"/>
          <w:b/>
          <w:bCs/>
          <w:sz w:val="21"/>
          <w:szCs w:val="21"/>
        </w:rPr>
        <w:t>Decreto Municipal de Nº 096/2023,</w:t>
      </w:r>
      <w:r w:rsidRPr="00D67B34">
        <w:rPr>
          <w:rFonts w:ascii="Arial" w:hAnsi="Arial" w:cs="Arial"/>
          <w:sz w:val="21"/>
          <w:szCs w:val="21"/>
        </w:rPr>
        <w:t xml:space="preserve"> de 28 de dezembro de 2023.</w:t>
      </w:r>
    </w:p>
    <w:p w14:paraId="6A7CA7F9" w14:textId="77777777" w:rsidR="00A310B1" w:rsidRPr="00D67B34" w:rsidRDefault="00A310B1" w:rsidP="00A310B1">
      <w:pPr>
        <w:tabs>
          <w:tab w:val="left" w:pos="0"/>
        </w:tabs>
        <w:spacing w:line="240" w:lineRule="auto"/>
        <w:contextualSpacing/>
        <w:jc w:val="both"/>
        <w:rPr>
          <w:rFonts w:ascii="Arial" w:hAnsi="Arial" w:cs="Arial"/>
          <w:sz w:val="21"/>
          <w:szCs w:val="21"/>
        </w:rPr>
      </w:pPr>
    </w:p>
    <w:p w14:paraId="4B44DAB1"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2B868CF9" w14:textId="77777777" w:rsidR="00A310B1" w:rsidRPr="00D67B34" w:rsidRDefault="00A310B1" w:rsidP="00A310B1">
      <w:pPr>
        <w:pBdr>
          <w:top w:val="nil"/>
          <w:left w:val="nil"/>
          <w:bottom w:val="nil"/>
          <w:right w:val="nil"/>
          <w:between w:val="nil"/>
        </w:pBdr>
        <w:spacing w:after="0" w:line="240" w:lineRule="auto"/>
        <w:contextualSpacing/>
        <w:jc w:val="both"/>
        <w:rPr>
          <w:rFonts w:ascii="Arial" w:eastAsia="Arial" w:hAnsi="Arial" w:cs="Arial"/>
          <w:sz w:val="21"/>
          <w:szCs w:val="21"/>
        </w:rPr>
      </w:pPr>
    </w:p>
    <w:p w14:paraId="63DAE9AC"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604354AF" w14:textId="77777777" w:rsidR="00A310B1" w:rsidRPr="00D67B34" w:rsidRDefault="00A310B1" w:rsidP="00A310B1">
      <w:pPr>
        <w:spacing w:line="240" w:lineRule="auto"/>
        <w:ind w:left="720"/>
        <w:contextualSpacing/>
        <w:rPr>
          <w:rFonts w:ascii="Arial" w:eastAsia="Arial" w:hAnsi="Arial" w:cs="Arial"/>
          <w:color w:val="000000"/>
          <w:sz w:val="21"/>
          <w:szCs w:val="21"/>
        </w:rPr>
      </w:pPr>
    </w:p>
    <w:p w14:paraId="12149851"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3B240DA1" w14:textId="77777777" w:rsidR="00A310B1" w:rsidRPr="00D67B34" w:rsidRDefault="00A310B1" w:rsidP="00A310B1">
      <w:pPr>
        <w:pBdr>
          <w:top w:val="nil"/>
          <w:left w:val="nil"/>
          <w:bottom w:val="nil"/>
          <w:right w:val="nil"/>
          <w:between w:val="nil"/>
        </w:pBdr>
        <w:spacing w:after="0" w:line="240" w:lineRule="auto"/>
        <w:contextualSpacing/>
        <w:jc w:val="both"/>
        <w:rPr>
          <w:rFonts w:ascii="Arial" w:eastAsia="Arial" w:hAnsi="Arial" w:cs="Arial"/>
          <w:sz w:val="21"/>
          <w:szCs w:val="21"/>
        </w:rPr>
      </w:pPr>
    </w:p>
    <w:p w14:paraId="712BA7C9"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órgão ou entidade poderá convocar representante da empresa para adoção de providências que devam ser cumpridas de imediato.</w:t>
      </w:r>
    </w:p>
    <w:p w14:paraId="32D0C31B"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sz w:val="21"/>
          <w:szCs w:val="21"/>
        </w:rPr>
      </w:pPr>
    </w:p>
    <w:p w14:paraId="0DD9AAAB"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72751D03"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sz w:val="21"/>
          <w:szCs w:val="21"/>
        </w:rPr>
      </w:pPr>
    </w:p>
    <w:p w14:paraId="11E6F374"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 execução do contrato deverá ser acompanhada e fiscalizada pelo(s) fiscal(</w:t>
      </w:r>
      <w:proofErr w:type="spellStart"/>
      <w:r w:rsidRPr="00D67B34">
        <w:rPr>
          <w:rFonts w:ascii="Arial" w:eastAsia="Arial" w:hAnsi="Arial" w:cs="Arial"/>
          <w:color w:val="000000"/>
          <w:sz w:val="21"/>
          <w:szCs w:val="21"/>
        </w:rPr>
        <w:t>is</w:t>
      </w:r>
      <w:proofErr w:type="spellEnd"/>
      <w:r w:rsidRPr="00D67B34">
        <w:rPr>
          <w:rFonts w:ascii="Arial" w:eastAsia="Arial" w:hAnsi="Arial" w:cs="Arial"/>
          <w:color w:val="000000"/>
          <w:sz w:val="21"/>
          <w:szCs w:val="21"/>
        </w:rPr>
        <w:t>) do contrato, ou pelos respectivos substitutos (</w:t>
      </w:r>
      <w:hyperlink r:id="rId31" w:anchor="art117">
        <w:r w:rsidRPr="00D67B34">
          <w:rPr>
            <w:rFonts w:ascii="Arial" w:eastAsia="Arial" w:hAnsi="Arial" w:cs="Arial"/>
            <w:color w:val="000080"/>
            <w:sz w:val="21"/>
            <w:szCs w:val="21"/>
            <w:u w:val="single"/>
          </w:rPr>
          <w:t>Lei nº 14.133, de 2021, art. 117, caput</w:t>
        </w:r>
      </w:hyperlink>
      <w:r w:rsidRPr="00D67B34">
        <w:rPr>
          <w:rFonts w:ascii="Arial" w:eastAsia="Arial" w:hAnsi="Arial" w:cs="Arial"/>
          <w:color w:val="000000"/>
          <w:sz w:val="21"/>
          <w:szCs w:val="21"/>
        </w:rPr>
        <w:t xml:space="preserve">). </w:t>
      </w:r>
    </w:p>
    <w:p w14:paraId="64166A40"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sz w:val="21"/>
          <w:szCs w:val="21"/>
        </w:rPr>
      </w:pPr>
    </w:p>
    <w:p w14:paraId="4AF71388"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03B53309"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sz w:val="21"/>
          <w:szCs w:val="21"/>
        </w:rPr>
      </w:pPr>
    </w:p>
    <w:p w14:paraId="59737F97"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3EF29AD9"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sz w:val="21"/>
          <w:szCs w:val="21"/>
        </w:rPr>
      </w:pPr>
    </w:p>
    <w:p w14:paraId="7C2B4C3F"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24190FCA"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sz w:val="21"/>
          <w:szCs w:val="21"/>
        </w:rPr>
      </w:pPr>
    </w:p>
    <w:p w14:paraId="707F7872"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53C92DD"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sz w:val="21"/>
          <w:szCs w:val="21"/>
        </w:rPr>
      </w:pPr>
    </w:p>
    <w:p w14:paraId="5FDB2663"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55C98B3"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sz w:val="21"/>
          <w:szCs w:val="21"/>
        </w:rPr>
      </w:pPr>
    </w:p>
    <w:p w14:paraId="7C5B0B14"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4BC4E870"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sz w:val="21"/>
          <w:szCs w:val="21"/>
        </w:rPr>
      </w:pPr>
    </w:p>
    <w:p w14:paraId="5C15F95C"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lastRenderedPageBreak/>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20C351C"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sz w:val="21"/>
          <w:szCs w:val="21"/>
        </w:rPr>
      </w:pPr>
    </w:p>
    <w:p w14:paraId="395E4239"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701F5062"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sz w:val="21"/>
          <w:szCs w:val="21"/>
        </w:rPr>
      </w:pPr>
    </w:p>
    <w:p w14:paraId="7C5BAAF8"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63BAF789"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sz w:val="21"/>
          <w:szCs w:val="21"/>
        </w:rPr>
      </w:pPr>
    </w:p>
    <w:p w14:paraId="16B71DF6"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A051C05"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sz w:val="21"/>
          <w:szCs w:val="21"/>
        </w:rPr>
      </w:pPr>
    </w:p>
    <w:p w14:paraId="0110A165"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760C4E4B"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sz w:val="21"/>
          <w:szCs w:val="21"/>
        </w:rPr>
      </w:pPr>
    </w:p>
    <w:p w14:paraId="512492B3"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031CC15C" w14:textId="77777777" w:rsidR="00A310B1" w:rsidRPr="00D67B34" w:rsidRDefault="00A310B1" w:rsidP="00A310B1">
      <w:pPr>
        <w:pBdr>
          <w:top w:val="nil"/>
          <w:left w:val="nil"/>
          <w:bottom w:val="nil"/>
          <w:right w:val="nil"/>
          <w:between w:val="nil"/>
        </w:pBdr>
        <w:spacing w:after="0" w:line="240" w:lineRule="auto"/>
        <w:ind w:left="502" w:hanging="360"/>
        <w:jc w:val="both"/>
        <w:rPr>
          <w:rFonts w:ascii="Arial" w:eastAsia="Arial" w:hAnsi="Arial" w:cs="Arial"/>
          <w:color w:val="FF0000"/>
          <w:sz w:val="21"/>
          <w:szCs w:val="21"/>
        </w:rPr>
      </w:pPr>
    </w:p>
    <w:p w14:paraId="0132A238" w14:textId="77777777" w:rsidR="00A310B1" w:rsidRPr="00D67B34" w:rsidRDefault="00A310B1" w:rsidP="00A310B1">
      <w:pPr>
        <w:numPr>
          <w:ilvl w:val="0"/>
          <w:numId w:val="43"/>
        </w:numPr>
        <w:pBdr>
          <w:top w:val="nil"/>
          <w:left w:val="nil"/>
          <w:bottom w:val="nil"/>
          <w:right w:val="nil"/>
          <w:between w:val="nil"/>
        </w:pBdr>
        <w:shd w:val="clear" w:color="auto" w:fill="FFD966" w:themeFill="accent4" w:themeFillTint="99"/>
        <w:spacing w:after="0" w:line="240" w:lineRule="auto"/>
        <w:ind w:right="54"/>
        <w:jc w:val="both"/>
        <w:rPr>
          <w:rFonts w:ascii="Arial" w:eastAsia="Arial" w:hAnsi="Arial" w:cs="Arial"/>
          <w:b/>
          <w:color w:val="000000"/>
          <w:sz w:val="21"/>
          <w:szCs w:val="21"/>
        </w:rPr>
      </w:pPr>
      <w:r w:rsidRPr="00D67B34">
        <w:rPr>
          <w:rFonts w:ascii="Arial" w:eastAsia="Arial" w:hAnsi="Arial" w:cs="Arial"/>
          <w:b/>
          <w:color w:val="000000"/>
          <w:sz w:val="21"/>
          <w:szCs w:val="21"/>
        </w:rPr>
        <w:t>SUBCONTRATAÇÃO</w:t>
      </w:r>
    </w:p>
    <w:p w14:paraId="0E85EFE1" w14:textId="77777777" w:rsidR="00A310B1" w:rsidRPr="00D67B34" w:rsidRDefault="00A310B1" w:rsidP="00A310B1">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43503152"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Não será admitida a subcontratação do objeto contratual.</w:t>
      </w:r>
    </w:p>
    <w:p w14:paraId="7680F268" w14:textId="77777777" w:rsidR="00A310B1" w:rsidRPr="00D67B34" w:rsidRDefault="00A310B1" w:rsidP="00A310B1">
      <w:pPr>
        <w:spacing w:line="240" w:lineRule="auto"/>
        <w:contextualSpacing/>
        <w:rPr>
          <w:rFonts w:ascii="Arial" w:hAnsi="Arial" w:cs="Arial"/>
          <w:b/>
          <w:bCs/>
          <w:sz w:val="21"/>
          <w:szCs w:val="21"/>
        </w:rPr>
      </w:pPr>
    </w:p>
    <w:p w14:paraId="4BE0671B" w14:textId="77777777" w:rsidR="00A310B1" w:rsidRPr="00D67B34" w:rsidRDefault="00A310B1" w:rsidP="00A310B1">
      <w:pPr>
        <w:numPr>
          <w:ilvl w:val="0"/>
          <w:numId w:val="4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CRITÉRIOS DE MEDIÇÃO E PAGAMENTO:</w:t>
      </w:r>
    </w:p>
    <w:p w14:paraId="7AE0633A" w14:textId="77777777" w:rsidR="00A310B1" w:rsidRPr="00D67B34" w:rsidRDefault="00A310B1" w:rsidP="00A310B1">
      <w:pPr>
        <w:spacing w:after="0" w:line="240" w:lineRule="auto"/>
        <w:ind w:right="54"/>
        <w:jc w:val="both"/>
        <w:rPr>
          <w:rFonts w:ascii="Arial" w:eastAsia="Arial" w:hAnsi="Arial" w:cs="Arial"/>
          <w:b/>
          <w:sz w:val="21"/>
          <w:szCs w:val="21"/>
        </w:rPr>
      </w:pPr>
    </w:p>
    <w:p w14:paraId="0D4BA1E8" w14:textId="77777777" w:rsidR="00A310B1" w:rsidRPr="00D67B34" w:rsidRDefault="00A310B1" w:rsidP="00A310B1">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RECEBIMENTO DO OBJETO</w:t>
      </w:r>
      <w:r w:rsidRPr="00D67B34">
        <w:rPr>
          <w:rFonts w:ascii="Arial" w:eastAsia="Arial" w:hAnsi="Arial" w:cs="Arial"/>
          <w:b/>
          <w:color w:val="000000"/>
          <w:sz w:val="21"/>
          <w:szCs w:val="21"/>
        </w:rPr>
        <w:t>:</w:t>
      </w:r>
    </w:p>
    <w:p w14:paraId="298F023F" w14:textId="77777777" w:rsidR="00A310B1" w:rsidRPr="00D67B34" w:rsidRDefault="00A310B1" w:rsidP="00A310B1">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6E55F0DE" w14:textId="77777777" w:rsidR="00A310B1" w:rsidRDefault="00A310B1" w:rsidP="00A310B1">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w:t>
      </w:r>
    </w:p>
    <w:p w14:paraId="72066783" w14:textId="77777777" w:rsidR="00A310B1" w:rsidRPr="00D67B34" w:rsidRDefault="00A310B1" w:rsidP="00A310B1">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7ABDF7F5"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 devendo ser substituídos no prazo de 24 (vinte e quatro) horas, a contar da notificação da contratada, às suas custas, sem prejuízo da aplicação das penalidades.</w:t>
      </w:r>
    </w:p>
    <w:p w14:paraId="64DE7D72"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467F599A"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recebimento definitivo ocorrerá no prazo de 24 (vinte e quatro) horas, a contar do recebimento da nota fiscal ou instrumento de cobrança equivalente pela Administração, após a verificação da qualidade e quantidade do material e consequente aceitação mediante termo detalhado.</w:t>
      </w:r>
    </w:p>
    <w:p w14:paraId="1E9D44F6"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126B46F2"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388D6085"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22BCA769"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2"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 xml:space="preserve">, comunicando-se </w:t>
      </w:r>
      <w:r w:rsidRPr="00D67B34">
        <w:rPr>
          <w:rFonts w:ascii="Arial" w:eastAsia="Arial" w:hAnsi="Arial" w:cs="Arial"/>
          <w:color w:val="000000"/>
          <w:sz w:val="21"/>
          <w:szCs w:val="21"/>
        </w:rPr>
        <w:lastRenderedPageBreak/>
        <w:t>à empresa para emissão de Nota Fiscal no que pertinente à parcela incontroversa da execução do objeto, para efeito de liquidação e pagamento.</w:t>
      </w:r>
    </w:p>
    <w:p w14:paraId="3A6F197F"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5331F95F"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F38A25B"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7AB945A9"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30B264F9" w14:textId="77777777" w:rsidR="00A310B1" w:rsidRPr="00D67B34" w:rsidRDefault="00A310B1" w:rsidP="00A310B1">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46D8729B" w14:textId="77777777" w:rsidR="00A310B1" w:rsidRPr="00D67B34" w:rsidRDefault="00A310B1" w:rsidP="00A310B1">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LIQUIDAÇÃO</w:t>
      </w:r>
      <w:r w:rsidRPr="00D67B34">
        <w:rPr>
          <w:rFonts w:ascii="Arial" w:eastAsia="Arial" w:hAnsi="Arial" w:cs="Arial"/>
          <w:b/>
          <w:color w:val="000000"/>
          <w:sz w:val="21"/>
          <w:szCs w:val="21"/>
        </w:rPr>
        <w:t>:</w:t>
      </w:r>
    </w:p>
    <w:p w14:paraId="78B18F74" w14:textId="77777777" w:rsidR="00A310B1" w:rsidRPr="00D67B34" w:rsidRDefault="00A310B1" w:rsidP="00A310B1">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4ED94B9A"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Recebida a Nota Fiscal ou documento de cobrança equivalente, correrá o prazo para fins de liquidação.</w:t>
      </w:r>
    </w:p>
    <w:p w14:paraId="01363388"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1763A10E"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42655D9"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2DB86147"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3" w:anchor="art68">
        <w:r w:rsidRPr="00D67B34">
          <w:rPr>
            <w:rFonts w:ascii="Arial" w:eastAsia="Arial" w:hAnsi="Arial" w:cs="Arial"/>
            <w:color w:val="000080"/>
            <w:sz w:val="21"/>
            <w:szCs w:val="21"/>
            <w:u w:val="single"/>
          </w:rPr>
          <w:t xml:space="preserve">art. 68 da Lei nº 14.133, de 2021.  </w:t>
        </w:r>
      </w:hyperlink>
      <w:r w:rsidRPr="00D67B34">
        <w:rPr>
          <w:rFonts w:ascii="Arial" w:eastAsia="Arial" w:hAnsi="Arial" w:cs="Arial"/>
          <w:color w:val="000000"/>
          <w:sz w:val="21"/>
          <w:szCs w:val="21"/>
        </w:rPr>
        <w:t xml:space="preserve"> </w:t>
      </w:r>
    </w:p>
    <w:p w14:paraId="1578B11E"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522F9AF2"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075827F5"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5C01A703"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6710318"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789083DC"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B1F8E73"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64A8B19C"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36B293BA"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7BDA092E"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769F15E8" w14:textId="77777777" w:rsidR="00A310B1" w:rsidRPr="00D67B34" w:rsidRDefault="00A310B1" w:rsidP="00A310B1">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50184A36" w14:textId="77777777" w:rsidR="00A310B1" w:rsidRPr="00D67B34" w:rsidRDefault="00A310B1" w:rsidP="00A310B1">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PRAZO DE PAGAMENTO</w:t>
      </w:r>
      <w:r w:rsidRPr="00D67B34">
        <w:rPr>
          <w:rFonts w:ascii="Arial" w:eastAsia="Arial" w:hAnsi="Arial" w:cs="Arial"/>
          <w:b/>
          <w:color w:val="000000"/>
          <w:sz w:val="21"/>
          <w:szCs w:val="21"/>
        </w:rPr>
        <w:t>:</w:t>
      </w:r>
    </w:p>
    <w:p w14:paraId="4EE3C6DE" w14:textId="77777777" w:rsidR="00A310B1" w:rsidRPr="00D67B34" w:rsidRDefault="00A310B1" w:rsidP="00A310B1">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135116E8"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efetuado no prazo de até 30 dias contados da finalização da liquidação da despesa, conforme seção anterior.</w:t>
      </w:r>
    </w:p>
    <w:p w14:paraId="28E8771C"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792E22D1" w14:textId="77777777" w:rsidR="00A310B1" w:rsidRPr="00D67B34" w:rsidRDefault="00A310B1" w:rsidP="00A310B1">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lastRenderedPageBreak/>
        <w:t>FORMA DE PAGAMENTO</w:t>
      </w:r>
      <w:r w:rsidRPr="00D67B34">
        <w:rPr>
          <w:rFonts w:ascii="Arial" w:eastAsia="Arial" w:hAnsi="Arial" w:cs="Arial"/>
          <w:b/>
          <w:color w:val="000000"/>
          <w:sz w:val="21"/>
          <w:szCs w:val="21"/>
        </w:rPr>
        <w:t>:</w:t>
      </w:r>
    </w:p>
    <w:p w14:paraId="79FAAE39" w14:textId="77777777" w:rsidR="00A310B1" w:rsidRPr="00D67B34" w:rsidRDefault="00A310B1" w:rsidP="00A310B1">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20FABC1E"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realizado por meio de ordem bancária, para crédito em banco, agência e conta corrente indicados pelo contratado.</w:t>
      </w:r>
    </w:p>
    <w:p w14:paraId="4E0F84AB"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44616FAF"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Será considerada data do pagamento o dia em que constar como emitida a ordem bancária para pagamento.</w:t>
      </w:r>
    </w:p>
    <w:p w14:paraId="69066510"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35600482"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do pagamento, será efetuada a retenção tributária prevista na legislação aplicável.</w:t>
      </w:r>
    </w:p>
    <w:p w14:paraId="3F99C612"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09506806"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contratado regularmente optante pelo Simples Nacional, nos termos da </w:t>
      </w:r>
      <w:hyperlink r:id="rId34">
        <w:r w:rsidRPr="00D67B34">
          <w:rPr>
            <w:rFonts w:ascii="Arial" w:eastAsia="Arial" w:hAnsi="Arial" w:cs="Arial"/>
            <w:color w:val="000080"/>
            <w:sz w:val="21"/>
            <w:szCs w:val="21"/>
            <w:u w:val="single"/>
          </w:rPr>
          <w:t>Lei Complementar nº 123, de 2006</w:t>
        </w:r>
      </w:hyperlink>
      <w:r w:rsidRPr="00D67B34">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CB36C98" w14:textId="77777777" w:rsidR="00A310B1" w:rsidRPr="00D67B34" w:rsidRDefault="00A310B1" w:rsidP="00A310B1">
      <w:pPr>
        <w:spacing w:after="0" w:line="240" w:lineRule="auto"/>
        <w:ind w:right="54"/>
        <w:jc w:val="both"/>
        <w:rPr>
          <w:rFonts w:ascii="Arial" w:eastAsia="Arial" w:hAnsi="Arial" w:cs="Arial"/>
          <w:sz w:val="21"/>
          <w:szCs w:val="21"/>
        </w:rPr>
      </w:pPr>
    </w:p>
    <w:p w14:paraId="3A59E8D2" w14:textId="77777777" w:rsidR="00A310B1" w:rsidRPr="00D67B34" w:rsidRDefault="00A310B1" w:rsidP="00A310B1">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REAJUSTE DE PREÇO:</w:t>
      </w:r>
    </w:p>
    <w:p w14:paraId="2645A5D2" w14:textId="77777777" w:rsidR="00A310B1" w:rsidRPr="00D67B34" w:rsidRDefault="00A310B1" w:rsidP="00A310B1">
      <w:pPr>
        <w:widowControl w:val="0"/>
        <w:tabs>
          <w:tab w:val="left" w:pos="426"/>
        </w:tabs>
        <w:autoSpaceDE w:val="0"/>
        <w:autoSpaceDN w:val="0"/>
        <w:spacing w:after="0" w:line="240" w:lineRule="auto"/>
        <w:ind w:right="-1"/>
        <w:jc w:val="both"/>
        <w:rPr>
          <w:rFonts w:ascii="Arial" w:eastAsia="Arial" w:hAnsi="Arial" w:cs="Arial"/>
          <w:color w:val="FF0000"/>
          <w:sz w:val="21"/>
          <w:szCs w:val="21"/>
        </w:rPr>
      </w:pPr>
    </w:p>
    <w:p w14:paraId="58F7217C" w14:textId="77777777" w:rsidR="00A310B1" w:rsidRPr="00D67B34" w:rsidRDefault="00A310B1" w:rsidP="00A310B1">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w:t>
      </w:r>
      <w:r w:rsidRPr="00D67B34">
        <w:rPr>
          <w:rFonts w:ascii="Arial" w:hAnsi="Arial" w:cs="Arial"/>
          <w:spacing w:val="-10"/>
          <w:sz w:val="21"/>
          <w:szCs w:val="21"/>
        </w:rPr>
        <w:t xml:space="preserve"> </w:t>
      </w:r>
      <w:r w:rsidRPr="00D67B34">
        <w:rPr>
          <w:rFonts w:ascii="Arial" w:hAnsi="Arial" w:cs="Arial"/>
          <w:sz w:val="21"/>
          <w:szCs w:val="21"/>
        </w:rPr>
        <w:t>preço</w:t>
      </w:r>
      <w:r w:rsidRPr="00D67B34">
        <w:rPr>
          <w:rFonts w:ascii="Arial" w:hAnsi="Arial" w:cs="Arial"/>
          <w:spacing w:val="-10"/>
          <w:sz w:val="21"/>
          <w:szCs w:val="21"/>
        </w:rPr>
        <w:t xml:space="preserve"> </w:t>
      </w:r>
      <w:r w:rsidRPr="00D67B34">
        <w:rPr>
          <w:rFonts w:ascii="Arial" w:hAnsi="Arial" w:cs="Arial"/>
          <w:sz w:val="21"/>
          <w:szCs w:val="21"/>
        </w:rPr>
        <w:t>poderá</w:t>
      </w:r>
      <w:r w:rsidRPr="00D67B34">
        <w:rPr>
          <w:rFonts w:ascii="Arial" w:hAnsi="Arial" w:cs="Arial"/>
          <w:spacing w:val="-11"/>
          <w:sz w:val="21"/>
          <w:szCs w:val="21"/>
        </w:rPr>
        <w:t xml:space="preserve"> </w:t>
      </w:r>
      <w:r w:rsidRPr="00D67B34">
        <w:rPr>
          <w:rFonts w:ascii="Arial" w:hAnsi="Arial" w:cs="Arial"/>
          <w:sz w:val="21"/>
          <w:szCs w:val="21"/>
        </w:rPr>
        <w:t>ser</w:t>
      </w:r>
      <w:r w:rsidRPr="00D67B34">
        <w:rPr>
          <w:rFonts w:ascii="Arial" w:hAnsi="Arial" w:cs="Arial"/>
          <w:spacing w:val="-8"/>
          <w:sz w:val="21"/>
          <w:szCs w:val="21"/>
        </w:rPr>
        <w:t xml:space="preserve"> </w:t>
      </w:r>
      <w:r w:rsidRPr="00D67B34">
        <w:rPr>
          <w:rFonts w:ascii="Arial" w:hAnsi="Arial" w:cs="Arial"/>
          <w:sz w:val="21"/>
          <w:szCs w:val="21"/>
        </w:rPr>
        <w:t>reajustado</w:t>
      </w:r>
      <w:r w:rsidRPr="00D67B34">
        <w:rPr>
          <w:rFonts w:ascii="Arial" w:hAnsi="Arial" w:cs="Arial"/>
          <w:spacing w:val="-10"/>
          <w:sz w:val="21"/>
          <w:szCs w:val="21"/>
        </w:rPr>
        <w:t xml:space="preserve"> </w:t>
      </w:r>
      <w:r w:rsidRPr="00D67B34">
        <w:rPr>
          <w:rFonts w:ascii="Arial" w:hAnsi="Arial" w:cs="Arial"/>
          <w:sz w:val="21"/>
          <w:szCs w:val="21"/>
        </w:rPr>
        <w:t>após</w:t>
      </w:r>
      <w:r w:rsidRPr="00D67B34">
        <w:rPr>
          <w:rFonts w:ascii="Arial" w:hAnsi="Arial" w:cs="Arial"/>
          <w:spacing w:val="-9"/>
          <w:sz w:val="21"/>
          <w:szCs w:val="21"/>
        </w:rPr>
        <w:t xml:space="preserve"> </w:t>
      </w:r>
      <w:r w:rsidRPr="00D67B34">
        <w:rPr>
          <w:rFonts w:ascii="Arial" w:hAnsi="Arial" w:cs="Arial"/>
          <w:b/>
          <w:bCs/>
          <w:sz w:val="21"/>
          <w:szCs w:val="21"/>
        </w:rPr>
        <w:t>12</w:t>
      </w:r>
      <w:r w:rsidRPr="00D67B34">
        <w:rPr>
          <w:rFonts w:ascii="Arial" w:hAnsi="Arial" w:cs="Arial"/>
          <w:b/>
          <w:bCs/>
          <w:spacing w:val="-10"/>
          <w:sz w:val="21"/>
          <w:szCs w:val="21"/>
        </w:rPr>
        <w:t xml:space="preserve"> </w:t>
      </w:r>
      <w:r w:rsidRPr="00D67B34">
        <w:rPr>
          <w:rFonts w:ascii="Arial" w:hAnsi="Arial" w:cs="Arial"/>
          <w:b/>
          <w:bCs/>
          <w:sz w:val="21"/>
          <w:szCs w:val="21"/>
        </w:rPr>
        <w:t>(doze)</w:t>
      </w:r>
      <w:r w:rsidRPr="00D67B34">
        <w:rPr>
          <w:rFonts w:ascii="Arial" w:hAnsi="Arial" w:cs="Arial"/>
          <w:b/>
          <w:bCs/>
          <w:spacing w:val="-8"/>
          <w:sz w:val="21"/>
          <w:szCs w:val="21"/>
        </w:rPr>
        <w:t xml:space="preserve"> </w:t>
      </w:r>
      <w:r w:rsidRPr="00D67B34">
        <w:rPr>
          <w:rFonts w:ascii="Arial" w:hAnsi="Arial" w:cs="Arial"/>
          <w:b/>
          <w:bCs/>
          <w:sz w:val="21"/>
          <w:szCs w:val="21"/>
        </w:rPr>
        <w:t>meses</w:t>
      </w:r>
      <w:r w:rsidRPr="00D67B34">
        <w:rPr>
          <w:rFonts w:ascii="Arial" w:hAnsi="Arial" w:cs="Arial"/>
          <w:spacing w:val="-9"/>
          <w:sz w:val="21"/>
          <w:szCs w:val="21"/>
        </w:rPr>
        <w:t xml:space="preserve"> </w:t>
      </w:r>
      <w:r w:rsidRPr="00D67B34">
        <w:rPr>
          <w:rFonts w:ascii="Arial" w:hAnsi="Arial" w:cs="Arial"/>
          <w:sz w:val="21"/>
          <w:szCs w:val="21"/>
        </w:rPr>
        <w:t>contados</w:t>
      </w:r>
      <w:r w:rsidRPr="00D67B34">
        <w:rPr>
          <w:rFonts w:ascii="Arial" w:hAnsi="Arial" w:cs="Arial"/>
          <w:spacing w:val="-10"/>
          <w:sz w:val="21"/>
          <w:szCs w:val="21"/>
        </w:rPr>
        <w:t xml:space="preserve"> </w:t>
      </w:r>
      <w:r w:rsidRPr="00D67B34">
        <w:rPr>
          <w:rFonts w:ascii="Arial" w:hAnsi="Arial" w:cs="Arial"/>
          <w:sz w:val="21"/>
          <w:szCs w:val="21"/>
        </w:rPr>
        <w:t>da</w:t>
      </w:r>
      <w:r w:rsidRPr="00D67B34">
        <w:rPr>
          <w:rFonts w:ascii="Arial" w:hAnsi="Arial" w:cs="Arial"/>
          <w:spacing w:val="-11"/>
          <w:sz w:val="21"/>
          <w:szCs w:val="21"/>
        </w:rPr>
        <w:t xml:space="preserve"> </w:t>
      </w:r>
      <w:r w:rsidRPr="00D67B34">
        <w:rPr>
          <w:rFonts w:ascii="Arial" w:hAnsi="Arial" w:cs="Arial"/>
          <w:sz w:val="21"/>
          <w:szCs w:val="21"/>
        </w:rPr>
        <w:t>data</w:t>
      </w:r>
      <w:r w:rsidRPr="00D67B34">
        <w:rPr>
          <w:rFonts w:ascii="Arial" w:hAnsi="Arial" w:cs="Arial"/>
          <w:spacing w:val="-11"/>
          <w:sz w:val="21"/>
          <w:szCs w:val="21"/>
        </w:rPr>
        <w:t xml:space="preserve"> </w:t>
      </w:r>
      <w:r w:rsidRPr="00D67B34">
        <w:rPr>
          <w:rFonts w:ascii="Arial" w:hAnsi="Arial" w:cs="Arial"/>
          <w:sz w:val="21"/>
          <w:szCs w:val="21"/>
        </w:rPr>
        <w:t>de</w:t>
      </w:r>
      <w:r w:rsidRPr="00D67B34">
        <w:rPr>
          <w:rFonts w:ascii="Arial" w:hAnsi="Arial" w:cs="Arial"/>
          <w:spacing w:val="-11"/>
          <w:sz w:val="21"/>
          <w:szCs w:val="21"/>
        </w:rPr>
        <w:t xml:space="preserve"> </w:t>
      </w:r>
      <w:r w:rsidRPr="00D67B34">
        <w:rPr>
          <w:rFonts w:ascii="Arial" w:hAnsi="Arial" w:cs="Arial"/>
          <w:sz w:val="21"/>
          <w:szCs w:val="21"/>
        </w:rPr>
        <w:t>celebração</w:t>
      </w:r>
      <w:r w:rsidRPr="00D67B34">
        <w:rPr>
          <w:rFonts w:ascii="Arial" w:hAnsi="Arial" w:cs="Arial"/>
          <w:spacing w:val="-10"/>
          <w:sz w:val="21"/>
          <w:szCs w:val="21"/>
        </w:rPr>
        <w:t xml:space="preserve"> </w:t>
      </w:r>
      <w:r w:rsidRPr="00D67B34">
        <w:rPr>
          <w:rFonts w:ascii="Arial" w:hAnsi="Arial" w:cs="Arial"/>
          <w:sz w:val="21"/>
          <w:szCs w:val="21"/>
        </w:rPr>
        <w:t>deste ajuste,</w:t>
      </w:r>
      <w:r w:rsidRPr="00D67B34">
        <w:rPr>
          <w:rFonts w:ascii="Arial" w:hAnsi="Arial" w:cs="Arial"/>
          <w:spacing w:val="-5"/>
          <w:sz w:val="21"/>
          <w:szCs w:val="21"/>
        </w:rPr>
        <w:t xml:space="preserve"> </w:t>
      </w:r>
      <w:r w:rsidRPr="00D67B34">
        <w:rPr>
          <w:rFonts w:ascii="Arial" w:hAnsi="Arial" w:cs="Arial"/>
          <w:sz w:val="21"/>
          <w:szCs w:val="21"/>
        </w:rPr>
        <w:t>observada</w:t>
      </w:r>
      <w:r w:rsidRPr="00D67B34">
        <w:rPr>
          <w:rFonts w:ascii="Arial" w:hAnsi="Arial" w:cs="Arial"/>
          <w:spacing w:val="-4"/>
          <w:sz w:val="21"/>
          <w:szCs w:val="21"/>
        </w:rPr>
        <w:t xml:space="preserve"> </w:t>
      </w:r>
      <w:r w:rsidRPr="00D67B34">
        <w:rPr>
          <w:rFonts w:ascii="Arial" w:hAnsi="Arial" w:cs="Arial"/>
          <w:sz w:val="21"/>
          <w:szCs w:val="21"/>
        </w:rPr>
        <w:t>a</w:t>
      </w:r>
      <w:r w:rsidRPr="00D67B34">
        <w:rPr>
          <w:rFonts w:ascii="Arial" w:hAnsi="Arial" w:cs="Arial"/>
          <w:spacing w:val="-6"/>
          <w:sz w:val="21"/>
          <w:szCs w:val="21"/>
        </w:rPr>
        <w:t xml:space="preserve"> </w:t>
      </w:r>
      <w:r w:rsidRPr="00D67B34">
        <w:rPr>
          <w:rFonts w:ascii="Arial" w:hAnsi="Arial" w:cs="Arial"/>
          <w:sz w:val="21"/>
          <w:szCs w:val="21"/>
        </w:rPr>
        <w:t>variação</w:t>
      </w:r>
      <w:r w:rsidRPr="00D67B34">
        <w:rPr>
          <w:rFonts w:ascii="Arial" w:hAnsi="Arial" w:cs="Arial"/>
          <w:spacing w:val="-4"/>
          <w:sz w:val="21"/>
          <w:szCs w:val="21"/>
        </w:rPr>
        <w:t xml:space="preserve"> </w:t>
      </w:r>
      <w:r w:rsidRPr="00D67B34">
        <w:rPr>
          <w:rFonts w:ascii="Arial" w:hAnsi="Arial" w:cs="Arial"/>
          <w:sz w:val="21"/>
          <w:szCs w:val="21"/>
        </w:rPr>
        <w:t>do Índice</w:t>
      </w:r>
      <w:r w:rsidRPr="00D67B34">
        <w:rPr>
          <w:rFonts w:ascii="Arial" w:hAnsi="Arial" w:cs="Arial"/>
          <w:spacing w:val="-6"/>
          <w:sz w:val="21"/>
          <w:szCs w:val="21"/>
        </w:rPr>
        <w:t xml:space="preserve"> </w:t>
      </w:r>
      <w:r w:rsidRPr="00D67B34">
        <w:rPr>
          <w:rFonts w:ascii="Arial" w:hAnsi="Arial" w:cs="Arial"/>
          <w:sz w:val="21"/>
          <w:szCs w:val="21"/>
        </w:rPr>
        <w:t>Nacional</w:t>
      </w:r>
      <w:r w:rsidRPr="00D67B34">
        <w:rPr>
          <w:rFonts w:ascii="Arial" w:hAnsi="Arial" w:cs="Arial"/>
          <w:spacing w:val="-5"/>
          <w:sz w:val="21"/>
          <w:szCs w:val="21"/>
        </w:rPr>
        <w:t xml:space="preserve"> </w:t>
      </w:r>
      <w:r w:rsidRPr="00D67B34">
        <w:rPr>
          <w:rFonts w:ascii="Arial" w:hAnsi="Arial" w:cs="Arial"/>
          <w:sz w:val="21"/>
          <w:szCs w:val="21"/>
        </w:rPr>
        <w:t>de</w:t>
      </w:r>
      <w:r w:rsidRPr="00D67B34">
        <w:rPr>
          <w:rFonts w:ascii="Arial" w:hAnsi="Arial" w:cs="Arial"/>
          <w:spacing w:val="-6"/>
          <w:sz w:val="21"/>
          <w:szCs w:val="21"/>
        </w:rPr>
        <w:t xml:space="preserve"> </w:t>
      </w:r>
      <w:r w:rsidRPr="00D67B34">
        <w:rPr>
          <w:rFonts w:ascii="Arial" w:hAnsi="Arial" w:cs="Arial"/>
          <w:sz w:val="21"/>
          <w:szCs w:val="21"/>
        </w:rPr>
        <w:t>Preços</w:t>
      </w:r>
      <w:r w:rsidRPr="00D67B34">
        <w:rPr>
          <w:rFonts w:ascii="Arial" w:hAnsi="Arial" w:cs="Arial"/>
          <w:spacing w:val="-5"/>
          <w:sz w:val="21"/>
          <w:szCs w:val="21"/>
        </w:rPr>
        <w:t xml:space="preserve"> </w:t>
      </w:r>
      <w:r w:rsidRPr="00D67B34">
        <w:rPr>
          <w:rFonts w:ascii="Arial" w:hAnsi="Arial" w:cs="Arial"/>
          <w:sz w:val="21"/>
          <w:szCs w:val="21"/>
        </w:rPr>
        <w:t>ao</w:t>
      </w:r>
      <w:r w:rsidRPr="00D67B34">
        <w:rPr>
          <w:rFonts w:ascii="Arial" w:hAnsi="Arial" w:cs="Arial"/>
          <w:spacing w:val="-3"/>
          <w:sz w:val="21"/>
          <w:szCs w:val="21"/>
        </w:rPr>
        <w:t xml:space="preserve"> </w:t>
      </w:r>
      <w:r w:rsidRPr="00D67B34">
        <w:rPr>
          <w:rFonts w:ascii="Arial" w:hAnsi="Arial" w:cs="Arial"/>
          <w:sz w:val="21"/>
          <w:szCs w:val="21"/>
        </w:rPr>
        <w:t>Consumidor Amplo –</w:t>
      </w:r>
      <w:r w:rsidRPr="00D67B34">
        <w:rPr>
          <w:rFonts w:ascii="Arial" w:hAnsi="Arial" w:cs="Arial"/>
          <w:spacing w:val="-3"/>
          <w:sz w:val="21"/>
          <w:szCs w:val="21"/>
        </w:rPr>
        <w:t xml:space="preserve"> </w:t>
      </w:r>
      <w:r w:rsidRPr="00D67B34">
        <w:rPr>
          <w:rFonts w:ascii="Arial" w:hAnsi="Arial" w:cs="Arial"/>
          <w:sz w:val="21"/>
          <w:szCs w:val="21"/>
        </w:rPr>
        <w:t>INPCA</w:t>
      </w:r>
      <w:r w:rsidRPr="00D67B34">
        <w:rPr>
          <w:rFonts w:ascii="Arial" w:hAnsi="Arial" w:cs="Arial"/>
          <w:spacing w:val="-4"/>
          <w:sz w:val="21"/>
          <w:szCs w:val="21"/>
        </w:rPr>
        <w:t xml:space="preserve"> </w:t>
      </w:r>
      <w:r w:rsidRPr="00D67B34">
        <w:rPr>
          <w:rFonts w:ascii="Arial" w:hAnsi="Arial" w:cs="Arial"/>
          <w:sz w:val="21"/>
          <w:szCs w:val="21"/>
        </w:rPr>
        <w:t>ou</w:t>
      </w:r>
      <w:r w:rsidRPr="00D67B34">
        <w:rPr>
          <w:rFonts w:ascii="Arial" w:hAnsi="Arial" w:cs="Arial"/>
          <w:spacing w:val="-3"/>
          <w:sz w:val="21"/>
          <w:szCs w:val="21"/>
        </w:rPr>
        <w:t xml:space="preserve"> </w:t>
      </w:r>
      <w:r w:rsidRPr="00D67B34">
        <w:rPr>
          <w:rFonts w:ascii="Arial" w:hAnsi="Arial" w:cs="Arial"/>
          <w:sz w:val="21"/>
          <w:szCs w:val="21"/>
        </w:rPr>
        <w:t>por</w:t>
      </w:r>
      <w:r w:rsidRPr="00D67B34">
        <w:rPr>
          <w:rFonts w:ascii="Arial" w:hAnsi="Arial" w:cs="Arial"/>
          <w:spacing w:val="-6"/>
          <w:sz w:val="21"/>
          <w:szCs w:val="21"/>
        </w:rPr>
        <w:t xml:space="preserve"> </w:t>
      </w:r>
      <w:r w:rsidRPr="00D67B34">
        <w:rPr>
          <w:rFonts w:ascii="Arial" w:hAnsi="Arial" w:cs="Arial"/>
          <w:sz w:val="21"/>
          <w:szCs w:val="21"/>
        </w:rPr>
        <w:t>outro indicador que venha substituí-lo.</w:t>
      </w:r>
    </w:p>
    <w:p w14:paraId="1BCC74BB" w14:textId="77777777" w:rsidR="00A310B1" w:rsidRPr="00D67B34" w:rsidRDefault="00A310B1" w:rsidP="00A310B1">
      <w:pPr>
        <w:pStyle w:val="PargrafodaLista"/>
        <w:widowControl w:val="0"/>
        <w:tabs>
          <w:tab w:val="left" w:pos="426"/>
        </w:tabs>
        <w:autoSpaceDE w:val="0"/>
        <w:autoSpaceDN w:val="0"/>
        <w:spacing w:after="0" w:line="240" w:lineRule="auto"/>
        <w:ind w:left="0" w:right="-1"/>
        <w:jc w:val="both"/>
        <w:rPr>
          <w:rFonts w:ascii="Arial" w:hAnsi="Arial" w:cs="Arial"/>
          <w:sz w:val="21"/>
          <w:szCs w:val="21"/>
        </w:rPr>
      </w:pPr>
    </w:p>
    <w:p w14:paraId="0DA6E5E1" w14:textId="77777777" w:rsidR="00A310B1" w:rsidRPr="00D67B34" w:rsidRDefault="00A310B1" w:rsidP="00A310B1">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 primeiro reajuste levará em conta para fins de cálculo a variação do índice</w:t>
      </w:r>
      <w:r w:rsidRPr="00D67B34">
        <w:rPr>
          <w:rFonts w:ascii="Arial" w:hAnsi="Arial" w:cs="Arial"/>
          <w:spacing w:val="40"/>
          <w:sz w:val="21"/>
          <w:szCs w:val="21"/>
        </w:rPr>
        <w:t xml:space="preserve"> </w:t>
      </w:r>
      <w:r w:rsidRPr="00D67B34">
        <w:rPr>
          <w:rFonts w:ascii="Arial" w:hAnsi="Arial" w:cs="Arial"/>
          <w:sz w:val="21"/>
          <w:szCs w:val="21"/>
        </w:rPr>
        <w:t>pactuado após 1 (um) da data final da pesquisa de preço.</w:t>
      </w:r>
    </w:p>
    <w:p w14:paraId="56CDA834" w14:textId="77777777" w:rsidR="00A310B1" w:rsidRPr="00D67B34" w:rsidRDefault="00A310B1" w:rsidP="00A310B1">
      <w:pPr>
        <w:pStyle w:val="PargrafodaLista"/>
        <w:spacing w:line="240" w:lineRule="auto"/>
        <w:rPr>
          <w:rFonts w:ascii="Arial" w:hAnsi="Arial" w:cs="Arial"/>
          <w:sz w:val="21"/>
          <w:szCs w:val="21"/>
        </w:rPr>
      </w:pPr>
    </w:p>
    <w:p w14:paraId="2ABAA6F6" w14:textId="77777777" w:rsidR="00A310B1" w:rsidRPr="00D67B34" w:rsidRDefault="00A310B1" w:rsidP="00A310B1">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 xml:space="preserve">Os preços inicialmente contratados são fixos e irreajustáveis no prazo de um ano contado da data da proposta. </w:t>
      </w:r>
    </w:p>
    <w:p w14:paraId="55A3FD90" w14:textId="77777777" w:rsidR="00A310B1" w:rsidRPr="00D67B34" w:rsidRDefault="00A310B1" w:rsidP="00A310B1">
      <w:pPr>
        <w:pStyle w:val="PargrafodaLista"/>
        <w:spacing w:line="240" w:lineRule="auto"/>
        <w:rPr>
          <w:rFonts w:ascii="Arial" w:hAnsi="Arial" w:cs="Arial"/>
          <w:bCs/>
          <w:sz w:val="21"/>
          <w:szCs w:val="21"/>
        </w:rPr>
      </w:pPr>
    </w:p>
    <w:p w14:paraId="0F43611F" w14:textId="77777777" w:rsidR="00A310B1" w:rsidRPr="00D67B34" w:rsidRDefault="00A310B1" w:rsidP="00A310B1">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26F193A4" w14:textId="77777777" w:rsidR="00A310B1" w:rsidRPr="00D67B34" w:rsidRDefault="00A310B1" w:rsidP="00A310B1">
      <w:pPr>
        <w:pStyle w:val="PargrafodaLista"/>
        <w:spacing w:line="240" w:lineRule="auto"/>
        <w:rPr>
          <w:rFonts w:ascii="Arial" w:hAnsi="Arial" w:cs="Arial"/>
          <w:bCs/>
          <w:sz w:val="21"/>
          <w:szCs w:val="21"/>
        </w:rPr>
      </w:pPr>
    </w:p>
    <w:p w14:paraId="1CB9C8F5" w14:textId="77777777" w:rsidR="00A310B1" w:rsidRPr="00D67B34" w:rsidRDefault="00A310B1" w:rsidP="00A310B1">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Nos reajustes subsequentes ao primeiro, o interregno mínimo de um ano será contado a partir dos efeitos financeiros do último reajuste.</w:t>
      </w:r>
    </w:p>
    <w:p w14:paraId="1E5F1255" w14:textId="77777777" w:rsidR="00A310B1" w:rsidRPr="00D67B34" w:rsidRDefault="00A310B1" w:rsidP="00A310B1">
      <w:pPr>
        <w:pStyle w:val="PargrafodaLista"/>
        <w:spacing w:line="240" w:lineRule="auto"/>
        <w:rPr>
          <w:rFonts w:ascii="Arial" w:hAnsi="Arial" w:cs="Arial"/>
          <w:bCs/>
          <w:sz w:val="21"/>
          <w:szCs w:val="21"/>
        </w:rPr>
      </w:pPr>
    </w:p>
    <w:p w14:paraId="404F0A9D" w14:textId="77777777" w:rsidR="00A310B1" w:rsidRPr="00D67B34" w:rsidRDefault="00A310B1" w:rsidP="00A310B1">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33570AAB" w14:textId="77777777" w:rsidR="00A310B1" w:rsidRPr="00D67B34" w:rsidRDefault="00A310B1" w:rsidP="00A310B1">
      <w:pPr>
        <w:pStyle w:val="PargrafodaLista"/>
        <w:spacing w:line="240" w:lineRule="auto"/>
        <w:rPr>
          <w:rFonts w:ascii="Arial" w:hAnsi="Arial" w:cs="Arial"/>
          <w:bCs/>
          <w:sz w:val="21"/>
          <w:szCs w:val="21"/>
        </w:rPr>
      </w:pPr>
    </w:p>
    <w:p w14:paraId="2D410F99" w14:textId="77777777" w:rsidR="00A310B1" w:rsidRPr="00D67B34" w:rsidRDefault="00A310B1" w:rsidP="00A310B1">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Nas aferições finais, o(s) índice(s) utilizado(s) para reajuste será(</w:t>
      </w:r>
      <w:proofErr w:type="spellStart"/>
      <w:r w:rsidRPr="00D67B34">
        <w:rPr>
          <w:rFonts w:ascii="Arial" w:hAnsi="Arial" w:cs="Arial"/>
          <w:bCs/>
          <w:sz w:val="21"/>
          <w:szCs w:val="21"/>
        </w:rPr>
        <w:t>ão</w:t>
      </w:r>
      <w:proofErr w:type="spellEnd"/>
      <w:r w:rsidRPr="00D67B34">
        <w:rPr>
          <w:rFonts w:ascii="Arial" w:hAnsi="Arial" w:cs="Arial"/>
          <w:bCs/>
          <w:sz w:val="21"/>
          <w:szCs w:val="21"/>
        </w:rPr>
        <w:t>), obrigatoriamente, o(s) definitivo(s).</w:t>
      </w:r>
    </w:p>
    <w:p w14:paraId="34003361" w14:textId="77777777" w:rsidR="00A310B1" w:rsidRPr="00D67B34" w:rsidRDefault="00A310B1" w:rsidP="00A310B1">
      <w:pPr>
        <w:pStyle w:val="PargrafodaLista"/>
        <w:spacing w:line="240" w:lineRule="auto"/>
        <w:rPr>
          <w:rFonts w:ascii="Arial" w:hAnsi="Arial" w:cs="Arial"/>
          <w:bCs/>
          <w:sz w:val="21"/>
          <w:szCs w:val="21"/>
        </w:rPr>
      </w:pPr>
    </w:p>
    <w:p w14:paraId="06BFDF11" w14:textId="77777777" w:rsidR="00A310B1" w:rsidRPr="00D67B34" w:rsidRDefault="00A310B1" w:rsidP="00A310B1">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o(s) índice(s) estabelecido(s) para reajustamento venha(m) a ser extinto(s) ou de qualquer forma não possa(m) mais ser utilizado(s), será(</w:t>
      </w:r>
      <w:proofErr w:type="spellStart"/>
      <w:r w:rsidRPr="00D67B34">
        <w:rPr>
          <w:rFonts w:ascii="Arial" w:hAnsi="Arial" w:cs="Arial"/>
          <w:bCs/>
          <w:sz w:val="21"/>
          <w:szCs w:val="21"/>
        </w:rPr>
        <w:t>ão</w:t>
      </w:r>
      <w:proofErr w:type="spellEnd"/>
      <w:r w:rsidRPr="00D67B34">
        <w:rPr>
          <w:rFonts w:ascii="Arial" w:hAnsi="Arial" w:cs="Arial"/>
          <w:bCs/>
          <w:sz w:val="21"/>
          <w:szCs w:val="21"/>
        </w:rPr>
        <w:t>) adotado(s), em substituição, o(s) que vier(em) a ser determinado(s) pela legislação então em vigor.</w:t>
      </w:r>
    </w:p>
    <w:p w14:paraId="09DD45F4" w14:textId="77777777" w:rsidR="00A310B1" w:rsidRPr="00D67B34" w:rsidRDefault="00A310B1" w:rsidP="00A310B1">
      <w:pPr>
        <w:pStyle w:val="PargrafodaLista"/>
        <w:spacing w:line="240" w:lineRule="auto"/>
        <w:rPr>
          <w:rFonts w:ascii="Arial" w:hAnsi="Arial" w:cs="Arial"/>
          <w:bCs/>
          <w:sz w:val="21"/>
          <w:szCs w:val="21"/>
        </w:rPr>
      </w:pPr>
    </w:p>
    <w:p w14:paraId="08D14CA7" w14:textId="77777777" w:rsidR="00A310B1" w:rsidRPr="00D67B34" w:rsidRDefault="00A310B1" w:rsidP="00A310B1">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6076602F" w14:textId="77777777" w:rsidR="00A310B1" w:rsidRPr="00D67B34" w:rsidRDefault="00A310B1" w:rsidP="00A310B1">
      <w:pPr>
        <w:pStyle w:val="PargrafodaLista"/>
        <w:spacing w:line="240" w:lineRule="auto"/>
        <w:rPr>
          <w:rFonts w:ascii="Arial" w:hAnsi="Arial" w:cs="Arial"/>
          <w:bCs/>
          <w:sz w:val="21"/>
          <w:szCs w:val="21"/>
        </w:rPr>
      </w:pPr>
    </w:p>
    <w:p w14:paraId="3854C9C9" w14:textId="77777777" w:rsidR="00A310B1" w:rsidRPr="00D67B34" w:rsidRDefault="00A310B1" w:rsidP="00A310B1">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 contratado solicite revisão ou repactuação do valor contratado, a Administração terá o prazo de 30 (trinta) para deferir ou indeferir o pedido.</w:t>
      </w:r>
    </w:p>
    <w:p w14:paraId="27CDEE46" w14:textId="77777777" w:rsidR="00A310B1" w:rsidRPr="00D67B34" w:rsidRDefault="00A310B1" w:rsidP="00A310B1">
      <w:pPr>
        <w:spacing w:after="0" w:line="240" w:lineRule="auto"/>
        <w:ind w:right="54"/>
        <w:jc w:val="both"/>
        <w:rPr>
          <w:rFonts w:ascii="Arial" w:eastAsia="Arial" w:hAnsi="Arial" w:cs="Arial"/>
          <w:sz w:val="21"/>
          <w:szCs w:val="21"/>
        </w:rPr>
      </w:pPr>
    </w:p>
    <w:p w14:paraId="223ACD7F" w14:textId="77777777" w:rsidR="00A310B1" w:rsidRPr="00D67B34" w:rsidRDefault="00A310B1" w:rsidP="00A310B1">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CONTRATANTE:</w:t>
      </w:r>
    </w:p>
    <w:p w14:paraId="44EA415A" w14:textId="77777777" w:rsidR="00A310B1" w:rsidRPr="00D67B34" w:rsidRDefault="00A310B1" w:rsidP="00A310B1">
      <w:pPr>
        <w:spacing w:after="0" w:line="240" w:lineRule="auto"/>
        <w:ind w:right="54"/>
        <w:jc w:val="both"/>
        <w:rPr>
          <w:rFonts w:ascii="Arial" w:eastAsia="Arial" w:hAnsi="Arial" w:cs="Arial"/>
          <w:sz w:val="21"/>
          <w:szCs w:val="21"/>
        </w:rPr>
      </w:pPr>
    </w:p>
    <w:p w14:paraId="69D9E6B8" w14:textId="77777777" w:rsidR="00A310B1" w:rsidRPr="00D67B34" w:rsidRDefault="00A310B1" w:rsidP="00A310B1">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bCs/>
          <w:color w:val="000000"/>
          <w:sz w:val="21"/>
          <w:szCs w:val="21"/>
        </w:rPr>
      </w:pPr>
      <w:r w:rsidRPr="00D67B34">
        <w:rPr>
          <w:rFonts w:ascii="Arial" w:eastAsia="Arial" w:hAnsi="Arial" w:cs="Arial"/>
          <w:color w:val="000000"/>
          <w:sz w:val="21"/>
          <w:szCs w:val="21"/>
        </w:rPr>
        <w:lastRenderedPageBreak/>
        <w:t xml:space="preserve">São obrigações do </w:t>
      </w:r>
      <w:r w:rsidRPr="00D67B34">
        <w:rPr>
          <w:rFonts w:ascii="Arial" w:eastAsia="Arial" w:hAnsi="Arial" w:cs="Arial"/>
          <w:b/>
          <w:bCs/>
          <w:color w:val="000000"/>
          <w:sz w:val="21"/>
          <w:szCs w:val="21"/>
        </w:rPr>
        <w:t>CONTRATANTE:</w:t>
      </w:r>
    </w:p>
    <w:p w14:paraId="6775168E" w14:textId="77777777" w:rsidR="00A310B1" w:rsidRPr="00D67B34" w:rsidRDefault="00A310B1" w:rsidP="00A310B1">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color w:val="000000"/>
          <w:sz w:val="21"/>
          <w:szCs w:val="21"/>
        </w:rPr>
      </w:pPr>
    </w:p>
    <w:p w14:paraId="11EF2D24"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Exigir o cumprimento de todas as obrigações assumidas pelo Contratado, de acordo com o contrato e seus anexos.</w:t>
      </w:r>
    </w:p>
    <w:p w14:paraId="1FA3729B"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Receber o objeto no prazo e condições estabelecidas no Termo de Referência;</w:t>
      </w:r>
    </w:p>
    <w:p w14:paraId="5C706472"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p>
    <w:p w14:paraId="5ECA55D5"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Acompanhar e fiscalizar a execução do contrato e o cumprimento das obrigações pelo Contratado.</w:t>
      </w:r>
    </w:p>
    <w:p w14:paraId="134BC637"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5"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w:t>
      </w:r>
    </w:p>
    <w:p w14:paraId="5CFFECCB"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Efetuar o pagamento ao Contratado do valor correspondente ao fornecimento do objeto, no prazo, forma e condições estabelecidos no presente Contrato.</w:t>
      </w:r>
    </w:p>
    <w:p w14:paraId="612C0627"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Aplicar ao Contratado as sanções previstas na lei e neste Contrato. </w:t>
      </w:r>
    </w:p>
    <w:p w14:paraId="70F50146"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Cientificar o órgão de representação judicial do Município para adoção das medidas cabíveis quando do descumprimento de obrigações pelo Contratado.</w:t>
      </w:r>
    </w:p>
    <w:p w14:paraId="023EC4FB"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D17900D"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terá o prazo de</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 xml:space="preserve">30 (trintas) dias, a contar da data do protocolo do requerimento para decidir, admitida a prorrogação motivada, por igual período. </w:t>
      </w:r>
    </w:p>
    <w:p w14:paraId="4BFE0569"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Responder eventuais pedidos de reestabelecimento do equilíbrio econômico-financeiro feitos pelo contratado no prazo máximo de 30 (trinta) dias.</w:t>
      </w:r>
    </w:p>
    <w:p w14:paraId="6B2270F2"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353F205" w14:textId="77777777" w:rsidR="00A310B1" w:rsidRPr="00D67B34" w:rsidRDefault="00A310B1" w:rsidP="00A310B1">
      <w:pPr>
        <w:spacing w:after="0" w:line="240" w:lineRule="auto"/>
        <w:ind w:right="54"/>
        <w:jc w:val="both"/>
        <w:rPr>
          <w:rFonts w:ascii="Arial" w:eastAsia="Arial" w:hAnsi="Arial" w:cs="Arial"/>
          <w:sz w:val="21"/>
          <w:szCs w:val="21"/>
        </w:rPr>
      </w:pPr>
    </w:p>
    <w:p w14:paraId="66787844" w14:textId="77777777" w:rsidR="00A310B1" w:rsidRPr="00D67B34" w:rsidRDefault="00A310B1" w:rsidP="00A310B1">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CONTRATADO:</w:t>
      </w:r>
    </w:p>
    <w:p w14:paraId="36AAA95D"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4C301466"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6B8B6F0F"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5F3082C4"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do objeto, de acordo com o Código de Defesa do Consumidor (</w:t>
      </w:r>
      <w:hyperlink r:id="rId36">
        <w:r w:rsidRPr="00D67B34">
          <w:rPr>
            <w:rFonts w:ascii="Arial" w:eastAsia="Arial" w:hAnsi="Arial" w:cs="Arial"/>
            <w:color w:val="000080"/>
            <w:sz w:val="21"/>
            <w:szCs w:val="21"/>
            <w:u w:val="single"/>
          </w:rPr>
          <w:t>Lei nº 8.078, de 1990</w:t>
        </w:r>
      </w:hyperlink>
      <w:r w:rsidRPr="00D67B34">
        <w:rPr>
          <w:rFonts w:ascii="Arial" w:eastAsia="Arial" w:hAnsi="Arial" w:cs="Arial"/>
          <w:color w:val="000000"/>
          <w:sz w:val="21"/>
          <w:szCs w:val="21"/>
        </w:rPr>
        <w:t>).</w:t>
      </w:r>
    </w:p>
    <w:p w14:paraId="63157DD4"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p>
    <w:p w14:paraId="4A892C0B"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Atender às determinações regulares emitidas pelo fiscal ou gestor do contrato ou autoridade superior (</w:t>
      </w:r>
      <w:hyperlink r:id="rId37" w:anchor="art137">
        <w:r w:rsidRPr="00D67B34">
          <w:rPr>
            <w:rFonts w:ascii="Arial" w:eastAsia="Arial" w:hAnsi="Arial" w:cs="Arial"/>
            <w:color w:val="000080"/>
            <w:sz w:val="21"/>
            <w:szCs w:val="21"/>
            <w:u w:val="single"/>
          </w:rPr>
          <w:t>art. 137, II, da Lei n.º 14.133, de 2021</w:t>
        </w:r>
      </w:hyperlink>
      <w:r w:rsidRPr="00D67B34">
        <w:rPr>
          <w:rFonts w:ascii="Arial" w:eastAsia="Arial" w:hAnsi="Arial" w:cs="Arial"/>
          <w:color w:val="000000"/>
          <w:sz w:val="21"/>
          <w:szCs w:val="21"/>
        </w:rPr>
        <w:t>) e prestar todo esclarecimento ou informação por eles solicitados.</w:t>
      </w:r>
    </w:p>
    <w:p w14:paraId="0B6B8FC5"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8773004"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F79CCD0"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w:t>
      </w:r>
      <w:r w:rsidRPr="00D67B34">
        <w:rPr>
          <w:rFonts w:ascii="Arial" w:eastAsia="Arial" w:hAnsi="Arial" w:cs="Arial"/>
          <w:color w:val="000000"/>
          <w:sz w:val="21"/>
          <w:szCs w:val="21"/>
        </w:rPr>
        <w:lastRenderedPageBreak/>
        <w:t>ou sede do contratado; 4) Certidão de Regularidade do FGTS – CRF; e 5) Certidão Negativa de Débitos Trabalhistas – CNDT.</w:t>
      </w:r>
    </w:p>
    <w:p w14:paraId="0EB32CB8"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AC74A91"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1A84473D"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5FADA93A"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Manter durante toda a vigência do contrato, em compatibilidade com as obrigações assumidas, todas as condições exigidas para habilitação na licitação. </w:t>
      </w:r>
    </w:p>
    <w:p w14:paraId="24420D82"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38" w:anchor="art116">
        <w:r w:rsidRPr="00D67B34">
          <w:rPr>
            <w:rFonts w:ascii="Arial" w:eastAsia="Arial" w:hAnsi="Arial" w:cs="Arial"/>
            <w:color w:val="000080"/>
            <w:sz w:val="21"/>
            <w:szCs w:val="21"/>
            <w:u w:val="single"/>
          </w:rPr>
          <w:t>art. 116, da Lei n.º 14.133, de 2021</w:t>
        </w:r>
      </w:hyperlink>
      <w:r w:rsidRPr="00D67B34">
        <w:rPr>
          <w:rFonts w:ascii="Arial" w:eastAsia="Arial" w:hAnsi="Arial" w:cs="Arial"/>
          <w:color w:val="000000"/>
          <w:sz w:val="21"/>
          <w:szCs w:val="21"/>
        </w:rPr>
        <w:t>).</w:t>
      </w:r>
    </w:p>
    <w:p w14:paraId="150CFC3C"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39" w:anchor="art116">
        <w:r w:rsidRPr="00D67B34">
          <w:rPr>
            <w:rFonts w:ascii="Arial" w:eastAsia="Arial" w:hAnsi="Arial" w:cs="Arial"/>
            <w:color w:val="000080"/>
            <w:sz w:val="21"/>
            <w:szCs w:val="21"/>
            <w:u w:val="single"/>
          </w:rPr>
          <w:t>art. 116, parágrafo único, da Lei n.º 14.133, de 2021</w:t>
        </w:r>
      </w:hyperlink>
      <w:r w:rsidRPr="00D67B34">
        <w:rPr>
          <w:rFonts w:ascii="Arial" w:eastAsia="Arial" w:hAnsi="Arial" w:cs="Arial"/>
          <w:color w:val="000000"/>
          <w:sz w:val="21"/>
          <w:szCs w:val="21"/>
        </w:rPr>
        <w:t>).</w:t>
      </w:r>
    </w:p>
    <w:p w14:paraId="2E3552A1"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Guardar sigilo sobre todas as informações obtidas em decorrência do cumprimento do contrato.</w:t>
      </w:r>
    </w:p>
    <w:p w14:paraId="4EAFB33E"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0" w:anchor="art124">
        <w:r w:rsidRPr="00D67B34">
          <w:rPr>
            <w:rFonts w:ascii="Arial" w:eastAsia="Arial" w:hAnsi="Arial" w:cs="Arial"/>
            <w:color w:val="000080"/>
            <w:sz w:val="21"/>
            <w:szCs w:val="21"/>
            <w:u w:val="single"/>
          </w:rPr>
          <w:t>art. 124, II, d, da Lei nº 14.133, de 2021.</w:t>
        </w:r>
      </w:hyperlink>
    </w:p>
    <w:p w14:paraId="457C39AC"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Cumprir, além dos postulados legais vigentes de âmbito federal, estadual ou municipal, as normas de segurança do contratante;</w:t>
      </w:r>
    </w:p>
    <w:p w14:paraId="49BD67C1" w14:textId="77777777" w:rsidR="00A310B1" w:rsidRPr="00D67B34" w:rsidRDefault="00A310B1" w:rsidP="00A310B1">
      <w:pPr>
        <w:shd w:val="clear" w:color="auto" w:fill="FFFFFF" w:themeFill="background1"/>
        <w:spacing w:after="0" w:line="240" w:lineRule="auto"/>
        <w:ind w:right="54"/>
        <w:contextualSpacing/>
        <w:jc w:val="both"/>
        <w:rPr>
          <w:rFonts w:ascii="Arial" w:eastAsia="Arial" w:hAnsi="Arial" w:cs="Arial"/>
          <w:b/>
          <w:sz w:val="21"/>
          <w:szCs w:val="21"/>
        </w:rPr>
      </w:pPr>
    </w:p>
    <w:p w14:paraId="02424304" w14:textId="77777777" w:rsidR="00A310B1" w:rsidRPr="00D67B34" w:rsidRDefault="00A310B1" w:rsidP="00A310B1">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GARANTIA DE EXECUÇÃO:</w:t>
      </w:r>
    </w:p>
    <w:p w14:paraId="43119325" w14:textId="77777777" w:rsidR="00A310B1" w:rsidRPr="00D67B34" w:rsidRDefault="00A310B1" w:rsidP="00A310B1">
      <w:pPr>
        <w:spacing w:after="0" w:line="240" w:lineRule="auto"/>
        <w:ind w:right="54"/>
        <w:jc w:val="both"/>
        <w:rPr>
          <w:rFonts w:ascii="Arial" w:eastAsia="Arial" w:hAnsi="Arial" w:cs="Arial"/>
          <w:b/>
          <w:sz w:val="21"/>
          <w:szCs w:val="21"/>
        </w:rPr>
      </w:pPr>
    </w:p>
    <w:p w14:paraId="1446D01B" w14:textId="77777777" w:rsidR="00A310B1" w:rsidRPr="00D67B34" w:rsidRDefault="00A310B1" w:rsidP="00A310B1">
      <w:pPr>
        <w:keepNext/>
        <w:keepLines/>
        <w:numPr>
          <w:ilvl w:val="1"/>
          <w:numId w:val="43"/>
        </w:numPr>
        <w:pBdr>
          <w:top w:val="nil"/>
          <w:left w:val="nil"/>
          <w:bottom w:val="nil"/>
          <w:right w:val="nil"/>
          <w:between w:val="nil"/>
        </w:pBdr>
        <w:tabs>
          <w:tab w:val="left" w:pos="567"/>
        </w:tabs>
        <w:spacing w:after="0" w:line="240" w:lineRule="auto"/>
        <w:ind w:left="0" w:firstLine="0"/>
        <w:contextualSpacing/>
        <w:jc w:val="both"/>
        <w:rPr>
          <w:rFonts w:ascii="Arial" w:eastAsia="Arial" w:hAnsi="Arial" w:cs="Arial"/>
          <w:b/>
          <w:color w:val="FFFFFF"/>
          <w:sz w:val="21"/>
          <w:szCs w:val="21"/>
        </w:rPr>
      </w:pPr>
      <w:r w:rsidRPr="00D67B34">
        <w:rPr>
          <w:rFonts w:ascii="Arial" w:eastAsia="Arial" w:hAnsi="Arial" w:cs="Arial"/>
          <w:color w:val="000000"/>
          <w:sz w:val="21"/>
          <w:szCs w:val="21"/>
        </w:rPr>
        <w:t>Não haverá exigência de garantia contratual da execução.</w:t>
      </w:r>
    </w:p>
    <w:p w14:paraId="7BAA683B" w14:textId="77777777" w:rsidR="00A310B1" w:rsidRPr="00D67B34" w:rsidRDefault="00A310B1" w:rsidP="00A310B1">
      <w:pPr>
        <w:spacing w:after="0" w:line="240" w:lineRule="auto"/>
        <w:ind w:right="54"/>
        <w:jc w:val="both"/>
        <w:rPr>
          <w:rFonts w:ascii="Arial" w:eastAsia="Arial" w:hAnsi="Arial" w:cs="Arial"/>
          <w:sz w:val="21"/>
          <w:szCs w:val="21"/>
        </w:rPr>
      </w:pPr>
    </w:p>
    <w:p w14:paraId="536DAA20" w14:textId="77777777" w:rsidR="00A310B1" w:rsidRPr="00D67B34" w:rsidRDefault="00A310B1" w:rsidP="00A310B1">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INFRAÇÕES E SANÇÕES ADMINISTRATIVAS:</w:t>
      </w:r>
    </w:p>
    <w:p w14:paraId="31246FDB" w14:textId="77777777" w:rsidR="00A310B1" w:rsidRPr="00D67B34" w:rsidRDefault="00A310B1" w:rsidP="00A310B1">
      <w:pPr>
        <w:pBdr>
          <w:top w:val="nil"/>
          <w:left w:val="nil"/>
          <w:bottom w:val="nil"/>
          <w:right w:val="nil"/>
          <w:between w:val="nil"/>
        </w:pBdr>
        <w:spacing w:after="0" w:line="240" w:lineRule="auto"/>
        <w:ind w:left="502" w:hanging="360"/>
        <w:jc w:val="both"/>
        <w:rPr>
          <w:rFonts w:ascii="Arial" w:eastAsia="Arial" w:hAnsi="Arial" w:cs="Arial"/>
          <w:color w:val="000000"/>
          <w:sz w:val="21"/>
          <w:szCs w:val="21"/>
        </w:rPr>
      </w:pPr>
    </w:p>
    <w:p w14:paraId="5DE4036B" w14:textId="77777777" w:rsidR="00A310B1" w:rsidRPr="00D67B34" w:rsidRDefault="00A310B1" w:rsidP="00A310B1">
      <w:pPr>
        <w:keepNext/>
        <w:keepLines/>
        <w:numPr>
          <w:ilvl w:val="1"/>
          <w:numId w:val="43"/>
        </w:numPr>
        <w:pBdr>
          <w:top w:val="nil"/>
          <w:left w:val="nil"/>
          <w:bottom w:val="nil"/>
          <w:right w:val="nil"/>
          <w:between w:val="nil"/>
        </w:pBdr>
        <w:tabs>
          <w:tab w:val="left" w:pos="567"/>
        </w:tabs>
        <w:spacing w:after="0" w:line="240" w:lineRule="auto"/>
        <w:contextualSpacing/>
        <w:jc w:val="both"/>
        <w:rPr>
          <w:rFonts w:ascii="Arial" w:eastAsia="Arial" w:hAnsi="Arial" w:cs="Arial"/>
          <w:b/>
          <w:color w:val="FFFFFF"/>
          <w:sz w:val="21"/>
          <w:szCs w:val="21"/>
        </w:rPr>
      </w:pPr>
      <w:r w:rsidRPr="00D67B34">
        <w:rPr>
          <w:rFonts w:ascii="Arial" w:eastAsia="Arial" w:hAnsi="Arial" w:cs="Arial"/>
          <w:color w:val="000000"/>
          <w:sz w:val="21"/>
          <w:szCs w:val="21"/>
        </w:rPr>
        <w:t xml:space="preserve">Comete infração administrativa, nos termos da </w:t>
      </w:r>
      <w:hyperlink r:id="rId41">
        <w:r w:rsidRPr="00D67B34">
          <w:rPr>
            <w:rFonts w:ascii="Arial" w:eastAsia="Arial" w:hAnsi="Arial" w:cs="Arial"/>
            <w:sz w:val="21"/>
            <w:szCs w:val="21"/>
          </w:rPr>
          <w:t>Lei nº 14.133, de 2021</w:t>
        </w:r>
      </w:hyperlink>
      <w:r w:rsidRPr="00D67B34">
        <w:rPr>
          <w:rFonts w:ascii="Arial" w:eastAsia="Arial" w:hAnsi="Arial" w:cs="Arial"/>
          <w:color w:val="000000"/>
          <w:sz w:val="21"/>
          <w:szCs w:val="21"/>
        </w:rPr>
        <w:t>, o contratado que:</w:t>
      </w:r>
    </w:p>
    <w:p w14:paraId="0F63F811" w14:textId="77777777" w:rsidR="00A310B1" w:rsidRPr="00D67B34" w:rsidRDefault="00A310B1" w:rsidP="00A310B1">
      <w:pPr>
        <w:keepNext/>
        <w:keepLines/>
        <w:pBdr>
          <w:top w:val="nil"/>
          <w:left w:val="nil"/>
          <w:bottom w:val="nil"/>
          <w:right w:val="nil"/>
          <w:between w:val="nil"/>
        </w:pBdr>
        <w:tabs>
          <w:tab w:val="left" w:pos="567"/>
        </w:tabs>
        <w:spacing w:after="0" w:line="240" w:lineRule="auto"/>
        <w:ind w:left="360"/>
        <w:contextualSpacing/>
        <w:jc w:val="both"/>
        <w:rPr>
          <w:rFonts w:ascii="Arial" w:eastAsia="Arial" w:hAnsi="Arial" w:cs="Arial"/>
          <w:b/>
          <w:color w:val="FFFFFF"/>
          <w:sz w:val="21"/>
          <w:szCs w:val="21"/>
        </w:rPr>
      </w:pPr>
    </w:p>
    <w:p w14:paraId="09304FA3" w14:textId="77777777" w:rsidR="00A310B1" w:rsidRPr="00D67B34" w:rsidRDefault="00A310B1" w:rsidP="00A310B1">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der causa à inexecução parcial do contrato;</w:t>
      </w:r>
    </w:p>
    <w:p w14:paraId="1D6BE12E" w14:textId="77777777" w:rsidR="00A310B1" w:rsidRPr="00D67B34" w:rsidRDefault="00A310B1" w:rsidP="00A310B1">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der causa à inexecução parcial do contrato que cause grave dano à Administração ou ao funcionamento dos serviços públicos ou ao interesse coletivo;</w:t>
      </w:r>
    </w:p>
    <w:p w14:paraId="4EAA67B2" w14:textId="77777777" w:rsidR="00A310B1" w:rsidRPr="00D67B34" w:rsidRDefault="00A310B1" w:rsidP="00A310B1">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der causa à inexecução total do contrato;</w:t>
      </w:r>
    </w:p>
    <w:p w14:paraId="7A58E42A" w14:textId="77777777" w:rsidR="00A310B1" w:rsidRPr="00D67B34" w:rsidRDefault="00A310B1" w:rsidP="00A310B1">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ensejar o retardamento da execução ou da entrega do objeto da contratação sem motivo justificado;</w:t>
      </w:r>
    </w:p>
    <w:p w14:paraId="3F360A8E" w14:textId="77777777" w:rsidR="00A310B1" w:rsidRPr="00D67B34" w:rsidRDefault="00A310B1" w:rsidP="00A310B1">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apresentar documentação falsa ou prestar declaração falsa durante a execução do contrato;</w:t>
      </w:r>
    </w:p>
    <w:p w14:paraId="173FC7A0" w14:textId="77777777" w:rsidR="00A310B1" w:rsidRPr="00D67B34" w:rsidRDefault="00A310B1" w:rsidP="00A310B1">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praticar ato fraudulento na execução do contrato;</w:t>
      </w:r>
    </w:p>
    <w:p w14:paraId="04D9F708" w14:textId="77777777" w:rsidR="00A310B1" w:rsidRPr="00D67B34" w:rsidRDefault="00A310B1" w:rsidP="00A310B1">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comportar-se de modo inidôneo ou cometer fraude de qualquer natureza;</w:t>
      </w:r>
    </w:p>
    <w:p w14:paraId="38E6A055" w14:textId="77777777" w:rsidR="00A310B1" w:rsidRPr="00D67B34" w:rsidRDefault="00A310B1" w:rsidP="00A310B1">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 xml:space="preserve">praticar ato lesivo previsto no </w:t>
      </w:r>
      <w:hyperlink r:id="rId42" w:anchor="art5">
        <w:r w:rsidRPr="00D67B34">
          <w:rPr>
            <w:rFonts w:ascii="Arial" w:eastAsia="Arial" w:hAnsi="Arial" w:cs="Arial"/>
            <w:sz w:val="21"/>
            <w:szCs w:val="21"/>
          </w:rPr>
          <w:t>art. 5º da Lei nº 12.846, de 1º de agosto de 2013</w:t>
        </w:r>
      </w:hyperlink>
      <w:r w:rsidRPr="00D67B34">
        <w:rPr>
          <w:rFonts w:ascii="Arial" w:eastAsia="Arial" w:hAnsi="Arial" w:cs="Arial"/>
          <w:sz w:val="21"/>
          <w:szCs w:val="21"/>
        </w:rPr>
        <w:t>.</w:t>
      </w:r>
    </w:p>
    <w:p w14:paraId="02A1C017" w14:textId="77777777" w:rsidR="00A310B1" w:rsidRPr="00D67B34" w:rsidRDefault="00A310B1" w:rsidP="00A310B1">
      <w:pPr>
        <w:spacing w:after="0" w:line="240" w:lineRule="auto"/>
        <w:ind w:left="1080"/>
        <w:jc w:val="both"/>
        <w:rPr>
          <w:rFonts w:ascii="Arial" w:eastAsia="Arial" w:hAnsi="Arial" w:cs="Arial"/>
          <w:sz w:val="21"/>
          <w:szCs w:val="21"/>
        </w:rPr>
      </w:pPr>
    </w:p>
    <w:p w14:paraId="1252D25A"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Serão aplicadas ao contratado que incorrer nas infrações acima descritas as seguintes sanções:</w:t>
      </w:r>
    </w:p>
    <w:p w14:paraId="0E5C8FAE"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1000CD8C" w14:textId="77777777" w:rsidR="00A310B1" w:rsidRPr="00D67B34" w:rsidRDefault="00A310B1" w:rsidP="00A310B1">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Advertência</w:t>
      </w:r>
      <w:r w:rsidRPr="00D67B34">
        <w:rPr>
          <w:rFonts w:ascii="Arial" w:eastAsia="Arial" w:hAnsi="Arial" w:cs="Arial"/>
          <w:color w:val="000000"/>
          <w:sz w:val="21"/>
          <w:szCs w:val="21"/>
        </w:rPr>
        <w:t>, quando o contratado der causa à inexecução parcial do contrato, sempre que não se justificar a imposição de penalidade mais grave (</w:t>
      </w:r>
      <w:hyperlink r:id="rId43" w:anchor="art156%C2%A72">
        <w:r w:rsidRPr="00D67B34">
          <w:rPr>
            <w:rFonts w:ascii="Arial" w:eastAsia="Arial" w:hAnsi="Arial" w:cs="Arial"/>
            <w:color w:val="000000"/>
            <w:sz w:val="21"/>
            <w:szCs w:val="21"/>
          </w:rPr>
          <w:t>art. 156, §2º, da Lei nº 14.133, de 2021</w:t>
        </w:r>
      </w:hyperlink>
      <w:r w:rsidRPr="00D67B34">
        <w:rPr>
          <w:rFonts w:ascii="Arial" w:eastAsia="Arial" w:hAnsi="Arial" w:cs="Arial"/>
          <w:color w:val="000000"/>
          <w:sz w:val="21"/>
          <w:szCs w:val="21"/>
        </w:rPr>
        <w:t>);</w:t>
      </w:r>
    </w:p>
    <w:p w14:paraId="09DA2457" w14:textId="77777777" w:rsidR="00A310B1" w:rsidRPr="00D67B34" w:rsidRDefault="00A310B1" w:rsidP="00A310B1">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Impedimento de licitar e contratar</w:t>
      </w:r>
      <w:r w:rsidRPr="00D67B34">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44" w:anchor="art156%C2%A74">
        <w:r w:rsidRPr="00D67B34">
          <w:rPr>
            <w:rFonts w:ascii="Arial" w:eastAsia="Arial" w:hAnsi="Arial" w:cs="Arial"/>
            <w:color w:val="000000"/>
            <w:sz w:val="21"/>
            <w:szCs w:val="21"/>
          </w:rPr>
          <w:t>art. 156, § 4º, da Lei nº 14.133, de 2021</w:t>
        </w:r>
      </w:hyperlink>
      <w:r w:rsidRPr="00D67B34">
        <w:rPr>
          <w:rFonts w:ascii="Arial" w:eastAsia="Arial" w:hAnsi="Arial" w:cs="Arial"/>
          <w:color w:val="000000"/>
          <w:sz w:val="21"/>
          <w:szCs w:val="21"/>
        </w:rPr>
        <w:t>);</w:t>
      </w:r>
    </w:p>
    <w:p w14:paraId="10B0E517" w14:textId="77777777" w:rsidR="00A310B1" w:rsidRPr="00D67B34" w:rsidRDefault="00A310B1" w:rsidP="00A310B1">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lastRenderedPageBreak/>
        <w:t>Declaração de inidoneidade para licitar e contratar</w:t>
      </w:r>
      <w:r w:rsidRPr="00D67B34">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45" w:anchor="art156%C2%A75">
        <w:r w:rsidRPr="00D67B34">
          <w:rPr>
            <w:rFonts w:ascii="Arial" w:eastAsia="Arial" w:hAnsi="Arial" w:cs="Arial"/>
            <w:color w:val="000000"/>
            <w:sz w:val="21"/>
            <w:szCs w:val="21"/>
          </w:rPr>
          <w:t>art. 156, §5º, da Lei nº 14.133, de 2021</w:t>
        </w:r>
      </w:hyperlink>
      <w:r w:rsidRPr="00D67B34">
        <w:rPr>
          <w:rFonts w:ascii="Arial" w:eastAsia="Arial" w:hAnsi="Arial" w:cs="Arial"/>
          <w:color w:val="000000"/>
          <w:sz w:val="21"/>
          <w:szCs w:val="21"/>
        </w:rPr>
        <w:t>).</w:t>
      </w:r>
    </w:p>
    <w:p w14:paraId="6D5161C5" w14:textId="77777777" w:rsidR="00A310B1" w:rsidRPr="00D67B34" w:rsidRDefault="00A310B1" w:rsidP="00A310B1">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Multa:</w:t>
      </w:r>
    </w:p>
    <w:p w14:paraId="6620A82B"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0DE05F27" w14:textId="77777777" w:rsidR="00A310B1" w:rsidRPr="00D67B34" w:rsidRDefault="00A310B1" w:rsidP="00A310B1">
      <w:pPr>
        <w:numPr>
          <w:ilvl w:val="1"/>
          <w:numId w:val="5"/>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r w:rsidRPr="00D67B34">
        <w:rPr>
          <w:rFonts w:ascii="Arial" w:eastAsia="Arial" w:hAnsi="Arial" w:cs="Arial"/>
          <w:color w:val="000000"/>
          <w:sz w:val="21"/>
          <w:szCs w:val="21"/>
        </w:rPr>
        <w:t>moratória de 5% (cinco por cento) por dia de atraso injustificado sobre o valor da parcela inadimplida, até o limite de 90 (noventa) dias;</w:t>
      </w:r>
    </w:p>
    <w:p w14:paraId="73AF135D" w14:textId="77777777" w:rsidR="00A310B1" w:rsidRPr="00D67B34" w:rsidRDefault="00A310B1" w:rsidP="00A310B1">
      <w:pPr>
        <w:numPr>
          <w:ilvl w:val="1"/>
          <w:numId w:val="5"/>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r w:rsidRPr="00D67B34">
        <w:rPr>
          <w:rFonts w:ascii="Arial" w:eastAsia="Arial" w:hAnsi="Arial" w:cs="Arial"/>
          <w:color w:val="000000"/>
          <w:sz w:val="21"/>
          <w:szCs w:val="21"/>
        </w:rPr>
        <w:t>compensatória de 15% (quinze por cento) sobre o valor total do contrato, no caso de inexecução total do objeto.</w:t>
      </w:r>
    </w:p>
    <w:p w14:paraId="1E86B978"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46" w:anchor="art156%C2%A79">
        <w:r w:rsidRPr="00D67B34">
          <w:rPr>
            <w:rFonts w:ascii="Arial" w:eastAsia="Arial" w:hAnsi="Arial" w:cs="Arial"/>
            <w:color w:val="000000"/>
            <w:sz w:val="21"/>
            <w:szCs w:val="21"/>
          </w:rPr>
          <w:t>art. 156, §9º, da Lei nº 14.133, de 2021</w:t>
        </w:r>
      </w:hyperlink>
      <w:r w:rsidRPr="00D67B34">
        <w:rPr>
          <w:rFonts w:ascii="Arial" w:eastAsia="Arial" w:hAnsi="Arial" w:cs="Arial"/>
          <w:color w:val="000000"/>
          <w:sz w:val="21"/>
          <w:szCs w:val="21"/>
        </w:rPr>
        <w:t>).</w:t>
      </w:r>
    </w:p>
    <w:p w14:paraId="3185EC9D"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79D30977"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Todas as sanções previstas neste Contrato poderão ser aplicadas cumulativamente com a multa (</w:t>
      </w:r>
      <w:hyperlink r:id="rId47" w:anchor="art156%C2%A77">
        <w:r w:rsidRPr="00D67B34">
          <w:rPr>
            <w:rFonts w:ascii="Arial" w:eastAsia="Arial" w:hAnsi="Arial" w:cs="Arial"/>
            <w:color w:val="000000"/>
            <w:sz w:val="21"/>
            <w:szCs w:val="21"/>
          </w:rPr>
          <w:t>art. 156, §7º, da Lei nº 14.133, de 2021</w:t>
        </w:r>
      </w:hyperlink>
      <w:r w:rsidRPr="00D67B34">
        <w:rPr>
          <w:rFonts w:ascii="Arial" w:eastAsia="Arial" w:hAnsi="Arial" w:cs="Arial"/>
          <w:color w:val="000000"/>
          <w:sz w:val="21"/>
          <w:szCs w:val="21"/>
        </w:rPr>
        <w:t>).</w:t>
      </w:r>
    </w:p>
    <w:p w14:paraId="301F108B"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32CA7725" w14:textId="77777777" w:rsidR="00A310B1" w:rsidRPr="00D67B34" w:rsidRDefault="00A310B1" w:rsidP="00A310B1">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Antes da aplicação da multa será facultada a defesa do interessado no prazo de 15 (quinze) dias úteis, contado da data de sua intimação (</w:t>
      </w:r>
      <w:hyperlink r:id="rId48" w:anchor="art157">
        <w:r w:rsidRPr="00D67B34">
          <w:rPr>
            <w:rFonts w:ascii="Arial" w:eastAsia="Arial" w:hAnsi="Arial" w:cs="Arial"/>
            <w:color w:val="000000"/>
            <w:sz w:val="21"/>
            <w:szCs w:val="21"/>
          </w:rPr>
          <w:t>art. 157, da Lei nº 14.133, de 2021</w:t>
        </w:r>
      </w:hyperlink>
      <w:r w:rsidRPr="00D67B34">
        <w:rPr>
          <w:rFonts w:ascii="Arial" w:eastAsia="Arial" w:hAnsi="Arial" w:cs="Arial"/>
          <w:color w:val="000000"/>
          <w:sz w:val="21"/>
          <w:szCs w:val="21"/>
        </w:rPr>
        <w:t>).</w:t>
      </w:r>
    </w:p>
    <w:p w14:paraId="1C498755"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4BD986E5" w14:textId="77777777" w:rsidR="00A310B1" w:rsidRPr="00D67B34" w:rsidRDefault="00A310B1" w:rsidP="00A310B1">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9" w:anchor="art156%C2%A78">
        <w:r w:rsidRPr="00D67B34">
          <w:rPr>
            <w:rFonts w:ascii="Arial" w:eastAsia="Arial" w:hAnsi="Arial" w:cs="Arial"/>
            <w:color w:val="000000"/>
            <w:sz w:val="21"/>
            <w:szCs w:val="21"/>
          </w:rPr>
          <w:t>art. 156, §8º, da Lei nº 14.133, de 2021</w:t>
        </w:r>
      </w:hyperlink>
      <w:r w:rsidRPr="00D67B34">
        <w:rPr>
          <w:rFonts w:ascii="Arial" w:eastAsia="Arial" w:hAnsi="Arial" w:cs="Arial"/>
          <w:color w:val="000000"/>
          <w:sz w:val="21"/>
          <w:szCs w:val="21"/>
        </w:rPr>
        <w:t>).</w:t>
      </w:r>
    </w:p>
    <w:p w14:paraId="7318CFD0"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19E9497D" w14:textId="77777777" w:rsidR="00A310B1" w:rsidRPr="00D67B34" w:rsidRDefault="00A310B1" w:rsidP="00A310B1">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Previamente ao encaminhamento à cobrança judicial, a multa poderá ser recolhida administrativamente no prazo máximo de 30 (trinta)</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dias, a contar da data do recebimento da comunicação enviada pela autoridade competente.</w:t>
      </w:r>
    </w:p>
    <w:p w14:paraId="25B4FBAE"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2B280FB0"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D67B34">
        <w:rPr>
          <w:rFonts w:ascii="Arial" w:eastAsia="Arial" w:hAnsi="Arial" w:cs="Arial"/>
          <w:b/>
          <w:color w:val="000000"/>
          <w:sz w:val="21"/>
          <w:szCs w:val="21"/>
        </w:rPr>
        <w:t xml:space="preserve">caput </w:t>
      </w:r>
      <w:r w:rsidRPr="00D67B34">
        <w:rPr>
          <w:rFonts w:ascii="Arial" w:eastAsia="Arial" w:hAnsi="Arial" w:cs="Arial"/>
          <w:color w:val="000000"/>
          <w:sz w:val="21"/>
          <w:szCs w:val="21"/>
        </w:rPr>
        <w:t xml:space="preserve">e parágrafos do </w:t>
      </w:r>
      <w:hyperlink r:id="rId50" w:anchor="art158">
        <w:r w:rsidRPr="00D67B34">
          <w:rPr>
            <w:rFonts w:ascii="Arial" w:eastAsia="Arial" w:hAnsi="Arial" w:cs="Arial"/>
            <w:color w:val="000080"/>
            <w:sz w:val="21"/>
            <w:szCs w:val="21"/>
            <w:u w:val="single"/>
          </w:rPr>
          <w:t>art. 158 da Lei nº 14.133, de 2021</w:t>
        </w:r>
      </w:hyperlink>
      <w:r w:rsidRPr="00D67B34">
        <w:rPr>
          <w:rFonts w:ascii="Arial" w:eastAsia="Arial" w:hAnsi="Arial" w:cs="Arial"/>
          <w:color w:val="000000"/>
          <w:sz w:val="21"/>
          <w:szCs w:val="21"/>
        </w:rPr>
        <w:t>, para as penalidades de impedimento de licitar e contratar e de declaração de inidoneidade para licitar ou contratar.</w:t>
      </w:r>
    </w:p>
    <w:p w14:paraId="3AEEA5BC"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7058EC1E"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Na aplicação das sanções serão considerados (</w:t>
      </w:r>
      <w:hyperlink r:id="rId51" w:anchor="art156%C2%A71">
        <w:r w:rsidRPr="00D67B34">
          <w:rPr>
            <w:rFonts w:ascii="Arial" w:eastAsia="Arial" w:hAnsi="Arial" w:cs="Arial"/>
            <w:color w:val="000080"/>
            <w:sz w:val="21"/>
            <w:szCs w:val="21"/>
            <w:u w:val="single"/>
          </w:rPr>
          <w:t>art. 156, §1º, da Lei nº 14.133, de 2021</w:t>
        </w:r>
      </w:hyperlink>
      <w:r w:rsidRPr="00D67B34">
        <w:rPr>
          <w:rFonts w:ascii="Arial" w:eastAsia="Arial" w:hAnsi="Arial" w:cs="Arial"/>
          <w:color w:val="000000"/>
          <w:sz w:val="21"/>
          <w:szCs w:val="21"/>
        </w:rPr>
        <w:t>):</w:t>
      </w:r>
    </w:p>
    <w:p w14:paraId="1E673E66" w14:textId="77777777" w:rsidR="00A310B1" w:rsidRPr="00D67B34" w:rsidRDefault="00A310B1" w:rsidP="00A310B1">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 natureza e a gravidade da infração cometida;</w:t>
      </w:r>
    </w:p>
    <w:p w14:paraId="79D1A080" w14:textId="77777777" w:rsidR="00A310B1" w:rsidRPr="00D67B34" w:rsidRDefault="00A310B1" w:rsidP="00A310B1">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as peculiaridades do caso concreto;</w:t>
      </w:r>
    </w:p>
    <w:p w14:paraId="7A073958" w14:textId="77777777" w:rsidR="00A310B1" w:rsidRPr="00D67B34" w:rsidRDefault="00A310B1" w:rsidP="00A310B1">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as circunstâncias agravantes ou atenuantes;</w:t>
      </w:r>
    </w:p>
    <w:p w14:paraId="022FE613" w14:textId="77777777" w:rsidR="00A310B1" w:rsidRPr="00D67B34" w:rsidRDefault="00A310B1" w:rsidP="00A310B1">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os danos que dela provierem para o Contratante;</w:t>
      </w:r>
    </w:p>
    <w:p w14:paraId="029A192F" w14:textId="77777777" w:rsidR="00A310B1" w:rsidRPr="00D67B34" w:rsidRDefault="00A310B1" w:rsidP="00A310B1">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 implantação ou o aperfeiçoamento de programa de integridade, conforme normas e orientações dos órgãos de controle.</w:t>
      </w:r>
    </w:p>
    <w:p w14:paraId="6CC4CEFB" w14:textId="77777777" w:rsidR="00A310B1" w:rsidRPr="00D67B34" w:rsidRDefault="00A310B1" w:rsidP="00A310B1">
      <w:pPr>
        <w:spacing w:after="0" w:line="240" w:lineRule="auto"/>
        <w:jc w:val="both"/>
        <w:rPr>
          <w:rFonts w:ascii="Arial" w:eastAsia="Arial" w:hAnsi="Arial" w:cs="Arial"/>
          <w:sz w:val="21"/>
          <w:szCs w:val="21"/>
        </w:rPr>
      </w:pPr>
    </w:p>
    <w:p w14:paraId="554558C8"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Os atos previstos como infrações administrativas na </w:t>
      </w:r>
      <w:hyperlink r:id="rId52">
        <w:r w:rsidRPr="00D67B34">
          <w:rPr>
            <w:rFonts w:ascii="Arial" w:eastAsia="Arial" w:hAnsi="Arial" w:cs="Arial"/>
            <w:color w:val="000080"/>
            <w:sz w:val="21"/>
            <w:szCs w:val="21"/>
            <w:u w:val="single"/>
          </w:rPr>
          <w:t>Lei nº 14.133, de 2021</w:t>
        </w:r>
      </w:hyperlink>
      <w:r w:rsidRPr="00D67B34">
        <w:rPr>
          <w:rFonts w:ascii="Arial" w:eastAsia="Arial" w:hAnsi="Arial" w:cs="Arial"/>
          <w:color w:val="000000"/>
          <w:sz w:val="21"/>
          <w:szCs w:val="21"/>
        </w:rPr>
        <w:t xml:space="preserve">, ou em outras leis de licitações e contratos da Administração Pública que também sejam tipificados como atos lesivos na </w:t>
      </w:r>
      <w:hyperlink r:id="rId53">
        <w:r w:rsidRPr="00D67B34">
          <w:rPr>
            <w:rFonts w:ascii="Arial" w:eastAsia="Arial" w:hAnsi="Arial" w:cs="Arial"/>
            <w:color w:val="000080"/>
            <w:sz w:val="21"/>
            <w:szCs w:val="21"/>
            <w:u w:val="single"/>
          </w:rPr>
          <w:t>Lei nº 12.846, de 2013</w:t>
        </w:r>
      </w:hyperlink>
      <w:r w:rsidRPr="00D67B34">
        <w:rPr>
          <w:rFonts w:ascii="Arial" w:eastAsia="Arial" w:hAnsi="Arial" w:cs="Arial"/>
          <w:color w:val="000000"/>
          <w:sz w:val="21"/>
          <w:szCs w:val="21"/>
        </w:rPr>
        <w:t>, serão apurados e julgados conjuntamente, nos mesmos autos, observados o rito procedimental e autoridade competente definidos na referida Lei (</w:t>
      </w:r>
      <w:hyperlink r:id="rId54">
        <w:r w:rsidRPr="00D67B34">
          <w:rPr>
            <w:rFonts w:ascii="Arial" w:eastAsia="Arial" w:hAnsi="Arial" w:cs="Arial"/>
            <w:color w:val="000080"/>
            <w:sz w:val="21"/>
            <w:szCs w:val="21"/>
            <w:u w:val="single"/>
          </w:rPr>
          <w:t>art. 159</w:t>
        </w:r>
      </w:hyperlink>
      <w:r w:rsidRPr="00D67B34">
        <w:rPr>
          <w:rFonts w:ascii="Arial" w:eastAsia="Arial" w:hAnsi="Arial" w:cs="Arial"/>
          <w:color w:val="000000"/>
          <w:sz w:val="21"/>
          <w:szCs w:val="21"/>
        </w:rPr>
        <w:t>).</w:t>
      </w:r>
    </w:p>
    <w:p w14:paraId="606BCEB1"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22E53492"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5" w:anchor="art160">
        <w:r w:rsidRPr="00D67B34">
          <w:rPr>
            <w:rFonts w:ascii="Arial" w:eastAsia="Arial" w:hAnsi="Arial" w:cs="Arial"/>
            <w:color w:val="000080"/>
            <w:sz w:val="21"/>
            <w:szCs w:val="21"/>
            <w:u w:val="single"/>
          </w:rPr>
          <w:t>art. 160, da Lei nº 14.133, de 2021</w:t>
        </w:r>
      </w:hyperlink>
      <w:r w:rsidRPr="00D67B34">
        <w:rPr>
          <w:rFonts w:ascii="Arial" w:eastAsia="Arial" w:hAnsi="Arial" w:cs="Arial"/>
          <w:color w:val="000000"/>
          <w:sz w:val="21"/>
          <w:szCs w:val="21"/>
        </w:rPr>
        <w:t>).</w:t>
      </w:r>
    </w:p>
    <w:p w14:paraId="4E1E7777"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01D9F371"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D67B34">
        <w:rPr>
          <w:rFonts w:ascii="Arial" w:eastAsia="Arial" w:hAnsi="Arial" w:cs="Arial"/>
          <w:color w:val="000000"/>
          <w:sz w:val="21"/>
          <w:szCs w:val="21"/>
        </w:rPr>
        <w:t>Ceis</w:t>
      </w:r>
      <w:proofErr w:type="spellEnd"/>
      <w:r w:rsidRPr="00D67B34">
        <w:rPr>
          <w:rFonts w:ascii="Arial" w:eastAsia="Arial" w:hAnsi="Arial" w:cs="Arial"/>
          <w:color w:val="000000"/>
          <w:sz w:val="21"/>
          <w:szCs w:val="21"/>
        </w:rPr>
        <w:t>) e no Cadastro Nacional de Empresas Punidas (</w:t>
      </w:r>
      <w:proofErr w:type="spellStart"/>
      <w:r w:rsidRPr="00D67B34">
        <w:rPr>
          <w:rFonts w:ascii="Arial" w:eastAsia="Arial" w:hAnsi="Arial" w:cs="Arial"/>
          <w:color w:val="000000"/>
          <w:sz w:val="21"/>
          <w:szCs w:val="21"/>
        </w:rPr>
        <w:t>Cnep</w:t>
      </w:r>
      <w:proofErr w:type="spellEnd"/>
      <w:r w:rsidRPr="00D67B34">
        <w:rPr>
          <w:rFonts w:ascii="Arial" w:eastAsia="Arial" w:hAnsi="Arial" w:cs="Arial"/>
          <w:color w:val="000000"/>
          <w:sz w:val="21"/>
          <w:szCs w:val="21"/>
        </w:rPr>
        <w:t>), instituídos no âmbito do Poder Executivo Federal. (</w:t>
      </w:r>
      <w:hyperlink r:id="rId56" w:anchor="art161">
        <w:r w:rsidRPr="00D67B34">
          <w:rPr>
            <w:rFonts w:ascii="Arial" w:eastAsia="Arial" w:hAnsi="Arial" w:cs="Arial"/>
            <w:color w:val="000080"/>
            <w:sz w:val="21"/>
            <w:szCs w:val="21"/>
            <w:u w:val="single"/>
          </w:rPr>
          <w:t>Art. 16 1, da Lei nº 14.133, de 2021</w:t>
        </w:r>
      </w:hyperlink>
      <w:r w:rsidRPr="00D67B34">
        <w:rPr>
          <w:rFonts w:ascii="Arial" w:eastAsia="Arial" w:hAnsi="Arial" w:cs="Arial"/>
          <w:color w:val="000000"/>
          <w:sz w:val="21"/>
          <w:szCs w:val="21"/>
        </w:rPr>
        <w:t>).</w:t>
      </w:r>
    </w:p>
    <w:p w14:paraId="215CD60C"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018C5359"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57" w:anchor="163">
        <w:r w:rsidRPr="00D67B34">
          <w:rPr>
            <w:rFonts w:ascii="Arial" w:eastAsia="Arial" w:hAnsi="Arial" w:cs="Arial"/>
            <w:color w:val="000080"/>
            <w:sz w:val="21"/>
            <w:szCs w:val="21"/>
            <w:u w:val="single"/>
          </w:rPr>
          <w:t>art. 163 da Lei nº 14.133/21</w:t>
        </w:r>
      </w:hyperlink>
      <w:r w:rsidRPr="00D67B34">
        <w:rPr>
          <w:rFonts w:ascii="Arial" w:eastAsia="Arial" w:hAnsi="Arial" w:cs="Arial"/>
          <w:color w:val="000000"/>
          <w:sz w:val="21"/>
          <w:szCs w:val="21"/>
        </w:rPr>
        <w:t>.</w:t>
      </w:r>
    </w:p>
    <w:p w14:paraId="7F661E4C"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0BA546D2"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D67B34">
        <w:rPr>
          <w:rFonts w:ascii="Arial" w:eastAsia="Arial" w:hAnsi="Arial" w:cs="Arial"/>
          <w:sz w:val="21"/>
          <w:szCs w:val="21"/>
        </w:rPr>
        <w:t>.</w:t>
      </w:r>
    </w:p>
    <w:p w14:paraId="5E9A9305" w14:textId="77777777" w:rsidR="00A310B1" w:rsidRPr="00D67B34" w:rsidRDefault="00A310B1" w:rsidP="00A310B1">
      <w:pPr>
        <w:spacing w:after="0" w:line="240" w:lineRule="auto"/>
        <w:ind w:right="54"/>
        <w:jc w:val="both"/>
        <w:rPr>
          <w:rFonts w:ascii="Arial" w:eastAsia="Arial" w:hAnsi="Arial" w:cs="Arial"/>
          <w:sz w:val="21"/>
          <w:szCs w:val="21"/>
        </w:rPr>
      </w:pPr>
    </w:p>
    <w:p w14:paraId="6B071183" w14:textId="77777777" w:rsidR="00A310B1" w:rsidRPr="00D67B34" w:rsidRDefault="00A310B1" w:rsidP="00A310B1">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EXTINÇÃO CONTRATUAL:</w:t>
      </w:r>
    </w:p>
    <w:p w14:paraId="0937C19C" w14:textId="77777777" w:rsidR="00A310B1" w:rsidRPr="00D67B34" w:rsidRDefault="00A310B1" w:rsidP="00A310B1">
      <w:pPr>
        <w:pBdr>
          <w:top w:val="nil"/>
          <w:left w:val="nil"/>
          <w:bottom w:val="nil"/>
          <w:right w:val="nil"/>
          <w:between w:val="nil"/>
        </w:pBdr>
        <w:spacing w:after="0" w:line="240" w:lineRule="auto"/>
        <w:ind w:left="720"/>
        <w:jc w:val="both"/>
        <w:rPr>
          <w:rFonts w:ascii="Arial" w:eastAsia="Arial" w:hAnsi="Arial" w:cs="Arial"/>
          <w:sz w:val="21"/>
          <w:szCs w:val="21"/>
        </w:rPr>
      </w:pPr>
    </w:p>
    <w:p w14:paraId="3B0B2A41"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contrato se extingue quando cumpridas as obrigações de ambas as partes, ainda que isso ocorra antes do prazo estipulado para tanto.</w:t>
      </w:r>
    </w:p>
    <w:p w14:paraId="3660DC60" w14:textId="77777777" w:rsidR="00A310B1" w:rsidRPr="00D67B34" w:rsidRDefault="00A310B1" w:rsidP="00A310B1">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3CF323C5"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56B00EB0"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3B3052C6" w14:textId="77777777" w:rsidR="00A310B1" w:rsidRPr="00D67B34" w:rsidRDefault="00A310B1" w:rsidP="00A310B1">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a não conclusão do contrato referida no item anterior decorrer de culpa do contratado:</w:t>
      </w:r>
    </w:p>
    <w:p w14:paraId="47E451CB"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1D22A6C0" w14:textId="77777777" w:rsidR="00A310B1" w:rsidRPr="00D67B34" w:rsidRDefault="00A310B1" w:rsidP="00A310B1">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ficará ele constituído em mora, sendo-lhe aplicáveis as respectivas sanções administrativas; e  </w:t>
      </w:r>
    </w:p>
    <w:p w14:paraId="5563CA99" w14:textId="77777777" w:rsidR="00A310B1" w:rsidRPr="00D67B34" w:rsidRDefault="00A310B1" w:rsidP="00A310B1">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706027EB" w14:textId="77777777" w:rsidR="00A310B1" w:rsidRPr="00D67B34" w:rsidRDefault="00A310B1" w:rsidP="00A310B1">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58" w:anchor="art137">
        <w:r w:rsidRPr="00D67B34">
          <w:rPr>
            <w:rFonts w:ascii="Arial" w:eastAsia="Arial" w:hAnsi="Arial" w:cs="Arial"/>
            <w:sz w:val="21"/>
            <w:szCs w:val="21"/>
          </w:rPr>
          <w:t>artigo 137 da Lei nº 14.133/21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bem como amigavelmente, assegurados o contraditório e a ampla defesa.</w:t>
      </w:r>
    </w:p>
    <w:p w14:paraId="33E8687E" w14:textId="77777777" w:rsidR="00A310B1" w:rsidRPr="00D67B34" w:rsidRDefault="00A310B1" w:rsidP="00A310B1">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Nesta hipótese, aplicam-se também os </w:t>
      </w:r>
      <w:hyperlink r:id="rId59" w:anchor="art138">
        <w:r w:rsidRPr="00D67B34">
          <w:rPr>
            <w:rFonts w:ascii="Arial" w:eastAsia="Arial" w:hAnsi="Arial" w:cs="Arial"/>
            <w:sz w:val="21"/>
            <w:szCs w:val="21"/>
          </w:rPr>
          <w:t>artigos 138 e 139 da mesma Lei</w:t>
        </w:r>
      </w:hyperlink>
      <w:r w:rsidRPr="00D67B34">
        <w:rPr>
          <w:rFonts w:ascii="Arial" w:eastAsia="Arial" w:hAnsi="Arial" w:cs="Arial"/>
          <w:sz w:val="21"/>
          <w:szCs w:val="21"/>
        </w:rPr>
        <w:t>.</w:t>
      </w:r>
    </w:p>
    <w:p w14:paraId="75FD8901" w14:textId="77777777" w:rsidR="00A310B1" w:rsidRPr="00D67B34" w:rsidRDefault="00A310B1" w:rsidP="00A310B1">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1A7DE666" w14:textId="77777777" w:rsidR="00A310B1" w:rsidRPr="00D67B34" w:rsidRDefault="00A310B1" w:rsidP="00A310B1">
      <w:pPr>
        <w:numPr>
          <w:ilvl w:val="3"/>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 operação implicar mudança da pessoa jurídica contratada, deverá ser formalizado termo aditivo para alteração subjetiva.</w:t>
      </w:r>
    </w:p>
    <w:p w14:paraId="6AFC946B"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76D6C401"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termo de rescisão, sempre que possível, será precedido:</w:t>
      </w:r>
    </w:p>
    <w:p w14:paraId="282A5360" w14:textId="77777777" w:rsidR="00A310B1" w:rsidRPr="00D67B34" w:rsidRDefault="00A310B1" w:rsidP="00A310B1">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Balanço dos eventos contratuais já cumpridos ou parcialmente cumpridos;</w:t>
      </w:r>
    </w:p>
    <w:p w14:paraId="7ACD4AD6" w14:textId="77777777" w:rsidR="00A310B1" w:rsidRPr="00D67B34" w:rsidRDefault="00A310B1" w:rsidP="00A310B1">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Relação dos pagamentos já efetuados e ainda devidos;</w:t>
      </w:r>
    </w:p>
    <w:p w14:paraId="30BCE017" w14:textId="77777777" w:rsidR="00A310B1" w:rsidRPr="00D67B34" w:rsidRDefault="00A310B1" w:rsidP="00A310B1">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Indenizações e multas.</w:t>
      </w:r>
    </w:p>
    <w:p w14:paraId="58ED9F02" w14:textId="77777777" w:rsidR="00A310B1" w:rsidRPr="00D67B34" w:rsidRDefault="00A310B1" w:rsidP="00A310B1">
      <w:pPr>
        <w:pBdr>
          <w:top w:val="nil"/>
          <w:left w:val="nil"/>
          <w:bottom w:val="nil"/>
          <w:right w:val="nil"/>
          <w:between w:val="nil"/>
        </w:pBdr>
        <w:spacing w:after="0" w:line="240" w:lineRule="auto"/>
        <w:jc w:val="both"/>
        <w:rPr>
          <w:rFonts w:ascii="Arial" w:eastAsia="Arial" w:hAnsi="Arial" w:cs="Arial"/>
          <w:color w:val="000000"/>
          <w:sz w:val="21"/>
          <w:szCs w:val="21"/>
        </w:rPr>
      </w:pPr>
    </w:p>
    <w:p w14:paraId="2EF9E299"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D67B34">
        <w:rPr>
          <w:rFonts w:ascii="Arial" w:eastAsia="Arial" w:hAnsi="Arial" w:cs="Arial"/>
          <w:sz w:val="21"/>
          <w:szCs w:val="21"/>
        </w:rPr>
        <w:t>(</w:t>
      </w:r>
      <w:hyperlink r:id="rId60" w:anchor="art131">
        <w:r w:rsidRPr="00D67B34">
          <w:rPr>
            <w:rFonts w:ascii="Arial" w:eastAsia="Arial" w:hAnsi="Arial" w:cs="Arial"/>
            <w:sz w:val="21"/>
            <w:szCs w:val="21"/>
          </w:rPr>
          <w:t xml:space="preserve">art. 131, </w:t>
        </w:r>
      </w:hyperlink>
      <w:hyperlink r:id="rId61" w:anchor="art131">
        <w:r w:rsidRPr="00D67B34">
          <w:rPr>
            <w:rFonts w:ascii="Arial" w:eastAsia="Arial" w:hAnsi="Arial" w:cs="Arial"/>
            <w:i/>
            <w:sz w:val="21"/>
            <w:szCs w:val="21"/>
          </w:rPr>
          <w:t xml:space="preserve">caput, </w:t>
        </w:r>
      </w:hyperlink>
      <w:hyperlink r:id="rId62" w:anchor="art131">
        <w:r w:rsidRPr="00D67B34">
          <w:rPr>
            <w:rFonts w:ascii="Arial" w:eastAsia="Arial" w:hAnsi="Arial" w:cs="Arial"/>
            <w:sz w:val="21"/>
            <w:szCs w:val="21"/>
          </w:rPr>
          <w:t>da Lei n.º 14.133, de 2021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w:t>
      </w:r>
    </w:p>
    <w:p w14:paraId="4376DD60" w14:textId="77777777" w:rsidR="00A310B1" w:rsidRPr="00D67B34" w:rsidRDefault="00A310B1" w:rsidP="00A310B1">
      <w:pPr>
        <w:spacing w:after="0" w:line="240" w:lineRule="auto"/>
        <w:ind w:right="54"/>
        <w:jc w:val="both"/>
        <w:rPr>
          <w:rFonts w:ascii="Arial" w:eastAsia="Arial" w:hAnsi="Arial" w:cs="Arial"/>
          <w:sz w:val="21"/>
          <w:szCs w:val="21"/>
        </w:rPr>
      </w:pPr>
    </w:p>
    <w:p w14:paraId="421784E4" w14:textId="77777777" w:rsidR="00A310B1" w:rsidRPr="00D67B34" w:rsidRDefault="00A310B1" w:rsidP="00A310B1">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CASOS OMISSOS:</w:t>
      </w:r>
    </w:p>
    <w:p w14:paraId="1B51F094" w14:textId="77777777" w:rsidR="00A310B1" w:rsidRPr="00D67B34" w:rsidRDefault="00A310B1" w:rsidP="00A310B1">
      <w:pPr>
        <w:pBdr>
          <w:top w:val="nil"/>
          <w:left w:val="nil"/>
          <w:bottom w:val="nil"/>
          <w:right w:val="nil"/>
          <w:between w:val="nil"/>
        </w:pBdr>
        <w:spacing w:after="0" w:line="240" w:lineRule="auto"/>
        <w:ind w:left="720"/>
        <w:jc w:val="both"/>
        <w:rPr>
          <w:rFonts w:ascii="Arial" w:eastAsia="Arial" w:hAnsi="Arial" w:cs="Arial"/>
          <w:sz w:val="21"/>
          <w:szCs w:val="21"/>
        </w:rPr>
      </w:pPr>
    </w:p>
    <w:p w14:paraId="318717C3"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Os casos omissos serão decididos pelo contratante, segundo as disposições contidas na Lei </w:t>
      </w:r>
      <w:hyperlink r:id="rId63">
        <w:r w:rsidRPr="00D67B34">
          <w:rPr>
            <w:rFonts w:ascii="Arial" w:eastAsia="Arial" w:hAnsi="Arial" w:cs="Arial"/>
            <w:sz w:val="21"/>
            <w:szCs w:val="21"/>
          </w:rPr>
          <w:t>nº 14.133, de 2021</w:t>
        </w:r>
      </w:hyperlink>
      <w:r w:rsidRPr="00D67B34">
        <w:rPr>
          <w:rFonts w:ascii="Arial" w:eastAsia="Arial" w:hAnsi="Arial" w:cs="Arial"/>
          <w:sz w:val="21"/>
          <w:szCs w:val="21"/>
        </w:rPr>
        <w:t>, e demais normas federais aplicáveis e, princípios gerais dos contratos.</w:t>
      </w:r>
    </w:p>
    <w:p w14:paraId="26A75DF2" w14:textId="77777777" w:rsidR="00A310B1" w:rsidRPr="00D67B34" w:rsidRDefault="00A310B1" w:rsidP="00A310B1">
      <w:pPr>
        <w:spacing w:after="0" w:line="240" w:lineRule="auto"/>
        <w:ind w:right="54"/>
        <w:jc w:val="both"/>
        <w:rPr>
          <w:rFonts w:ascii="Arial" w:eastAsia="Arial" w:hAnsi="Arial" w:cs="Arial"/>
          <w:sz w:val="21"/>
          <w:szCs w:val="21"/>
        </w:rPr>
      </w:pPr>
    </w:p>
    <w:p w14:paraId="7DCBD90A" w14:textId="77777777" w:rsidR="00A310B1" w:rsidRPr="00D67B34" w:rsidRDefault="00A310B1" w:rsidP="00A310B1">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ALTERAÇÕES:</w:t>
      </w:r>
    </w:p>
    <w:p w14:paraId="10524374" w14:textId="77777777" w:rsidR="00A310B1" w:rsidRPr="00D67B34" w:rsidRDefault="00A310B1" w:rsidP="00A310B1">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color w:val="000000"/>
          <w:sz w:val="21"/>
          <w:szCs w:val="21"/>
        </w:rPr>
      </w:pPr>
    </w:p>
    <w:p w14:paraId="3EF2857E"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Eventuais alterações contratuais reger-se-ão pela disciplina dos </w:t>
      </w:r>
      <w:hyperlink r:id="rId64" w:anchor="art124">
        <w:proofErr w:type="spellStart"/>
        <w:r w:rsidRPr="00D67B34">
          <w:rPr>
            <w:rFonts w:ascii="Arial" w:eastAsia="Arial" w:hAnsi="Arial" w:cs="Arial"/>
            <w:sz w:val="21"/>
            <w:szCs w:val="21"/>
          </w:rPr>
          <w:t>arts</w:t>
        </w:r>
        <w:proofErr w:type="spellEnd"/>
        <w:r w:rsidRPr="00D67B34">
          <w:rPr>
            <w:rFonts w:ascii="Arial" w:eastAsia="Arial" w:hAnsi="Arial" w:cs="Arial"/>
            <w:sz w:val="21"/>
            <w:szCs w:val="21"/>
          </w:rPr>
          <w:t>. 124 e seguintes da Lei nº 14.133, de 2021</w:t>
        </w:r>
      </w:hyperlink>
      <w:r w:rsidRPr="00D67B34">
        <w:rPr>
          <w:rFonts w:ascii="Arial" w:eastAsia="Arial" w:hAnsi="Arial" w:cs="Arial"/>
          <w:sz w:val="21"/>
          <w:szCs w:val="21"/>
        </w:rPr>
        <w:t>.</w:t>
      </w:r>
    </w:p>
    <w:p w14:paraId="78F81022"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F8FCEA1" w14:textId="77777777" w:rsidR="00A310B1" w:rsidRPr="00D67B34" w:rsidRDefault="00A310B1" w:rsidP="00A310B1">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65" w:anchor="art136">
        <w:r w:rsidRPr="00D67B34">
          <w:rPr>
            <w:rFonts w:ascii="Arial" w:eastAsia="Arial" w:hAnsi="Arial" w:cs="Arial"/>
            <w:sz w:val="21"/>
            <w:szCs w:val="21"/>
          </w:rPr>
          <w:t>art. 136 da Lei nº 14.133, de 2021</w:t>
        </w:r>
      </w:hyperlink>
      <w:r w:rsidRPr="00D67B34">
        <w:rPr>
          <w:rFonts w:ascii="Arial" w:eastAsia="Arial" w:hAnsi="Arial" w:cs="Arial"/>
          <w:sz w:val="21"/>
          <w:szCs w:val="21"/>
        </w:rPr>
        <w:t>.</w:t>
      </w:r>
    </w:p>
    <w:p w14:paraId="2AF6CE15" w14:textId="77777777" w:rsidR="00A310B1" w:rsidRPr="00D67B34" w:rsidRDefault="00A310B1" w:rsidP="00A310B1">
      <w:pPr>
        <w:spacing w:line="240" w:lineRule="auto"/>
        <w:contextualSpacing/>
        <w:jc w:val="both"/>
        <w:rPr>
          <w:rFonts w:ascii="Arial" w:hAnsi="Arial" w:cs="Arial"/>
          <w:sz w:val="21"/>
          <w:szCs w:val="21"/>
        </w:rPr>
      </w:pPr>
    </w:p>
    <w:p w14:paraId="594CBC11" w14:textId="77777777" w:rsidR="00A310B1" w:rsidRPr="00D67B34" w:rsidRDefault="00A310B1" w:rsidP="00A310B1">
      <w:pPr>
        <w:numPr>
          <w:ilvl w:val="0"/>
          <w:numId w:val="43"/>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PRAZO DO FUTURO CONTRATO:</w:t>
      </w:r>
    </w:p>
    <w:p w14:paraId="6FD7BA1B" w14:textId="77777777" w:rsidR="00A310B1" w:rsidRPr="00D67B34" w:rsidRDefault="00A310B1" w:rsidP="00A310B1">
      <w:pPr>
        <w:spacing w:line="240" w:lineRule="auto"/>
        <w:contextualSpacing/>
        <w:rPr>
          <w:rFonts w:ascii="Arial" w:hAnsi="Arial" w:cs="Arial"/>
          <w:sz w:val="21"/>
          <w:szCs w:val="21"/>
        </w:rPr>
      </w:pPr>
    </w:p>
    <w:p w14:paraId="420B8728" w14:textId="77777777" w:rsidR="00A310B1" w:rsidRPr="00D67B34" w:rsidRDefault="00A310B1" w:rsidP="00A310B1">
      <w:pPr>
        <w:numPr>
          <w:ilvl w:val="1"/>
          <w:numId w:val="43"/>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 xml:space="preserve">O prazo de vigência da contratação é até </w:t>
      </w:r>
      <w:r w:rsidRPr="00D67B34">
        <w:rPr>
          <w:rFonts w:ascii="Arial" w:eastAsia="Arial" w:hAnsi="Arial" w:cs="Arial"/>
          <w:b/>
          <w:bCs/>
          <w:color w:val="000000"/>
          <w:sz w:val="21"/>
          <w:szCs w:val="21"/>
        </w:rPr>
        <w:t>12 (doze) meses</w:t>
      </w:r>
      <w:r w:rsidRPr="00D67B34">
        <w:rPr>
          <w:rFonts w:ascii="Arial" w:eastAsia="Arial" w:hAnsi="Arial" w:cs="Arial"/>
          <w:color w:val="000000"/>
          <w:sz w:val="21"/>
          <w:szCs w:val="21"/>
        </w:rPr>
        <w:t xml:space="preserve"> contados da data de assinatura, na forma do </w:t>
      </w:r>
      <w:hyperlink r:id="rId66" w:anchor="art105">
        <w:r w:rsidRPr="00D67B34">
          <w:rPr>
            <w:rFonts w:ascii="Arial" w:eastAsia="Arial" w:hAnsi="Arial" w:cs="Arial"/>
            <w:color w:val="000000"/>
            <w:sz w:val="21"/>
            <w:szCs w:val="21"/>
            <w:u w:val="single"/>
          </w:rPr>
          <w:t>artigo 105 da Lei n° 14.133, de 2021</w:t>
        </w:r>
      </w:hyperlink>
      <w:r w:rsidRPr="00D67B34">
        <w:rPr>
          <w:rFonts w:ascii="Arial" w:eastAsia="Arial" w:hAnsi="Arial" w:cs="Arial"/>
          <w:color w:val="000000"/>
          <w:sz w:val="21"/>
          <w:szCs w:val="21"/>
        </w:rPr>
        <w:t>.</w:t>
      </w:r>
    </w:p>
    <w:p w14:paraId="4F4CF25B" w14:textId="77777777" w:rsidR="00A310B1" w:rsidRPr="00D67B34" w:rsidRDefault="00A310B1" w:rsidP="00A310B1">
      <w:pPr>
        <w:spacing w:line="240" w:lineRule="auto"/>
        <w:contextualSpacing/>
        <w:jc w:val="both"/>
        <w:rPr>
          <w:rFonts w:ascii="Arial" w:hAnsi="Arial" w:cs="Arial"/>
          <w:sz w:val="21"/>
          <w:szCs w:val="21"/>
        </w:rPr>
      </w:pPr>
    </w:p>
    <w:p w14:paraId="55FA6B51" w14:textId="77777777" w:rsidR="00A310B1" w:rsidRPr="00D67B34" w:rsidRDefault="00A310B1" w:rsidP="00A310B1">
      <w:pPr>
        <w:numPr>
          <w:ilvl w:val="1"/>
          <w:numId w:val="43"/>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 xml:space="preserve">O prazo de vigência </w:t>
      </w:r>
      <w:r>
        <w:rPr>
          <w:rFonts w:ascii="Arial" w:eastAsia="Arial" w:hAnsi="Arial" w:cs="Arial"/>
          <w:color w:val="000000"/>
          <w:sz w:val="21"/>
          <w:szCs w:val="21"/>
        </w:rPr>
        <w:t>poderá ser prorrogado de acordo com art. 107 da Lei 14.133/2021</w:t>
      </w:r>
      <w:r w:rsidRPr="00D67B34">
        <w:rPr>
          <w:rFonts w:ascii="Arial" w:eastAsia="Arial" w:hAnsi="Arial" w:cs="Arial"/>
          <w:color w:val="000000"/>
          <w:sz w:val="21"/>
          <w:szCs w:val="21"/>
        </w:rPr>
        <w:t>.</w:t>
      </w:r>
    </w:p>
    <w:p w14:paraId="02F3EF9A" w14:textId="77777777" w:rsidR="00A310B1" w:rsidRPr="00D67B34" w:rsidRDefault="00A310B1" w:rsidP="00A310B1">
      <w:pPr>
        <w:spacing w:line="240" w:lineRule="auto"/>
        <w:contextualSpacing/>
        <w:jc w:val="both"/>
        <w:rPr>
          <w:rFonts w:ascii="Arial" w:hAnsi="Arial" w:cs="Arial"/>
          <w:sz w:val="21"/>
          <w:szCs w:val="21"/>
        </w:rPr>
      </w:pPr>
    </w:p>
    <w:p w14:paraId="633B8D02" w14:textId="77777777" w:rsidR="00A310B1" w:rsidRPr="00D67B34" w:rsidRDefault="00A310B1" w:rsidP="00A310B1">
      <w:pPr>
        <w:numPr>
          <w:ilvl w:val="0"/>
          <w:numId w:val="43"/>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CRITERIO DE JULGAMENTO:</w:t>
      </w:r>
    </w:p>
    <w:p w14:paraId="7E9D6A0E" w14:textId="77777777" w:rsidR="00A310B1" w:rsidRPr="00D67B34" w:rsidRDefault="00A310B1" w:rsidP="00A310B1">
      <w:pPr>
        <w:spacing w:line="240" w:lineRule="auto"/>
        <w:contextualSpacing/>
        <w:rPr>
          <w:rFonts w:ascii="Arial" w:hAnsi="Arial" w:cs="Arial"/>
          <w:b/>
          <w:bCs/>
          <w:sz w:val="21"/>
          <w:szCs w:val="21"/>
        </w:rPr>
      </w:pPr>
    </w:p>
    <w:p w14:paraId="77FA943E" w14:textId="77777777" w:rsidR="00A310B1" w:rsidRPr="00D67B34" w:rsidRDefault="00A310B1" w:rsidP="00A310B1">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Será vencedora a empresa que apresentar o </w:t>
      </w:r>
      <w:r w:rsidRPr="00D67B34">
        <w:rPr>
          <w:rFonts w:ascii="Arial" w:hAnsi="Arial" w:cs="Arial"/>
          <w:b/>
          <w:bCs/>
          <w:sz w:val="21"/>
          <w:szCs w:val="21"/>
        </w:rPr>
        <w:t>MENOR PREÇO POR LOTE</w:t>
      </w:r>
      <w:r w:rsidRPr="00D67B34">
        <w:rPr>
          <w:rFonts w:ascii="Arial" w:hAnsi="Arial" w:cs="Arial"/>
          <w:sz w:val="21"/>
          <w:szCs w:val="21"/>
        </w:rPr>
        <w:t>, e atender a todas as exigências de habilitação deste.</w:t>
      </w:r>
    </w:p>
    <w:p w14:paraId="631603C9" w14:textId="77777777" w:rsidR="00A310B1" w:rsidRPr="00D67B34" w:rsidRDefault="00A310B1" w:rsidP="00A310B1">
      <w:pPr>
        <w:spacing w:line="240" w:lineRule="auto"/>
        <w:contextualSpacing/>
        <w:rPr>
          <w:rFonts w:ascii="Arial" w:hAnsi="Arial" w:cs="Arial"/>
          <w:sz w:val="21"/>
          <w:szCs w:val="21"/>
        </w:rPr>
      </w:pPr>
    </w:p>
    <w:p w14:paraId="5E9C1A32" w14:textId="50AE5F63" w:rsidR="00A310B1" w:rsidRPr="00D67B34" w:rsidRDefault="00A310B1" w:rsidP="00A310B1">
      <w:pPr>
        <w:numPr>
          <w:ilvl w:val="1"/>
          <w:numId w:val="43"/>
        </w:numPr>
        <w:spacing w:line="240" w:lineRule="auto"/>
        <w:ind w:left="0" w:firstLine="0"/>
        <w:contextualSpacing/>
        <w:rPr>
          <w:rFonts w:ascii="Arial" w:hAnsi="Arial" w:cs="Arial"/>
          <w:sz w:val="21"/>
          <w:szCs w:val="21"/>
        </w:rPr>
      </w:pPr>
      <w:r w:rsidRPr="00D67B34">
        <w:rPr>
          <w:rFonts w:ascii="Arial" w:hAnsi="Arial" w:cs="Arial"/>
          <w:sz w:val="21"/>
          <w:szCs w:val="21"/>
        </w:rPr>
        <w:t>Justificativa para o agrupamento dos itens em lote</w:t>
      </w:r>
      <w:r w:rsidR="0027224E">
        <w:rPr>
          <w:rFonts w:ascii="Arial" w:hAnsi="Arial" w:cs="Arial"/>
          <w:sz w:val="21"/>
          <w:szCs w:val="21"/>
        </w:rPr>
        <w:t>s</w:t>
      </w:r>
      <w:r w:rsidRPr="00D67B34">
        <w:rPr>
          <w:rFonts w:ascii="Arial" w:hAnsi="Arial" w:cs="Arial"/>
          <w:sz w:val="21"/>
          <w:szCs w:val="21"/>
        </w:rPr>
        <w:t>:</w:t>
      </w:r>
    </w:p>
    <w:p w14:paraId="25A5EAC0" w14:textId="77777777" w:rsidR="00A310B1" w:rsidRPr="00D67B34" w:rsidRDefault="00A310B1" w:rsidP="00A310B1">
      <w:pPr>
        <w:spacing w:line="240" w:lineRule="auto"/>
        <w:contextualSpacing/>
        <w:rPr>
          <w:rFonts w:ascii="Arial" w:hAnsi="Arial" w:cs="Arial"/>
          <w:sz w:val="21"/>
          <w:szCs w:val="21"/>
        </w:rPr>
      </w:pPr>
    </w:p>
    <w:p w14:paraId="692B8184" w14:textId="77777777" w:rsidR="00A310B1" w:rsidRPr="00D67B34" w:rsidRDefault="00A310B1" w:rsidP="00A310B1">
      <w:pPr>
        <w:numPr>
          <w:ilvl w:val="0"/>
          <w:numId w:val="41"/>
        </w:numPr>
        <w:spacing w:line="240" w:lineRule="auto"/>
        <w:contextualSpacing/>
        <w:jc w:val="both"/>
        <w:rPr>
          <w:rFonts w:ascii="Arial" w:hAnsi="Arial" w:cs="Arial"/>
          <w:sz w:val="21"/>
          <w:szCs w:val="21"/>
        </w:rPr>
      </w:pPr>
      <w:r w:rsidRPr="00D67B34">
        <w:rPr>
          <w:rFonts w:ascii="Arial" w:hAnsi="Arial" w:cs="Arial"/>
          <w:sz w:val="21"/>
          <w:szCs w:val="21"/>
        </w:rPr>
        <w:t>Os itens possuem características semelhantes e da mesma natureza;</w:t>
      </w:r>
    </w:p>
    <w:p w14:paraId="4514A6E1" w14:textId="77777777" w:rsidR="00A310B1" w:rsidRPr="00D67B34" w:rsidRDefault="00A310B1" w:rsidP="00A310B1">
      <w:pPr>
        <w:numPr>
          <w:ilvl w:val="0"/>
          <w:numId w:val="41"/>
        </w:numPr>
        <w:spacing w:line="240" w:lineRule="auto"/>
        <w:contextualSpacing/>
        <w:jc w:val="both"/>
        <w:rPr>
          <w:rFonts w:ascii="Arial" w:hAnsi="Arial" w:cs="Arial"/>
          <w:sz w:val="21"/>
          <w:szCs w:val="21"/>
        </w:rPr>
      </w:pPr>
      <w:r w:rsidRPr="00D67B34">
        <w:rPr>
          <w:rFonts w:ascii="Arial" w:hAnsi="Arial" w:cs="Arial"/>
          <w:sz w:val="21"/>
          <w:szCs w:val="21"/>
        </w:rPr>
        <w:t xml:space="preserve">A opção pelo agrupamento dos itens em lote(s) é a mais vantajosa para a Administração, uma vez que proporciona, economia de escala, diminuição de riscos </w:t>
      </w:r>
      <w:r>
        <w:rPr>
          <w:rFonts w:ascii="Arial" w:hAnsi="Arial" w:cs="Arial"/>
          <w:sz w:val="21"/>
          <w:szCs w:val="21"/>
        </w:rPr>
        <w:t>na execução</w:t>
      </w:r>
      <w:r w:rsidRPr="00D67B34">
        <w:rPr>
          <w:rFonts w:ascii="Arial" w:hAnsi="Arial" w:cs="Arial"/>
          <w:sz w:val="21"/>
          <w:szCs w:val="21"/>
        </w:rPr>
        <w:t xml:space="preserve"> do objeto pretendido, redução dos custos de gestão dos contratos, maior vantagem na </w:t>
      </w:r>
      <w:r>
        <w:rPr>
          <w:rFonts w:ascii="Arial" w:hAnsi="Arial" w:cs="Arial"/>
          <w:sz w:val="21"/>
          <w:szCs w:val="21"/>
        </w:rPr>
        <w:t>execução dos fornecimentos por um</w:t>
      </w:r>
      <w:r w:rsidRPr="00D67B34">
        <w:rPr>
          <w:rFonts w:ascii="Arial" w:hAnsi="Arial" w:cs="Arial"/>
          <w:sz w:val="21"/>
          <w:szCs w:val="21"/>
        </w:rPr>
        <w:t xml:space="preserve"> mesmo fornecedor, tendo </w:t>
      </w:r>
      <w:r>
        <w:rPr>
          <w:rFonts w:ascii="Arial" w:hAnsi="Arial" w:cs="Arial"/>
          <w:sz w:val="21"/>
          <w:szCs w:val="21"/>
        </w:rPr>
        <w:t>a necessidade da padronização da execução</w:t>
      </w:r>
      <w:r w:rsidRPr="00D67B34">
        <w:rPr>
          <w:rFonts w:ascii="Arial" w:hAnsi="Arial" w:cs="Arial"/>
          <w:sz w:val="21"/>
          <w:szCs w:val="21"/>
        </w:rPr>
        <w:t>. O objeto da licitação está disposto em itens/lotes idênticos, diante do vulto da contratação, a fim de ampliar ainda mais a competitividade do certame. Dessa forma, entende-se que está disposta com vistas ao melhor aproveitamento dos recursos disponíveis no mercado e à ampliação da competitividade, sem perda da economia de escala.</w:t>
      </w:r>
    </w:p>
    <w:p w14:paraId="4452DE3B" w14:textId="77777777" w:rsidR="00A310B1" w:rsidRPr="00D67B34" w:rsidRDefault="00A310B1" w:rsidP="00A310B1">
      <w:pPr>
        <w:spacing w:line="240" w:lineRule="auto"/>
        <w:contextualSpacing/>
        <w:rPr>
          <w:rFonts w:ascii="Arial" w:hAnsi="Arial" w:cs="Arial"/>
          <w:sz w:val="21"/>
          <w:szCs w:val="21"/>
        </w:rPr>
      </w:pPr>
    </w:p>
    <w:p w14:paraId="3A2444C4" w14:textId="77777777" w:rsidR="00A310B1" w:rsidRPr="00D67B34" w:rsidRDefault="00A310B1" w:rsidP="00A310B1">
      <w:pPr>
        <w:numPr>
          <w:ilvl w:val="0"/>
          <w:numId w:val="4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ESTIMATIVA DO VALOR DA CONTRATAÇÃO:</w:t>
      </w:r>
    </w:p>
    <w:p w14:paraId="1C6EEA0C" w14:textId="77777777" w:rsidR="00A310B1" w:rsidRDefault="00A310B1" w:rsidP="00A310B1">
      <w:pPr>
        <w:pStyle w:val="PargrafodaLista"/>
        <w:numPr>
          <w:ilvl w:val="1"/>
          <w:numId w:val="43"/>
        </w:numPr>
        <w:spacing w:line="240" w:lineRule="auto"/>
        <w:ind w:left="0" w:firstLine="0"/>
        <w:jc w:val="both"/>
        <w:rPr>
          <w:rFonts w:ascii="Arial" w:hAnsi="Arial" w:cs="Arial"/>
          <w:sz w:val="21"/>
          <w:szCs w:val="21"/>
        </w:rPr>
      </w:pPr>
      <w:r w:rsidRPr="006B63F2">
        <w:rPr>
          <w:rFonts w:ascii="Arial" w:hAnsi="Arial" w:cs="Arial"/>
          <w:sz w:val="21"/>
          <w:szCs w:val="21"/>
        </w:rPr>
        <w:t>Na presente contratação, optou-se por orçamento sigiloso, conforme o Art. 24 da Lei n° 14.133/21</w:t>
      </w:r>
      <w:r>
        <w:rPr>
          <w:rFonts w:ascii="Arial" w:hAnsi="Arial" w:cs="Arial"/>
          <w:sz w:val="21"/>
          <w:szCs w:val="21"/>
        </w:rPr>
        <w:t xml:space="preserve">, </w:t>
      </w:r>
      <w:r w:rsidRPr="00BB3F98">
        <w:rPr>
          <w:rFonts w:ascii="Arial" w:hAnsi="Arial" w:cs="Arial"/>
        </w:rPr>
        <w:t>Acórdão nº 1513/2013 – Plenário – TCU, Acórdão nº394/2009 – Plenário – TCU e Acórdão nº 2816/2009 – Plenário – TCU</w:t>
      </w:r>
      <w:r w:rsidRPr="006B63F2">
        <w:rPr>
          <w:rFonts w:ascii="Arial" w:hAnsi="Arial" w:cs="Arial"/>
          <w:sz w:val="21"/>
          <w:szCs w:val="21"/>
        </w:rPr>
        <w:t>,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r>
        <w:rPr>
          <w:rFonts w:ascii="Arial" w:hAnsi="Arial" w:cs="Arial"/>
          <w:sz w:val="21"/>
          <w:szCs w:val="21"/>
        </w:rPr>
        <w:t>.</w:t>
      </w:r>
    </w:p>
    <w:p w14:paraId="661595D7" w14:textId="77777777" w:rsidR="00A310B1" w:rsidRDefault="00A310B1" w:rsidP="00A310B1">
      <w:pPr>
        <w:pStyle w:val="PargrafodaLista"/>
        <w:spacing w:line="240" w:lineRule="auto"/>
        <w:ind w:left="0"/>
        <w:jc w:val="both"/>
        <w:rPr>
          <w:rFonts w:ascii="Arial" w:hAnsi="Arial" w:cs="Arial"/>
          <w:sz w:val="21"/>
          <w:szCs w:val="21"/>
        </w:rPr>
      </w:pPr>
    </w:p>
    <w:p w14:paraId="65223DE2" w14:textId="77777777" w:rsidR="00A310B1" w:rsidRPr="00455A64" w:rsidRDefault="00A310B1" w:rsidP="00A310B1">
      <w:pPr>
        <w:pStyle w:val="PargrafodaLista"/>
        <w:numPr>
          <w:ilvl w:val="1"/>
          <w:numId w:val="43"/>
        </w:numPr>
        <w:spacing w:line="240" w:lineRule="auto"/>
        <w:ind w:left="0" w:firstLine="0"/>
        <w:jc w:val="both"/>
        <w:rPr>
          <w:rFonts w:ascii="Arial" w:hAnsi="Arial" w:cs="Arial"/>
          <w:sz w:val="21"/>
          <w:szCs w:val="21"/>
        </w:rPr>
      </w:pPr>
      <w:r w:rsidRPr="00455A64">
        <w:rPr>
          <w:rFonts w:ascii="Arial" w:hAnsi="Arial" w:cs="Arial"/>
          <w:bCs/>
          <w:color w:val="000000"/>
          <w:sz w:val="21"/>
          <w:szCs w:val="21"/>
        </w:rPr>
        <w:t>O custo estimado total da contratação foi estimado com base em pesquisa de preço e mapa comparativo de preços anexa ao processo administrativo, em plena conformidade com art. 23 da lei 14.133/2021.</w:t>
      </w:r>
    </w:p>
    <w:p w14:paraId="6DACECB4" w14:textId="77777777" w:rsidR="00A310B1" w:rsidRPr="00D67B34" w:rsidRDefault="00A310B1" w:rsidP="00A310B1">
      <w:pPr>
        <w:numPr>
          <w:ilvl w:val="0"/>
          <w:numId w:val="4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FORMA E CRITÉRIO DE SELEÇÃO DO PRESTADOR:</w:t>
      </w:r>
    </w:p>
    <w:p w14:paraId="1E019AEC" w14:textId="77777777" w:rsidR="00A310B1" w:rsidRPr="00D67B34" w:rsidRDefault="00A310B1" w:rsidP="00A310B1">
      <w:pPr>
        <w:spacing w:line="240" w:lineRule="auto"/>
        <w:contextualSpacing/>
        <w:jc w:val="both"/>
        <w:rPr>
          <w:rFonts w:ascii="Arial" w:hAnsi="Arial" w:cs="Arial"/>
          <w:sz w:val="21"/>
          <w:szCs w:val="21"/>
        </w:rPr>
      </w:pPr>
    </w:p>
    <w:p w14:paraId="3EA10802" w14:textId="77777777" w:rsidR="00A310B1" w:rsidRPr="00D67B34" w:rsidRDefault="00A310B1" w:rsidP="00A310B1">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D67B34">
        <w:rPr>
          <w:rFonts w:ascii="Arial" w:hAnsi="Arial" w:cs="Arial"/>
          <w:b/>
          <w:bCs/>
          <w:sz w:val="21"/>
          <w:szCs w:val="21"/>
        </w:rPr>
        <w:t>requisitos de habilitação jurídica exigidos</w:t>
      </w:r>
      <w:r w:rsidRPr="00D67B34">
        <w:rPr>
          <w:rFonts w:ascii="Arial" w:hAnsi="Arial" w:cs="Arial"/>
          <w:sz w:val="21"/>
          <w:szCs w:val="21"/>
        </w:rPr>
        <w:t>. A modalidade de pregão eletrônico foi escolhida devido à natureza comum dos bens a serem contratados, conforme classificação estabelecida no inciso XIII do art. 6º da referida lei. O processo será conduzido na plataforma de pregão eletrônico, garantindo a ampla participação dos interessados e a competitividade entre os licitantes.</w:t>
      </w:r>
    </w:p>
    <w:p w14:paraId="42BCF803" w14:textId="77777777" w:rsidR="00A310B1" w:rsidRPr="00D67B34" w:rsidRDefault="00A310B1" w:rsidP="00A310B1">
      <w:pPr>
        <w:pStyle w:val="PargrafodaLista"/>
        <w:numPr>
          <w:ilvl w:val="1"/>
          <w:numId w:val="43"/>
        </w:numPr>
        <w:ind w:left="0" w:firstLine="0"/>
        <w:jc w:val="both"/>
        <w:rPr>
          <w:rFonts w:ascii="Arial" w:hAnsi="Arial" w:cs="Arial"/>
          <w:sz w:val="21"/>
          <w:szCs w:val="21"/>
        </w:rPr>
      </w:pPr>
      <w:r w:rsidRPr="00D67B34">
        <w:rPr>
          <w:rFonts w:ascii="Arial" w:hAnsi="Arial" w:cs="Arial"/>
          <w:sz w:val="21"/>
          <w:szCs w:val="21"/>
        </w:rPr>
        <w:lastRenderedPageBreak/>
        <w:t>O critério de seleção será o de menor preço por lote, de forma a assegurar a contratação mais vantajosa para a Administração Pública. Serão consideradas para avaliação as propostas que atenderem integralmente às exigências do edital e do Termo de Referência, conforme as especificações técnicas e quantitativas estabelecidas.</w:t>
      </w:r>
    </w:p>
    <w:p w14:paraId="66836946" w14:textId="77777777" w:rsidR="00A310B1" w:rsidRPr="00D67B34" w:rsidRDefault="00A310B1" w:rsidP="00A310B1">
      <w:pPr>
        <w:pStyle w:val="PargrafodaLista"/>
        <w:rPr>
          <w:rFonts w:ascii="Arial" w:hAnsi="Arial" w:cs="Arial"/>
          <w:sz w:val="21"/>
          <w:szCs w:val="21"/>
        </w:rPr>
      </w:pPr>
    </w:p>
    <w:p w14:paraId="5A6A88A1" w14:textId="77777777" w:rsidR="00A310B1" w:rsidRPr="00D67B34" w:rsidRDefault="00A310B1" w:rsidP="00A310B1">
      <w:pPr>
        <w:pStyle w:val="PargrafodaLista"/>
        <w:numPr>
          <w:ilvl w:val="1"/>
          <w:numId w:val="43"/>
        </w:numPr>
        <w:ind w:left="0" w:firstLine="0"/>
        <w:jc w:val="both"/>
        <w:rPr>
          <w:rFonts w:ascii="Arial" w:hAnsi="Arial" w:cs="Arial"/>
          <w:sz w:val="21"/>
          <w:szCs w:val="21"/>
        </w:rPr>
      </w:pPr>
      <w:r w:rsidRPr="00D67B34">
        <w:rPr>
          <w:rFonts w:ascii="Arial" w:hAnsi="Arial" w:cs="Arial"/>
          <w:sz w:val="21"/>
          <w:szCs w:val="21"/>
        </w:rPr>
        <w:t>As propostas serão julgadas conforme os critérios de menor preço por lote, com base no atendimento integral às condições estabelecidas no edital. O pregão eletrônico proporcionará igualdade de condições aos concorrentes, assegurando que a proposta mais vantajosa seja selecionada, considerando a compatibilidade com as especificações técnicas e os prazos estabelecidos.</w:t>
      </w:r>
    </w:p>
    <w:p w14:paraId="44087F66" w14:textId="77777777" w:rsidR="00A310B1" w:rsidRPr="00D67B34" w:rsidRDefault="00A310B1" w:rsidP="00A310B1">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Somente poderão participar do pregão eletrônico as empresas que atenderem a todos os requisitos de habilitação técnica, financeira e documental previstos no edital. A participação será permitida exclusivamente através da plataforma eletrônica, e as propostas deverão ser submetidas conforme as instruções detalhadas no edital de licitação.</w:t>
      </w:r>
    </w:p>
    <w:p w14:paraId="150C5003" w14:textId="77777777" w:rsidR="00A310B1" w:rsidRPr="00D67B34" w:rsidRDefault="00A310B1" w:rsidP="00A310B1">
      <w:pPr>
        <w:spacing w:line="240" w:lineRule="auto"/>
        <w:contextualSpacing/>
        <w:rPr>
          <w:rFonts w:ascii="Arial" w:hAnsi="Arial" w:cs="Arial"/>
          <w:sz w:val="21"/>
          <w:szCs w:val="21"/>
        </w:rPr>
      </w:pPr>
    </w:p>
    <w:p w14:paraId="14664268" w14:textId="77777777" w:rsidR="00A310B1" w:rsidRPr="00D67B34" w:rsidRDefault="00A310B1" w:rsidP="00A310B1">
      <w:pPr>
        <w:numPr>
          <w:ilvl w:val="0"/>
          <w:numId w:val="4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REQUISITOS DE CONTRATAÇÃO:</w:t>
      </w:r>
    </w:p>
    <w:p w14:paraId="320E55EA" w14:textId="77777777" w:rsidR="00A310B1" w:rsidRPr="00D67B34" w:rsidRDefault="00A310B1" w:rsidP="00A310B1">
      <w:pPr>
        <w:spacing w:line="240" w:lineRule="auto"/>
        <w:contextualSpacing/>
        <w:jc w:val="both"/>
        <w:rPr>
          <w:rFonts w:ascii="Arial" w:hAnsi="Arial" w:cs="Arial"/>
          <w:sz w:val="21"/>
          <w:szCs w:val="21"/>
        </w:rPr>
      </w:pPr>
    </w:p>
    <w:p w14:paraId="6B02CC72" w14:textId="77777777" w:rsidR="00A310B1" w:rsidRPr="00D67B34" w:rsidRDefault="00A310B1" w:rsidP="00A310B1">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656A1478" w14:textId="77777777" w:rsidR="00A310B1" w:rsidRPr="00D67B34" w:rsidRDefault="00A310B1" w:rsidP="00A310B1">
      <w:pPr>
        <w:spacing w:line="240" w:lineRule="auto"/>
        <w:contextualSpacing/>
        <w:jc w:val="both"/>
        <w:rPr>
          <w:rFonts w:ascii="Arial" w:hAnsi="Arial" w:cs="Arial"/>
          <w:sz w:val="21"/>
          <w:szCs w:val="21"/>
        </w:rPr>
      </w:pPr>
    </w:p>
    <w:p w14:paraId="31A01E87" w14:textId="77777777" w:rsidR="00A310B1" w:rsidRPr="00D67B34" w:rsidRDefault="00A310B1" w:rsidP="00A310B1">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É exigido, conforme artigo 62 da Lei Federal 14.133/2021, documentos referentes a habilitação jurídica (premissa do artigo 66), habilitação fiscal, social e trabalhista (artigo 68) e habilitação de qualificação econômica financeira (art. 69), todos da legislação (Lei Federal 14.133/2021).</w:t>
      </w:r>
    </w:p>
    <w:p w14:paraId="66C00033" w14:textId="77777777" w:rsidR="00A310B1" w:rsidRPr="00D67B34" w:rsidRDefault="00A310B1" w:rsidP="00A310B1">
      <w:pPr>
        <w:spacing w:line="240" w:lineRule="auto"/>
        <w:ind w:left="720"/>
        <w:contextualSpacing/>
        <w:rPr>
          <w:rFonts w:ascii="Arial" w:hAnsi="Arial" w:cs="Arial"/>
          <w:sz w:val="21"/>
          <w:szCs w:val="21"/>
        </w:rPr>
      </w:pPr>
    </w:p>
    <w:p w14:paraId="6ED49897" w14:textId="77777777" w:rsidR="00A310B1" w:rsidRPr="00D67B34" w:rsidRDefault="00A310B1" w:rsidP="00A310B1">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Sendo assim, os documentos exigidos serão:</w:t>
      </w:r>
    </w:p>
    <w:p w14:paraId="6CEEC08E" w14:textId="77777777" w:rsidR="00A310B1" w:rsidRPr="00D67B34" w:rsidRDefault="00A310B1" w:rsidP="00A310B1">
      <w:pPr>
        <w:spacing w:line="240" w:lineRule="auto"/>
        <w:ind w:left="720"/>
        <w:contextualSpacing/>
        <w:rPr>
          <w:rFonts w:ascii="Arial" w:hAnsi="Arial" w:cs="Arial"/>
          <w:sz w:val="21"/>
          <w:szCs w:val="21"/>
        </w:rPr>
      </w:pPr>
    </w:p>
    <w:p w14:paraId="1E5DF06A" w14:textId="77777777" w:rsidR="00A310B1" w:rsidRPr="00D67B34" w:rsidRDefault="00A310B1" w:rsidP="00A310B1">
      <w:pPr>
        <w:numPr>
          <w:ilvl w:val="0"/>
          <w:numId w:val="2"/>
        </w:numPr>
        <w:spacing w:line="240" w:lineRule="auto"/>
        <w:contextualSpacing/>
        <w:rPr>
          <w:rFonts w:ascii="Arial" w:hAnsi="Arial" w:cs="Arial"/>
          <w:sz w:val="21"/>
          <w:szCs w:val="21"/>
        </w:rPr>
      </w:pPr>
      <w:r w:rsidRPr="00D67B34">
        <w:rPr>
          <w:rFonts w:ascii="Arial" w:hAnsi="Arial" w:cs="Arial"/>
          <w:sz w:val="21"/>
          <w:szCs w:val="21"/>
        </w:rPr>
        <w:t>Contrato social da empresa (todas as alterações ou última consolidação);</w:t>
      </w:r>
    </w:p>
    <w:p w14:paraId="14DCCA7B" w14:textId="77777777" w:rsidR="00A310B1" w:rsidRPr="00D67B34" w:rsidRDefault="00A310B1" w:rsidP="00A310B1">
      <w:pPr>
        <w:numPr>
          <w:ilvl w:val="0"/>
          <w:numId w:val="2"/>
        </w:numPr>
        <w:spacing w:line="240" w:lineRule="auto"/>
        <w:contextualSpacing/>
        <w:rPr>
          <w:rFonts w:ascii="Arial" w:hAnsi="Arial" w:cs="Arial"/>
          <w:sz w:val="21"/>
          <w:szCs w:val="21"/>
        </w:rPr>
      </w:pPr>
      <w:r w:rsidRPr="00D67B34">
        <w:rPr>
          <w:rFonts w:ascii="Arial" w:hAnsi="Arial" w:cs="Arial"/>
          <w:sz w:val="21"/>
          <w:szCs w:val="21"/>
        </w:rPr>
        <w:t>Documento de Identificação dos sócios da empresa;</w:t>
      </w:r>
    </w:p>
    <w:p w14:paraId="75509E75" w14:textId="77777777" w:rsidR="00A310B1" w:rsidRPr="00D67B34" w:rsidRDefault="00A310B1" w:rsidP="00A310B1">
      <w:pPr>
        <w:numPr>
          <w:ilvl w:val="0"/>
          <w:numId w:val="2"/>
        </w:numPr>
        <w:spacing w:line="240" w:lineRule="auto"/>
        <w:contextualSpacing/>
        <w:rPr>
          <w:rFonts w:ascii="Arial" w:hAnsi="Arial" w:cs="Arial"/>
          <w:sz w:val="21"/>
          <w:szCs w:val="21"/>
        </w:rPr>
      </w:pPr>
      <w:r w:rsidRPr="00D67B34">
        <w:rPr>
          <w:rFonts w:ascii="Arial" w:hAnsi="Arial" w:cs="Arial"/>
          <w:sz w:val="21"/>
          <w:szCs w:val="21"/>
        </w:rPr>
        <w:t xml:space="preserve">Prova de inscrição no Cadastro Nacional da Pessoa Jurídica (CNPJ - </w:t>
      </w:r>
      <w:hyperlink r:id="rId67" w:history="1">
        <w:r w:rsidRPr="00D67B34">
          <w:rPr>
            <w:rFonts w:ascii="Arial" w:hAnsi="Arial" w:cs="Arial"/>
            <w:color w:val="0563C1" w:themeColor="hyperlink"/>
            <w:sz w:val="21"/>
            <w:szCs w:val="21"/>
            <w:u w:val="single"/>
          </w:rPr>
          <w:t>https://solucoes.receita.fazenda.gov.br/servicos/cnpjreva/cnpjreva_solicitacao.asp</w:t>
        </w:r>
      </w:hyperlink>
      <w:r w:rsidRPr="00D67B34">
        <w:rPr>
          <w:rFonts w:ascii="Arial" w:hAnsi="Arial" w:cs="Arial"/>
          <w:sz w:val="21"/>
          <w:szCs w:val="21"/>
        </w:rPr>
        <w:t xml:space="preserve">);   </w:t>
      </w:r>
    </w:p>
    <w:p w14:paraId="30DBDD2D" w14:textId="77777777" w:rsidR="00A310B1" w:rsidRPr="00D67B34" w:rsidRDefault="00A310B1" w:rsidP="00A310B1">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Federal (</w:t>
      </w:r>
      <w:hyperlink r:id="rId68" w:history="1">
        <w:r w:rsidRPr="00D67B34">
          <w:rPr>
            <w:rFonts w:ascii="Arial" w:hAnsi="Arial" w:cs="Arial"/>
            <w:color w:val="0563C1" w:themeColor="hyperlink"/>
            <w:sz w:val="21"/>
            <w:szCs w:val="21"/>
            <w:u w:val="single"/>
          </w:rPr>
          <w:t>https://solucoes.receita.fazenda.gov.br/Servicos/certidaointernet/PJ/Emitir</w:t>
        </w:r>
      </w:hyperlink>
      <w:proofErr w:type="gramStart"/>
      <w:r w:rsidRPr="00D67B34">
        <w:rPr>
          <w:rFonts w:ascii="Arial" w:hAnsi="Arial" w:cs="Arial"/>
          <w:sz w:val="21"/>
          <w:szCs w:val="21"/>
        </w:rPr>
        <w:t>) ;</w:t>
      </w:r>
      <w:proofErr w:type="gramEnd"/>
    </w:p>
    <w:p w14:paraId="7DC0C5C2" w14:textId="77777777" w:rsidR="00A310B1" w:rsidRPr="00D67B34" w:rsidRDefault="00A310B1" w:rsidP="00A310B1">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Estadual (</w:t>
      </w:r>
      <w:hyperlink r:id="rId69" w:history="1">
        <w:r w:rsidRPr="00D67B34">
          <w:rPr>
            <w:rFonts w:ascii="Arial" w:hAnsi="Arial" w:cs="Arial"/>
            <w:color w:val="0563C1" w:themeColor="hyperlink"/>
            <w:sz w:val="21"/>
            <w:szCs w:val="21"/>
            <w:u w:val="single"/>
          </w:rPr>
          <w:t>https://servicos.sefaz.ba.gov.br/sistemas/DSCRE/Modulos/Publico/EmissaoCertidao.aspx</w:t>
        </w:r>
      </w:hyperlink>
      <w:r w:rsidRPr="00D67B34">
        <w:rPr>
          <w:rFonts w:ascii="Arial" w:hAnsi="Arial" w:cs="Arial"/>
          <w:sz w:val="21"/>
          <w:szCs w:val="21"/>
        </w:rPr>
        <w:t xml:space="preserve"> - </w:t>
      </w:r>
      <w:r w:rsidRPr="00D67B34">
        <w:rPr>
          <w:rFonts w:ascii="Arial" w:hAnsi="Arial" w:cs="Arial"/>
          <w:i/>
          <w:iCs/>
          <w:sz w:val="21"/>
          <w:szCs w:val="21"/>
        </w:rPr>
        <w:t>Verificar o site de emissão perante ao estado de sede da empresa</w:t>
      </w:r>
      <w:r w:rsidRPr="00D67B34">
        <w:rPr>
          <w:rFonts w:ascii="Arial" w:hAnsi="Arial" w:cs="Arial"/>
          <w:sz w:val="21"/>
          <w:szCs w:val="21"/>
        </w:rPr>
        <w:t>);</w:t>
      </w:r>
    </w:p>
    <w:p w14:paraId="676FAF71" w14:textId="77777777" w:rsidR="00A310B1" w:rsidRPr="00D67B34" w:rsidRDefault="00A310B1" w:rsidP="00A310B1">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Municipal (</w:t>
      </w:r>
      <w:r w:rsidRPr="00D67B34">
        <w:rPr>
          <w:rFonts w:ascii="Arial" w:hAnsi="Arial" w:cs="Arial"/>
          <w:i/>
          <w:iCs/>
          <w:sz w:val="21"/>
          <w:szCs w:val="21"/>
        </w:rPr>
        <w:t>Verificar o site de emissão perante ao município de sede da empresa</w:t>
      </w:r>
      <w:r w:rsidRPr="00D67B34">
        <w:rPr>
          <w:rFonts w:ascii="Arial" w:hAnsi="Arial" w:cs="Arial"/>
          <w:sz w:val="21"/>
          <w:szCs w:val="21"/>
        </w:rPr>
        <w:t>);</w:t>
      </w:r>
    </w:p>
    <w:p w14:paraId="42AA6794" w14:textId="77777777" w:rsidR="00A310B1" w:rsidRPr="00D67B34" w:rsidRDefault="00A310B1" w:rsidP="00A310B1">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Caixa Econômica Federal (</w:t>
      </w:r>
      <w:hyperlink r:id="rId70" w:history="1">
        <w:r w:rsidRPr="00D67B34">
          <w:rPr>
            <w:rFonts w:ascii="Arial" w:hAnsi="Arial" w:cs="Arial"/>
            <w:color w:val="0563C1" w:themeColor="hyperlink"/>
            <w:sz w:val="21"/>
            <w:szCs w:val="21"/>
            <w:u w:val="single"/>
          </w:rPr>
          <w:t>https://consulta-crf.caixa.gov.br/consultacrf/pages/consultaEmpregador.jsf</w:t>
        </w:r>
      </w:hyperlink>
      <w:proofErr w:type="gramStart"/>
      <w:r w:rsidRPr="00D67B34">
        <w:rPr>
          <w:rFonts w:ascii="Arial" w:hAnsi="Arial" w:cs="Arial"/>
          <w:sz w:val="21"/>
          <w:szCs w:val="21"/>
        </w:rPr>
        <w:t>) ;</w:t>
      </w:r>
      <w:proofErr w:type="gramEnd"/>
    </w:p>
    <w:p w14:paraId="1E547754" w14:textId="77777777" w:rsidR="00A310B1" w:rsidRPr="00D67B34" w:rsidRDefault="00A310B1" w:rsidP="00A310B1">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Justiça do Trabalho (</w:t>
      </w:r>
      <w:hyperlink r:id="rId71" w:history="1">
        <w:r w:rsidRPr="00D67B34">
          <w:rPr>
            <w:rFonts w:ascii="Arial" w:hAnsi="Arial" w:cs="Arial"/>
            <w:color w:val="0563C1" w:themeColor="hyperlink"/>
            <w:sz w:val="21"/>
            <w:szCs w:val="21"/>
            <w:u w:val="single"/>
          </w:rPr>
          <w:t>https://www.tst.jus.br/certidao1</w:t>
        </w:r>
      </w:hyperlink>
      <w:r w:rsidRPr="00D67B34">
        <w:rPr>
          <w:rFonts w:ascii="Arial" w:hAnsi="Arial" w:cs="Arial"/>
          <w:sz w:val="21"/>
          <w:szCs w:val="21"/>
        </w:rPr>
        <w:t>);</w:t>
      </w:r>
    </w:p>
    <w:p w14:paraId="29728DD6" w14:textId="77777777" w:rsidR="00A310B1" w:rsidRPr="004638F2" w:rsidRDefault="00A310B1" w:rsidP="00A310B1">
      <w:pPr>
        <w:numPr>
          <w:ilvl w:val="0"/>
          <w:numId w:val="2"/>
        </w:numPr>
        <w:spacing w:line="276" w:lineRule="auto"/>
        <w:contextualSpacing/>
        <w:rPr>
          <w:rFonts w:ascii="Arial" w:hAnsi="Arial" w:cs="Arial"/>
          <w:sz w:val="21"/>
          <w:szCs w:val="21"/>
        </w:rPr>
      </w:pPr>
      <w:r w:rsidRPr="005B2709">
        <w:rPr>
          <w:rFonts w:ascii="Arial" w:hAnsi="Arial" w:cs="Arial"/>
          <w:sz w:val="21"/>
          <w:szCs w:val="21"/>
        </w:rPr>
        <w:t>Certidão negativa de falência expedida pelo distribuidor da sede do licitante</w:t>
      </w:r>
      <w:r>
        <w:rPr>
          <w:rFonts w:ascii="Arial" w:hAnsi="Arial" w:cs="Arial"/>
          <w:sz w:val="21"/>
          <w:szCs w:val="21"/>
        </w:rPr>
        <w:t xml:space="preserve">, </w:t>
      </w:r>
      <w:bookmarkStart w:id="27" w:name="_Hlk187932796"/>
      <w:r>
        <w:rPr>
          <w:rFonts w:ascii="Arial" w:hAnsi="Arial" w:cs="Arial"/>
          <w:sz w:val="21"/>
          <w:szCs w:val="21"/>
        </w:rPr>
        <w:t>emitida nos últimos 30 (trinta) dias</w:t>
      </w:r>
      <w:bookmarkEnd w:id="27"/>
      <w:r w:rsidRPr="005B2709">
        <w:rPr>
          <w:rFonts w:ascii="Arial" w:hAnsi="Arial" w:cs="Arial"/>
          <w:sz w:val="21"/>
          <w:szCs w:val="21"/>
        </w:rPr>
        <w:t>;</w:t>
      </w:r>
    </w:p>
    <w:p w14:paraId="2AB806B0" w14:textId="77777777" w:rsidR="00A310B1" w:rsidRDefault="00A310B1" w:rsidP="00A310B1">
      <w:pPr>
        <w:numPr>
          <w:ilvl w:val="0"/>
          <w:numId w:val="2"/>
        </w:numPr>
        <w:spacing w:line="276" w:lineRule="auto"/>
        <w:contextualSpacing/>
        <w:rPr>
          <w:rFonts w:ascii="Arial" w:hAnsi="Arial" w:cs="Arial"/>
          <w:sz w:val="21"/>
          <w:szCs w:val="21"/>
        </w:rPr>
      </w:pPr>
      <w:r w:rsidRPr="004638F2">
        <w:rPr>
          <w:rFonts w:ascii="Arial" w:hAnsi="Arial" w:cs="Arial"/>
          <w:sz w:val="21"/>
          <w:szCs w:val="21"/>
        </w:rPr>
        <w:t>Balanço patrimonial dos 02 (dois) últimos exercícios e demonstrações contábeis</w:t>
      </w:r>
      <w:r>
        <w:rPr>
          <w:rFonts w:ascii="Arial" w:hAnsi="Arial" w:cs="Arial"/>
          <w:sz w:val="21"/>
          <w:szCs w:val="21"/>
        </w:rPr>
        <w:t>;</w:t>
      </w:r>
    </w:p>
    <w:p w14:paraId="70E54D66" w14:textId="77777777" w:rsidR="00A310B1" w:rsidRDefault="00A310B1" w:rsidP="00A310B1">
      <w:pPr>
        <w:numPr>
          <w:ilvl w:val="0"/>
          <w:numId w:val="2"/>
        </w:numPr>
        <w:spacing w:line="276" w:lineRule="auto"/>
        <w:contextualSpacing/>
        <w:rPr>
          <w:rFonts w:ascii="Arial" w:hAnsi="Arial" w:cs="Arial"/>
          <w:sz w:val="21"/>
          <w:szCs w:val="21"/>
        </w:rPr>
      </w:pPr>
      <w:r w:rsidRPr="004638F2">
        <w:rPr>
          <w:rFonts w:ascii="Arial" w:hAnsi="Arial" w:cs="Arial"/>
          <w:sz w:val="21"/>
          <w:szCs w:val="21"/>
        </w:rPr>
        <w:t>Atestado de capacidade técnica (compatível com o objeto)</w:t>
      </w:r>
      <w:r>
        <w:rPr>
          <w:rFonts w:ascii="Arial" w:hAnsi="Arial" w:cs="Arial"/>
          <w:sz w:val="21"/>
          <w:szCs w:val="21"/>
        </w:rPr>
        <w:t>;</w:t>
      </w:r>
    </w:p>
    <w:p w14:paraId="27D73C7D" w14:textId="77777777" w:rsidR="00A310B1" w:rsidRDefault="00A310B1" w:rsidP="00A310B1">
      <w:pPr>
        <w:spacing w:line="276" w:lineRule="auto"/>
        <w:ind w:left="720"/>
        <w:contextualSpacing/>
        <w:rPr>
          <w:rFonts w:ascii="Arial" w:hAnsi="Arial" w:cs="Arial"/>
          <w:sz w:val="21"/>
          <w:szCs w:val="21"/>
        </w:rPr>
      </w:pPr>
    </w:p>
    <w:p w14:paraId="073859C3" w14:textId="77777777" w:rsidR="00A310B1" w:rsidRDefault="00A310B1" w:rsidP="00A310B1">
      <w:pPr>
        <w:numPr>
          <w:ilvl w:val="0"/>
          <w:numId w:val="2"/>
        </w:numPr>
        <w:contextualSpacing/>
        <w:rPr>
          <w:rFonts w:ascii="Arial" w:hAnsi="Arial" w:cs="Arial"/>
          <w:sz w:val="21"/>
          <w:szCs w:val="21"/>
        </w:rPr>
      </w:pPr>
      <w:bookmarkStart w:id="28" w:name="_Hlk161928959"/>
      <w:r w:rsidRPr="00E524FB">
        <w:rPr>
          <w:rFonts w:ascii="Arial" w:hAnsi="Arial" w:cs="Arial"/>
          <w:sz w:val="21"/>
          <w:szCs w:val="21"/>
        </w:rPr>
        <w:t>Alvará da Vigilância Sanitária Municipal, da sede da empresa, em plena validade;</w:t>
      </w:r>
    </w:p>
    <w:p w14:paraId="17D832DB" w14:textId="77777777" w:rsidR="00A310B1" w:rsidRPr="006B63F2" w:rsidRDefault="00A310B1" w:rsidP="00A310B1">
      <w:pPr>
        <w:numPr>
          <w:ilvl w:val="0"/>
          <w:numId w:val="2"/>
        </w:numPr>
        <w:contextualSpacing/>
        <w:rPr>
          <w:rFonts w:ascii="Arial" w:hAnsi="Arial" w:cs="Arial"/>
          <w:sz w:val="21"/>
          <w:szCs w:val="21"/>
        </w:rPr>
      </w:pPr>
      <w:r w:rsidRPr="00E524FB">
        <w:rPr>
          <w:rFonts w:ascii="Arial" w:hAnsi="Arial" w:cs="Arial"/>
          <w:sz w:val="21"/>
          <w:szCs w:val="21"/>
        </w:rPr>
        <w:t>Licença ou Autorização de funcionamento com a situação ATIVA expedida pelo site da Agência Nacional de Vigilância Sanitária ANVISA, da empresa participante da licitação, de acordo com as classes de produtos exigidos no referido edital</w:t>
      </w:r>
      <w:bookmarkEnd w:id="28"/>
      <w:r>
        <w:rPr>
          <w:rFonts w:ascii="Arial" w:hAnsi="Arial" w:cs="Arial"/>
          <w:sz w:val="21"/>
          <w:szCs w:val="21"/>
        </w:rPr>
        <w:t>.</w:t>
      </w:r>
    </w:p>
    <w:p w14:paraId="5C23CB0E" w14:textId="77777777" w:rsidR="00A310B1" w:rsidRDefault="00A310B1" w:rsidP="00A310B1">
      <w:pPr>
        <w:snapToGrid w:val="0"/>
        <w:spacing w:after="120" w:line="240" w:lineRule="auto"/>
        <w:ind w:left="720"/>
        <w:contextualSpacing/>
        <w:rPr>
          <w:rFonts w:ascii="Arial" w:hAnsi="Arial" w:cs="Arial"/>
          <w:sz w:val="21"/>
          <w:szCs w:val="21"/>
        </w:rPr>
      </w:pPr>
    </w:p>
    <w:p w14:paraId="6431CD92" w14:textId="77777777" w:rsidR="00A310B1" w:rsidRPr="00D67B34" w:rsidRDefault="00A310B1" w:rsidP="00A310B1">
      <w:pPr>
        <w:snapToGrid w:val="0"/>
        <w:spacing w:after="120" w:line="240" w:lineRule="auto"/>
        <w:ind w:left="720"/>
        <w:contextualSpacing/>
        <w:rPr>
          <w:rFonts w:ascii="Arial" w:hAnsi="Arial" w:cs="Arial"/>
          <w:sz w:val="21"/>
          <w:szCs w:val="21"/>
        </w:rPr>
      </w:pPr>
    </w:p>
    <w:p w14:paraId="65A8530C" w14:textId="77777777" w:rsidR="00A310B1" w:rsidRPr="00CA068C" w:rsidRDefault="00A310B1" w:rsidP="00A310B1">
      <w:pPr>
        <w:numPr>
          <w:ilvl w:val="0"/>
          <w:numId w:val="43"/>
        </w:numPr>
        <w:shd w:val="clear" w:color="auto" w:fill="FFD966" w:themeFill="accent4" w:themeFillTint="99"/>
        <w:spacing w:after="0" w:line="240" w:lineRule="auto"/>
        <w:ind w:left="0" w:firstLine="0"/>
        <w:contextualSpacing/>
        <w:jc w:val="both"/>
        <w:rPr>
          <w:rFonts w:ascii="Arial" w:hAnsi="Arial" w:cs="Arial"/>
          <w:sz w:val="21"/>
          <w:szCs w:val="21"/>
        </w:rPr>
      </w:pPr>
      <w:r w:rsidRPr="00CA068C">
        <w:rPr>
          <w:rFonts w:ascii="Arial" w:hAnsi="Arial" w:cs="Arial"/>
          <w:b/>
          <w:bCs/>
          <w:sz w:val="21"/>
          <w:szCs w:val="21"/>
        </w:rPr>
        <w:t>ANÁLISE DE RISCOS</w:t>
      </w:r>
      <w:r>
        <w:rPr>
          <w:rFonts w:ascii="Arial" w:hAnsi="Arial" w:cs="Arial"/>
          <w:b/>
          <w:bCs/>
          <w:sz w:val="21"/>
          <w:szCs w:val="21"/>
        </w:rPr>
        <w:t>:</w:t>
      </w:r>
    </w:p>
    <w:p w14:paraId="0586DA9D" w14:textId="77777777" w:rsidR="00A310B1" w:rsidRDefault="00A310B1" w:rsidP="00A310B1">
      <w:pPr>
        <w:autoSpaceDE w:val="0"/>
        <w:autoSpaceDN w:val="0"/>
        <w:adjustRightInd w:val="0"/>
        <w:spacing w:after="0"/>
        <w:jc w:val="both"/>
        <w:rPr>
          <w:rFonts w:ascii="Arial" w:hAnsi="Arial" w:cs="Arial"/>
          <w:sz w:val="21"/>
          <w:szCs w:val="21"/>
        </w:rPr>
      </w:pPr>
    </w:p>
    <w:p w14:paraId="217D780D" w14:textId="77777777" w:rsidR="00A310B1" w:rsidRDefault="00A310B1" w:rsidP="00A310B1">
      <w:pPr>
        <w:autoSpaceDE w:val="0"/>
        <w:autoSpaceDN w:val="0"/>
        <w:adjustRightInd w:val="0"/>
        <w:spacing w:after="0"/>
        <w:ind w:firstLine="708"/>
        <w:jc w:val="both"/>
        <w:rPr>
          <w:rFonts w:ascii="Arial" w:hAnsi="Arial" w:cs="Arial"/>
          <w:sz w:val="21"/>
          <w:szCs w:val="21"/>
        </w:rPr>
      </w:pPr>
      <w:r>
        <w:rPr>
          <w:rFonts w:ascii="Arial" w:hAnsi="Arial" w:cs="Arial"/>
          <w:sz w:val="21"/>
          <w:szCs w:val="21"/>
        </w:rPr>
        <w:lastRenderedPageBreak/>
        <w:t>Em anexo</w:t>
      </w:r>
      <w:r w:rsidRPr="006D5EC2">
        <w:rPr>
          <w:rFonts w:ascii="Arial" w:hAnsi="Arial" w:cs="Arial"/>
          <w:sz w:val="21"/>
          <w:szCs w:val="21"/>
        </w:rPr>
        <w:t>.</w:t>
      </w:r>
    </w:p>
    <w:p w14:paraId="65735B58" w14:textId="77777777" w:rsidR="00A310B1" w:rsidRPr="00D67B34" w:rsidRDefault="00A310B1" w:rsidP="00A310B1">
      <w:pPr>
        <w:snapToGrid w:val="0"/>
        <w:spacing w:after="120" w:line="240" w:lineRule="auto"/>
        <w:ind w:left="720"/>
        <w:contextualSpacing/>
        <w:rPr>
          <w:rFonts w:ascii="Arial" w:hAnsi="Arial" w:cs="Arial"/>
          <w:sz w:val="21"/>
          <w:szCs w:val="21"/>
        </w:rPr>
      </w:pPr>
    </w:p>
    <w:p w14:paraId="158429E5" w14:textId="77777777" w:rsidR="00A310B1" w:rsidRPr="00CA068C" w:rsidRDefault="00A310B1" w:rsidP="00A310B1">
      <w:pPr>
        <w:numPr>
          <w:ilvl w:val="0"/>
          <w:numId w:val="43"/>
        </w:numPr>
        <w:shd w:val="clear" w:color="auto" w:fill="FFD966" w:themeFill="accent4" w:themeFillTint="99"/>
        <w:spacing w:after="0" w:line="240" w:lineRule="auto"/>
        <w:ind w:left="0" w:firstLine="0"/>
        <w:contextualSpacing/>
        <w:jc w:val="both"/>
        <w:rPr>
          <w:rFonts w:ascii="Arial" w:hAnsi="Arial" w:cs="Arial"/>
          <w:sz w:val="21"/>
          <w:szCs w:val="21"/>
        </w:rPr>
      </w:pPr>
      <w:r>
        <w:rPr>
          <w:rFonts w:ascii="Arial" w:hAnsi="Arial" w:cs="Arial"/>
          <w:b/>
          <w:bCs/>
          <w:sz w:val="21"/>
          <w:szCs w:val="21"/>
        </w:rPr>
        <w:t>DISPOSIÇÕES GERAIS:</w:t>
      </w:r>
    </w:p>
    <w:p w14:paraId="0A47F163" w14:textId="77777777" w:rsidR="00A310B1" w:rsidRDefault="00A310B1" w:rsidP="00A310B1">
      <w:pPr>
        <w:autoSpaceDE w:val="0"/>
        <w:autoSpaceDN w:val="0"/>
        <w:adjustRightInd w:val="0"/>
        <w:spacing w:after="0"/>
        <w:jc w:val="both"/>
        <w:rPr>
          <w:rFonts w:ascii="Arial" w:hAnsi="Arial" w:cs="Arial"/>
          <w:sz w:val="21"/>
          <w:szCs w:val="21"/>
        </w:rPr>
      </w:pPr>
    </w:p>
    <w:p w14:paraId="0504297A" w14:textId="77777777" w:rsidR="00A310B1" w:rsidRPr="00D67B34" w:rsidRDefault="00A310B1" w:rsidP="00A310B1">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As comunicações entre as partes, relacionadas com o acompanhamento e controle do futuro instrumento contratual, serão feitas sempre por escrito.</w:t>
      </w:r>
    </w:p>
    <w:p w14:paraId="0BB7DDE1" w14:textId="77777777" w:rsidR="00A310B1" w:rsidRDefault="00A310B1" w:rsidP="00A310B1">
      <w:pPr>
        <w:spacing w:line="240" w:lineRule="auto"/>
        <w:contextualSpacing/>
        <w:jc w:val="both"/>
        <w:rPr>
          <w:rFonts w:ascii="Arial" w:hAnsi="Arial" w:cs="Arial"/>
          <w:color w:val="FF0000"/>
          <w:sz w:val="21"/>
          <w:szCs w:val="21"/>
        </w:rPr>
      </w:pPr>
    </w:p>
    <w:p w14:paraId="27C7A8D4" w14:textId="77777777" w:rsidR="00A310B1" w:rsidRPr="00695A34" w:rsidRDefault="00A310B1" w:rsidP="00A310B1">
      <w:pPr>
        <w:spacing w:line="240" w:lineRule="auto"/>
        <w:contextualSpacing/>
        <w:jc w:val="both"/>
        <w:rPr>
          <w:rFonts w:ascii="Arial" w:hAnsi="Arial" w:cs="Arial"/>
          <w:sz w:val="21"/>
          <w:szCs w:val="21"/>
        </w:rPr>
      </w:pPr>
      <w:bookmarkStart w:id="29" w:name="_Hlk207107476"/>
      <w:r w:rsidRPr="00695A34">
        <w:rPr>
          <w:rFonts w:ascii="Arial" w:hAnsi="Arial" w:cs="Arial"/>
          <w:sz w:val="21"/>
          <w:szCs w:val="21"/>
        </w:rPr>
        <w:t xml:space="preserve">Acajutiba – BA, </w:t>
      </w:r>
      <w:bookmarkStart w:id="30" w:name="_Hlk203060178"/>
      <w:r>
        <w:rPr>
          <w:rFonts w:ascii="Arial" w:hAnsi="Arial" w:cs="Arial"/>
          <w:sz w:val="21"/>
          <w:szCs w:val="21"/>
        </w:rPr>
        <w:t xml:space="preserve">04 de junho </w:t>
      </w:r>
      <w:r w:rsidRPr="00695A34">
        <w:rPr>
          <w:rFonts w:ascii="Arial" w:hAnsi="Arial" w:cs="Arial"/>
          <w:sz w:val="21"/>
          <w:szCs w:val="21"/>
        </w:rPr>
        <w:t>de 2025</w:t>
      </w:r>
      <w:bookmarkEnd w:id="30"/>
      <w:r w:rsidRPr="00695A34">
        <w:rPr>
          <w:rFonts w:ascii="Arial" w:hAnsi="Arial" w:cs="Arial"/>
          <w:sz w:val="21"/>
          <w:szCs w:val="21"/>
        </w:rPr>
        <w:t>.</w:t>
      </w:r>
    </w:p>
    <w:p w14:paraId="31A48750" w14:textId="77777777" w:rsidR="00A310B1" w:rsidRPr="00E318F8" w:rsidRDefault="00A310B1" w:rsidP="00A310B1">
      <w:pPr>
        <w:spacing w:after="0"/>
        <w:jc w:val="center"/>
      </w:pPr>
      <w:r w:rsidRPr="00E318F8">
        <w:rPr>
          <w:rFonts w:ascii="Arial" w:hAnsi="Arial" w:cs="Arial"/>
        </w:rPr>
        <w:t>________________________________________</w:t>
      </w:r>
    </w:p>
    <w:p w14:paraId="0FE7C7AE" w14:textId="77777777" w:rsidR="00A310B1" w:rsidRPr="00E318F8" w:rsidRDefault="00A310B1" w:rsidP="00A310B1">
      <w:pPr>
        <w:spacing w:after="0"/>
        <w:jc w:val="center"/>
        <w:rPr>
          <w:rFonts w:ascii="Arial" w:hAnsi="Arial" w:cs="Arial"/>
        </w:rPr>
      </w:pPr>
      <w:r w:rsidRPr="00E318F8">
        <w:rPr>
          <w:rFonts w:ascii="Arial" w:hAnsi="Arial" w:cs="Arial"/>
        </w:rPr>
        <w:t>Ive Farias Victorio Santos</w:t>
      </w:r>
    </w:p>
    <w:p w14:paraId="49E419DB" w14:textId="77777777" w:rsidR="00A310B1" w:rsidRPr="00E318F8" w:rsidRDefault="00A310B1" w:rsidP="00A310B1">
      <w:pPr>
        <w:spacing w:after="0"/>
        <w:jc w:val="center"/>
        <w:rPr>
          <w:rFonts w:ascii="Arial" w:hAnsi="Arial" w:cs="Arial"/>
        </w:rPr>
      </w:pPr>
      <w:r w:rsidRPr="00E318F8">
        <w:rPr>
          <w:rFonts w:ascii="Arial" w:hAnsi="Arial" w:cs="Arial"/>
        </w:rPr>
        <w:t>Secretária Municipal de Saúde</w:t>
      </w:r>
    </w:p>
    <w:p w14:paraId="4EC0B083" w14:textId="77777777" w:rsidR="00A310B1" w:rsidRDefault="00A310B1" w:rsidP="00A310B1">
      <w:pPr>
        <w:pStyle w:val="PargrafodaLista"/>
        <w:spacing w:after="0"/>
        <w:ind w:left="0"/>
        <w:jc w:val="center"/>
        <w:rPr>
          <w:rFonts w:ascii="Arial" w:hAnsi="Arial" w:cs="Arial"/>
        </w:rPr>
      </w:pPr>
      <w:r w:rsidRPr="00E318F8">
        <w:rPr>
          <w:rFonts w:ascii="Arial" w:hAnsi="Arial" w:cs="Arial"/>
        </w:rPr>
        <w:t>Decreto nº 0</w:t>
      </w:r>
      <w:r>
        <w:rPr>
          <w:rFonts w:ascii="Arial" w:hAnsi="Arial" w:cs="Arial"/>
        </w:rPr>
        <w:t>11</w:t>
      </w:r>
      <w:r w:rsidRPr="00E318F8">
        <w:rPr>
          <w:rFonts w:ascii="Arial" w:hAnsi="Arial" w:cs="Arial"/>
        </w:rPr>
        <w:t>/20</w:t>
      </w:r>
      <w:r>
        <w:rPr>
          <w:rFonts w:ascii="Arial" w:hAnsi="Arial" w:cs="Arial"/>
        </w:rPr>
        <w:t>25</w:t>
      </w:r>
    </w:p>
    <w:bookmarkEnd w:id="29"/>
    <w:p w14:paraId="42E3E731" w14:textId="77777777" w:rsidR="00094B0F" w:rsidRDefault="00094B0F" w:rsidP="00E0162A">
      <w:pPr>
        <w:spacing w:after="0" w:line="276" w:lineRule="auto"/>
        <w:jc w:val="center"/>
        <w:rPr>
          <w:rFonts w:ascii="Arial" w:eastAsia="Arial" w:hAnsi="Arial" w:cs="Arial"/>
          <w:b/>
          <w:color w:val="000000"/>
        </w:rPr>
      </w:pPr>
    </w:p>
    <w:p w14:paraId="3C291FDD" w14:textId="77777777" w:rsidR="00094B0F" w:rsidRDefault="00094B0F" w:rsidP="00E0162A">
      <w:pPr>
        <w:spacing w:after="0" w:line="276" w:lineRule="auto"/>
        <w:jc w:val="center"/>
        <w:rPr>
          <w:rFonts w:ascii="Arial" w:eastAsia="Arial" w:hAnsi="Arial" w:cs="Arial"/>
          <w:b/>
          <w:color w:val="000000"/>
        </w:rPr>
      </w:pPr>
    </w:p>
    <w:p w14:paraId="10B82BB1" w14:textId="77777777" w:rsidR="00094B0F" w:rsidRDefault="00094B0F" w:rsidP="00E0162A">
      <w:pPr>
        <w:spacing w:after="0" w:line="276" w:lineRule="auto"/>
        <w:jc w:val="center"/>
        <w:rPr>
          <w:rFonts w:ascii="Arial" w:eastAsia="Arial" w:hAnsi="Arial" w:cs="Arial"/>
          <w:b/>
          <w:color w:val="000000"/>
        </w:rPr>
      </w:pPr>
    </w:p>
    <w:p w14:paraId="7A586385" w14:textId="77777777" w:rsidR="00094B0F" w:rsidRDefault="00094B0F" w:rsidP="00E0162A">
      <w:pPr>
        <w:spacing w:after="0" w:line="276" w:lineRule="auto"/>
        <w:jc w:val="center"/>
        <w:rPr>
          <w:rFonts w:ascii="Arial" w:eastAsia="Arial" w:hAnsi="Arial" w:cs="Arial"/>
          <w:b/>
          <w:color w:val="000000"/>
        </w:rPr>
      </w:pPr>
    </w:p>
    <w:p w14:paraId="2B243C14" w14:textId="77777777" w:rsidR="00A310B1" w:rsidRDefault="00A310B1" w:rsidP="00E0162A">
      <w:pPr>
        <w:spacing w:after="0" w:line="276" w:lineRule="auto"/>
        <w:jc w:val="center"/>
        <w:rPr>
          <w:rFonts w:ascii="Arial" w:eastAsia="Arial" w:hAnsi="Arial" w:cs="Arial"/>
          <w:b/>
          <w:color w:val="000000"/>
        </w:rPr>
      </w:pPr>
    </w:p>
    <w:p w14:paraId="2821876F" w14:textId="77777777" w:rsidR="00A310B1" w:rsidRDefault="00A310B1" w:rsidP="00E0162A">
      <w:pPr>
        <w:spacing w:after="0" w:line="276" w:lineRule="auto"/>
        <w:jc w:val="center"/>
        <w:rPr>
          <w:rFonts w:ascii="Arial" w:eastAsia="Arial" w:hAnsi="Arial" w:cs="Arial"/>
          <w:b/>
          <w:color w:val="000000"/>
        </w:rPr>
      </w:pPr>
    </w:p>
    <w:p w14:paraId="295581B2" w14:textId="77777777" w:rsidR="00A310B1" w:rsidRDefault="00A310B1" w:rsidP="00E0162A">
      <w:pPr>
        <w:spacing w:after="0" w:line="276" w:lineRule="auto"/>
        <w:jc w:val="center"/>
        <w:rPr>
          <w:rFonts w:ascii="Arial" w:eastAsia="Arial" w:hAnsi="Arial" w:cs="Arial"/>
          <w:b/>
          <w:color w:val="000000"/>
        </w:rPr>
      </w:pPr>
    </w:p>
    <w:p w14:paraId="505D515F" w14:textId="77777777" w:rsidR="00A310B1" w:rsidRDefault="00A310B1" w:rsidP="00E0162A">
      <w:pPr>
        <w:spacing w:after="0" w:line="276" w:lineRule="auto"/>
        <w:jc w:val="center"/>
        <w:rPr>
          <w:rFonts w:ascii="Arial" w:eastAsia="Arial" w:hAnsi="Arial" w:cs="Arial"/>
          <w:b/>
          <w:color w:val="000000"/>
        </w:rPr>
      </w:pPr>
    </w:p>
    <w:p w14:paraId="27077CD5" w14:textId="77777777" w:rsidR="00A310B1" w:rsidRDefault="00A310B1" w:rsidP="00E0162A">
      <w:pPr>
        <w:spacing w:after="0" w:line="276" w:lineRule="auto"/>
        <w:jc w:val="center"/>
        <w:rPr>
          <w:rFonts w:ascii="Arial" w:eastAsia="Arial" w:hAnsi="Arial" w:cs="Arial"/>
          <w:b/>
          <w:color w:val="000000"/>
        </w:rPr>
      </w:pPr>
    </w:p>
    <w:p w14:paraId="654CD09E" w14:textId="77777777" w:rsidR="00A310B1" w:rsidRDefault="00A310B1" w:rsidP="00E0162A">
      <w:pPr>
        <w:spacing w:after="0" w:line="276" w:lineRule="auto"/>
        <w:jc w:val="center"/>
        <w:rPr>
          <w:rFonts w:ascii="Arial" w:eastAsia="Arial" w:hAnsi="Arial" w:cs="Arial"/>
          <w:b/>
          <w:color w:val="000000"/>
        </w:rPr>
      </w:pPr>
    </w:p>
    <w:p w14:paraId="4EEC240D" w14:textId="77777777" w:rsidR="00A310B1" w:rsidRDefault="00A310B1" w:rsidP="00E0162A">
      <w:pPr>
        <w:spacing w:after="0" w:line="276" w:lineRule="auto"/>
        <w:jc w:val="center"/>
        <w:rPr>
          <w:rFonts w:ascii="Arial" w:eastAsia="Arial" w:hAnsi="Arial" w:cs="Arial"/>
          <w:b/>
          <w:color w:val="000000"/>
        </w:rPr>
      </w:pPr>
    </w:p>
    <w:p w14:paraId="542FDAB7" w14:textId="77777777" w:rsidR="00A310B1" w:rsidRDefault="00A310B1" w:rsidP="00E0162A">
      <w:pPr>
        <w:spacing w:after="0" w:line="276" w:lineRule="auto"/>
        <w:jc w:val="center"/>
        <w:rPr>
          <w:rFonts w:ascii="Arial" w:eastAsia="Arial" w:hAnsi="Arial" w:cs="Arial"/>
          <w:b/>
          <w:color w:val="000000"/>
        </w:rPr>
      </w:pPr>
    </w:p>
    <w:p w14:paraId="4AE69012" w14:textId="77777777" w:rsidR="00A310B1" w:rsidRDefault="00A310B1" w:rsidP="00E0162A">
      <w:pPr>
        <w:spacing w:after="0" w:line="276" w:lineRule="auto"/>
        <w:jc w:val="center"/>
        <w:rPr>
          <w:rFonts w:ascii="Arial" w:eastAsia="Arial" w:hAnsi="Arial" w:cs="Arial"/>
          <w:b/>
          <w:color w:val="000000"/>
        </w:rPr>
      </w:pPr>
    </w:p>
    <w:p w14:paraId="0A31EA78" w14:textId="77777777" w:rsidR="00A310B1" w:rsidRDefault="00A310B1" w:rsidP="00E0162A">
      <w:pPr>
        <w:spacing w:after="0" w:line="276" w:lineRule="auto"/>
        <w:jc w:val="center"/>
        <w:rPr>
          <w:rFonts w:ascii="Arial" w:eastAsia="Arial" w:hAnsi="Arial" w:cs="Arial"/>
          <w:b/>
          <w:color w:val="000000"/>
        </w:rPr>
      </w:pPr>
    </w:p>
    <w:p w14:paraId="37FCAE99" w14:textId="77777777" w:rsidR="00A310B1" w:rsidRDefault="00A310B1" w:rsidP="00E0162A">
      <w:pPr>
        <w:spacing w:after="0" w:line="276" w:lineRule="auto"/>
        <w:jc w:val="center"/>
        <w:rPr>
          <w:rFonts w:ascii="Arial" w:eastAsia="Arial" w:hAnsi="Arial" w:cs="Arial"/>
          <w:b/>
          <w:color w:val="000000"/>
        </w:rPr>
      </w:pPr>
    </w:p>
    <w:p w14:paraId="73C2F57A" w14:textId="77777777" w:rsidR="00A310B1" w:rsidRDefault="00A310B1" w:rsidP="00E0162A">
      <w:pPr>
        <w:spacing w:after="0" w:line="276" w:lineRule="auto"/>
        <w:jc w:val="center"/>
        <w:rPr>
          <w:rFonts w:ascii="Arial" w:eastAsia="Arial" w:hAnsi="Arial" w:cs="Arial"/>
          <w:b/>
          <w:color w:val="000000"/>
        </w:rPr>
      </w:pPr>
    </w:p>
    <w:p w14:paraId="1950379E" w14:textId="77777777" w:rsidR="00A310B1" w:rsidRDefault="00A310B1" w:rsidP="00E0162A">
      <w:pPr>
        <w:spacing w:after="0" w:line="276" w:lineRule="auto"/>
        <w:jc w:val="center"/>
        <w:rPr>
          <w:rFonts w:ascii="Arial" w:eastAsia="Arial" w:hAnsi="Arial" w:cs="Arial"/>
          <w:b/>
          <w:color w:val="000000"/>
        </w:rPr>
      </w:pPr>
    </w:p>
    <w:p w14:paraId="35726A43" w14:textId="77777777" w:rsidR="00A310B1" w:rsidRDefault="00A310B1" w:rsidP="00E0162A">
      <w:pPr>
        <w:spacing w:after="0" w:line="276" w:lineRule="auto"/>
        <w:jc w:val="center"/>
        <w:rPr>
          <w:rFonts w:ascii="Arial" w:eastAsia="Arial" w:hAnsi="Arial" w:cs="Arial"/>
          <w:b/>
          <w:color w:val="000000"/>
        </w:rPr>
      </w:pPr>
    </w:p>
    <w:p w14:paraId="01635938" w14:textId="77777777" w:rsidR="00A310B1" w:rsidRDefault="00A310B1" w:rsidP="00E0162A">
      <w:pPr>
        <w:spacing w:after="0" w:line="276" w:lineRule="auto"/>
        <w:jc w:val="center"/>
        <w:rPr>
          <w:rFonts w:ascii="Arial" w:eastAsia="Arial" w:hAnsi="Arial" w:cs="Arial"/>
          <w:b/>
          <w:color w:val="000000"/>
        </w:rPr>
      </w:pPr>
    </w:p>
    <w:p w14:paraId="5B627AC1" w14:textId="77777777" w:rsidR="00A310B1" w:rsidRDefault="00A310B1" w:rsidP="00E0162A">
      <w:pPr>
        <w:spacing w:after="0" w:line="276" w:lineRule="auto"/>
        <w:jc w:val="center"/>
        <w:rPr>
          <w:rFonts w:ascii="Arial" w:eastAsia="Arial" w:hAnsi="Arial" w:cs="Arial"/>
          <w:b/>
          <w:color w:val="000000"/>
        </w:rPr>
      </w:pPr>
    </w:p>
    <w:p w14:paraId="6C0C2DE8" w14:textId="77777777" w:rsidR="00A310B1" w:rsidRDefault="00A310B1" w:rsidP="00E0162A">
      <w:pPr>
        <w:spacing w:after="0" w:line="276" w:lineRule="auto"/>
        <w:jc w:val="center"/>
        <w:rPr>
          <w:rFonts w:ascii="Arial" w:eastAsia="Arial" w:hAnsi="Arial" w:cs="Arial"/>
          <w:b/>
          <w:color w:val="000000"/>
        </w:rPr>
      </w:pPr>
    </w:p>
    <w:p w14:paraId="2A4A02E3" w14:textId="77777777" w:rsidR="00A310B1" w:rsidRDefault="00A310B1" w:rsidP="00E0162A">
      <w:pPr>
        <w:spacing w:after="0" w:line="276" w:lineRule="auto"/>
        <w:jc w:val="center"/>
        <w:rPr>
          <w:rFonts w:ascii="Arial" w:eastAsia="Arial" w:hAnsi="Arial" w:cs="Arial"/>
          <w:b/>
          <w:color w:val="000000"/>
        </w:rPr>
      </w:pPr>
    </w:p>
    <w:p w14:paraId="745D7DA0" w14:textId="77777777" w:rsidR="00A310B1" w:rsidRDefault="00A310B1" w:rsidP="00E0162A">
      <w:pPr>
        <w:spacing w:after="0" w:line="276" w:lineRule="auto"/>
        <w:jc w:val="center"/>
        <w:rPr>
          <w:rFonts w:ascii="Arial" w:eastAsia="Arial" w:hAnsi="Arial" w:cs="Arial"/>
          <w:b/>
          <w:color w:val="000000"/>
        </w:rPr>
      </w:pPr>
    </w:p>
    <w:p w14:paraId="41A9680C" w14:textId="77777777" w:rsidR="00A310B1" w:rsidRDefault="00A310B1" w:rsidP="00E0162A">
      <w:pPr>
        <w:spacing w:after="0" w:line="276" w:lineRule="auto"/>
        <w:jc w:val="center"/>
        <w:rPr>
          <w:rFonts w:ascii="Arial" w:eastAsia="Arial" w:hAnsi="Arial" w:cs="Arial"/>
          <w:b/>
          <w:color w:val="000000"/>
        </w:rPr>
      </w:pPr>
    </w:p>
    <w:p w14:paraId="1B097731" w14:textId="77777777" w:rsidR="00A310B1" w:rsidRDefault="00A310B1" w:rsidP="00E0162A">
      <w:pPr>
        <w:spacing w:after="0" w:line="276" w:lineRule="auto"/>
        <w:jc w:val="center"/>
        <w:rPr>
          <w:rFonts w:ascii="Arial" w:eastAsia="Arial" w:hAnsi="Arial" w:cs="Arial"/>
          <w:b/>
          <w:color w:val="000000"/>
        </w:rPr>
      </w:pPr>
    </w:p>
    <w:p w14:paraId="552E5CAE" w14:textId="77777777" w:rsidR="00A310B1" w:rsidRDefault="00A310B1" w:rsidP="00E0162A">
      <w:pPr>
        <w:spacing w:after="0" w:line="276" w:lineRule="auto"/>
        <w:jc w:val="center"/>
        <w:rPr>
          <w:rFonts w:ascii="Arial" w:eastAsia="Arial" w:hAnsi="Arial" w:cs="Arial"/>
          <w:b/>
          <w:color w:val="000000"/>
        </w:rPr>
      </w:pPr>
    </w:p>
    <w:p w14:paraId="6EA65CCB" w14:textId="77777777" w:rsidR="00A310B1" w:rsidRDefault="00A310B1" w:rsidP="00E0162A">
      <w:pPr>
        <w:spacing w:after="0" w:line="276" w:lineRule="auto"/>
        <w:jc w:val="center"/>
        <w:rPr>
          <w:rFonts w:ascii="Arial" w:eastAsia="Arial" w:hAnsi="Arial" w:cs="Arial"/>
          <w:b/>
          <w:color w:val="000000"/>
        </w:rPr>
      </w:pPr>
    </w:p>
    <w:p w14:paraId="7F42D2ED" w14:textId="77777777" w:rsidR="00A310B1" w:rsidRDefault="00A310B1" w:rsidP="00E0162A">
      <w:pPr>
        <w:spacing w:after="0" w:line="276" w:lineRule="auto"/>
        <w:jc w:val="center"/>
        <w:rPr>
          <w:rFonts w:ascii="Arial" w:eastAsia="Arial" w:hAnsi="Arial" w:cs="Arial"/>
          <w:b/>
          <w:color w:val="000000"/>
        </w:rPr>
      </w:pPr>
    </w:p>
    <w:p w14:paraId="41A2BF9D" w14:textId="77777777" w:rsidR="00A310B1" w:rsidRDefault="00A310B1" w:rsidP="00E0162A">
      <w:pPr>
        <w:spacing w:after="0" w:line="276" w:lineRule="auto"/>
        <w:jc w:val="center"/>
        <w:rPr>
          <w:rFonts w:ascii="Arial" w:eastAsia="Arial" w:hAnsi="Arial" w:cs="Arial"/>
          <w:b/>
          <w:color w:val="000000"/>
        </w:rPr>
      </w:pPr>
    </w:p>
    <w:p w14:paraId="1B9DCB12" w14:textId="77777777" w:rsidR="00A310B1" w:rsidRDefault="00A310B1" w:rsidP="00E0162A">
      <w:pPr>
        <w:spacing w:after="0" w:line="276" w:lineRule="auto"/>
        <w:jc w:val="center"/>
        <w:rPr>
          <w:rFonts w:ascii="Arial" w:eastAsia="Arial" w:hAnsi="Arial" w:cs="Arial"/>
          <w:b/>
          <w:color w:val="000000"/>
        </w:rPr>
      </w:pPr>
    </w:p>
    <w:p w14:paraId="0F842DA3" w14:textId="77777777" w:rsidR="00A310B1" w:rsidRDefault="00A310B1" w:rsidP="00E0162A">
      <w:pPr>
        <w:spacing w:after="0" w:line="276" w:lineRule="auto"/>
        <w:jc w:val="center"/>
        <w:rPr>
          <w:rFonts w:ascii="Arial" w:eastAsia="Arial" w:hAnsi="Arial" w:cs="Arial"/>
          <w:b/>
          <w:color w:val="000000"/>
        </w:rPr>
      </w:pPr>
    </w:p>
    <w:p w14:paraId="5CD76D40" w14:textId="77777777" w:rsidR="00A310B1" w:rsidRDefault="00A310B1" w:rsidP="00E0162A">
      <w:pPr>
        <w:spacing w:after="0" w:line="276" w:lineRule="auto"/>
        <w:jc w:val="center"/>
        <w:rPr>
          <w:rFonts w:ascii="Arial" w:eastAsia="Arial" w:hAnsi="Arial" w:cs="Arial"/>
          <w:b/>
          <w:color w:val="000000"/>
        </w:rPr>
      </w:pPr>
    </w:p>
    <w:p w14:paraId="4F872271" w14:textId="77777777" w:rsidR="00A310B1" w:rsidRDefault="00A310B1" w:rsidP="00E0162A">
      <w:pPr>
        <w:spacing w:after="0" w:line="276" w:lineRule="auto"/>
        <w:jc w:val="center"/>
        <w:rPr>
          <w:rFonts w:ascii="Arial" w:eastAsia="Arial" w:hAnsi="Arial" w:cs="Arial"/>
          <w:b/>
          <w:color w:val="000000"/>
        </w:rPr>
      </w:pPr>
    </w:p>
    <w:p w14:paraId="0E411C00" w14:textId="77777777" w:rsidR="00A310B1" w:rsidRDefault="00A310B1" w:rsidP="00E0162A">
      <w:pPr>
        <w:spacing w:after="0" w:line="276" w:lineRule="auto"/>
        <w:jc w:val="center"/>
        <w:rPr>
          <w:rFonts w:ascii="Arial" w:eastAsia="Arial" w:hAnsi="Arial" w:cs="Arial"/>
          <w:b/>
          <w:color w:val="000000"/>
        </w:rPr>
      </w:pPr>
    </w:p>
    <w:p w14:paraId="72DBE265" w14:textId="77777777" w:rsidR="00A310B1" w:rsidRDefault="00A310B1" w:rsidP="00E0162A">
      <w:pPr>
        <w:spacing w:after="0" w:line="276" w:lineRule="auto"/>
        <w:jc w:val="center"/>
        <w:rPr>
          <w:rFonts w:ascii="Arial" w:eastAsia="Arial" w:hAnsi="Arial" w:cs="Arial"/>
          <w:b/>
          <w:color w:val="000000"/>
        </w:rPr>
      </w:pPr>
    </w:p>
    <w:p w14:paraId="788937F2" w14:textId="77777777" w:rsidR="00A310B1" w:rsidRDefault="00A310B1" w:rsidP="00E0162A">
      <w:pPr>
        <w:spacing w:after="0" w:line="276" w:lineRule="auto"/>
        <w:jc w:val="center"/>
        <w:rPr>
          <w:rFonts w:ascii="Arial" w:eastAsia="Arial" w:hAnsi="Arial" w:cs="Arial"/>
          <w:b/>
          <w:color w:val="000000"/>
        </w:rPr>
      </w:pPr>
    </w:p>
    <w:p w14:paraId="2BEED975" w14:textId="77777777" w:rsidR="00094B0F" w:rsidRDefault="00094B0F" w:rsidP="00E0162A">
      <w:pPr>
        <w:spacing w:after="0" w:line="276" w:lineRule="auto"/>
        <w:jc w:val="center"/>
        <w:rPr>
          <w:rFonts w:ascii="Arial" w:eastAsia="Arial" w:hAnsi="Arial" w:cs="Arial"/>
          <w:b/>
          <w:color w:val="000000"/>
        </w:rPr>
      </w:pPr>
    </w:p>
    <w:p w14:paraId="051925F7" w14:textId="77777777" w:rsidR="00094B0F" w:rsidRDefault="00094B0F" w:rsidP="00E0162A">
      <w:pPr>
        <w:spacing w:after="0" w:line="276" w:lineRule="auto"/>
        <w:jc w:val="center"/>
        <w:rPr>
          <w:rFonts w:ascii="Arial" w:eastAsia="Arial" w:hAnsi="Arial" w:cs="Arial"/>
          <w:b/>
          <w:color w:val="000000"/>
        </w:rPr>
      </w:pPr>
    </w:p>
    <w:p w14:paraId="6AFB4674" w14:textId="54AC0FD2" w:rsidR="00640BD2" w:rsidRDefault="00640BD2" w:rsidP="00E0162A">
      <w:pPr>
        <w:spacing w:after="0" w:line="276" w:lineRule="auto"/>
        <w:jc w:val="center"/>
        <w:rPr>
          <w:rFonts w:ascii="Arial" w:eastAsia="Arial" w:hAnsi="Arial" w:cs="Arial"/>
          <w:b/>
        </w:rPr>
      </w:pPr>
      <w:r>
        <w:rPr>
          <w:rFonts w:ascii="Arial" w:eastAsia="Arial" w:hAnsi="Arial" w:cs="Arial"/>
          <w:b/>
        </w:rPr>
        <w:t xml:space="preserve">PREGÃO ELETRÔNICO Nº </w:t>
      </w:r>
      <w:r w:rsidR="00652A9B">
        <w:rPr>
          <w:rFonts w:ascii="Arial" w:eastAsia="Arial" w:hAnsi="Arial" w:cs="Arial"/>
          <w:b/>
        </w:rPr>
        <w:t>041-2025</w:t>
      </w:r>
    </w:p>
    <w:p w14:paraId="6C50E91F" w14:textId="77777777" w:rsidR="00640BD2" w:rsidRDefault="00640BD2" w:rsidP="00E0162A">
      <w:pPr>
        <w:spacing w:after="0" w:line="276" w:lineRule="auto"/>
        <w:jc w:val="center"/>
        <w:rPr>
          <w:rFonts w:ascii="Arial" w:eastAsia="Arial" w:hAnsi="Arial" w:cs="Arial"/>
          <w:b/>
        </w:rPr>
      </w:pPr>
    </w:p>
    <w:p w14:paraId="39B254DC" w14:textId="30BD588F" w:rsidR="00AD7F60" w:rsidRDefault="00AD7F60" w:rsidP="00E0162A">
      <w:pPr>
        <w:spacing w:after="0" w:line="276" w:lineRule="auto"/>
        <w:jc w:val="center"/>
        <w:rPr>
          <w:rFonts w:ascii="Arial" w:eastAsia="Arial" w:hAnsi="Arial" w:cs="Arial"/>
          <w:b/>
        </w:rPr>
      </w:pPr>
      <w:r w:rsidRPr="00E0162A">
        <w:rPr>
          <w:rFonts w:ascii="Arial" w:eastAsia="Arial" w:hAnsi="Arial" w:cs="Arial"/>
          <w:b/>
        </w:rPr>
        <w:t>ANEXO II</w:t>
      </w:r>
      <w:r w:rsidR="00CC1DB5">
        <w:rPr>
          <w:rFonts w:ascii="Arial" w:eastAsia="Arial" w:hAnsi="Arial" w:cs="Arial"/>
          <w:b/>
        </w:rPr>
        <w:t xml:space="preserve"> </w:t>
      </w:r>
      <w:r w:rsidR="0040140C">
        <w:rPr>
          <w:rFonts w:ascii="Arial" w:eastAsia="Arial" w:hAnsi="Arial" w:cs="Arial"/>
          <w:b/>
        </w:rPr>
        <w:t>–</w:t>
      </w:r>
      <w:r w:rsidR="00CC1DB5">
        <w:rPr>
          <w:rFonts w:ascii="Arial" w:eastAsia="Arial" w:hAnsi="Arial" w:cs="Arial"/>
          <w:b/>
        </w:rPr>
        <w:t xml:space="preserve"> </w:t>
      </w:r>
      <w:r w:rsidRPr="00E0162A">
        <w:rPr>
          <w:rFonts w:ascii="Arial" w:eastAsia="Arial" w:hAnsi="Arial" w:cs="Arial"/>
          <w:b/>
        </w:rPr>
        <w:t>MODELO DE PROPOSTA DE PREÇOS</w:t>
      </w:r>
    </w:p>
    <w:p w14:paraId="3249A971" w14:textId="77777777" w:rsidR="00E216BA" w:rsidRPr="00E216BA" w:rsidRDefault="00E216BA"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AD7F60" w:rsidRPr="00E216BA" w14:paraId="6A249CC4" w14:textId="77777777" w:rsidTr="00E216BA">
        <w:trPr>
          <w:trHeight w:val="129"/>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F2F2F2"/>
          </w:tcPr>
          <w:p w14:paraId="096E5E4E"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 xml:space="preserve">MODALIDADE PREGÃO </w:t>
            </w:r>
            <w:r w:rsidRPr="00761888">
              <w:rPr>
                <w:rFonts w:ascii="Arial" w:eastAsia="Arial" w:hAnsi="Arial" w:cs="Arial"/>
                <w:b/>
                <w:sz w:val="21"/>
                <w:szCs w:val="21"/>
              </w:rPr>
              <w:t xml:space="preserve">ELETRÔNICO </w:t>
            </w:r>
            <w:r w:rsidRPr="00761888">
              <w:rPr>
                <w:rFonts w:ascii="Arial" w:eastAsia="Arial" w:hAnsi="Arial" w:cs="Arial"/>
                <w:b/>
                <w:color w:val="FF0000"/>
                <w:sz w:val="21"/>
                <w:szCs w:val="21"/>
              </w:rPr>
              <w:t>Nº XXX/20XX</w:t>
            </w:r>
          </w:p>
        </w:tc>
      </w:tr>
      <w:tr w:rsidR="00AD7F60" w:rsidRPr="00E216BA"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RAZÃO SOCIAL: </w:t>
            </w:r>
          </w:p>
          <w:p w14:paraId="0409F787"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CNPJ:</w:t>
            </w:r>
          </w:p>
          <w:p w14:paraId="7ED469E5"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INSCRIÇÃO ESTADUAL: </w:t>
            </w:r>
          </w:p>
        </w:tc>
      </w:tr>
      <w:tr w:rsidR="00AD7F60" w:rsidRPr="00E216BA"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ENDEREÇO: </w:t>
            </w:r>
          </w:p>
          <w:p w14:paraId="187F074D"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TELEFONE: </w:t>
            </w:r>
          </w:p>
          <w:p w14:paraId="1D774951" w14:textId="77777777" w:rsidR="00AD7F60" w:rsidRPr="00E216BA"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EMAIL:</w:t>
            </w:r>
          </w:p>
        </w:tc>
      </w:tr>
      <w:tr w:rsidR="00AD7F60" w:rsidRPr="00E216BA"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BANCO (NOME/Nº)</w:t>
            </w:r>
          </w:p>
          <w:p w14:paraId="4562EBC2" w14:textId="77777777" w:rsidR="00AD7F60" w:rsidRPr="00E216BA"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CONTA CORRENTE Nº:</w:t>
            </w:r>
          </w:p>
        </w:tc>
      </w:tr>
      <w:tr w:rsidR="00AD7F60" w:rsidRPr="00E216BA" w14:paraId="1BC9482D" w14:textId="77777777" w:rsidTr="00E216BA">
        <w:trPr>
          <w:trHeight w:val="770"/>
        </w:trPr>
        <w:tc>
          <w:tcPr>
            <w:tcW w:w="9923" w:type="dxa"/>
            <w:gridSpan w:val="4"/>
            <w:tcBorders>
              <w:top w:val="nil"/>
              <w:left w:val="single" w:sz="4" w:space="0" w:color="000000"/>
              <w:bottom w:val="single" w:sz="4" w:space="0" w:color="000000"/>
              <w:right w:val="single" w:sz="4" w:space="0" w:color="000000"/>
            </w:tcBorders>
          </w:tcPr>
          <w:p w14:paraId="138D554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VALIDADE DA PROPOSTA DE PREÇOS:</w:t>
            </w:r>
          </w:p>
          <w:p w14:paraId="300DC848" w14:textId="77777777" w:rsidR="00AD7F60" w:rsidRPr="00E216BA" w:rsidRDefault="00AD7F60" w:rsidP="00E216BA">
            <w:pPr>
              <w:spacing w:after="0" w:line="276" w:lineRule="auto"/>
              <w:rPr>
                <w:rFonts w:ascii="Arial" w:eastAsia="Arial" w:hAnsi="Arial" w:cs="Arial"/>
                <w:b/>
                <w:sz w:val="21"/>
                <w:szCs w:val="21"/>
              </w:rPr>
            </w:pPr>
          </w:p>
        </w:tc>
      </w:tr>
    </w:tbl>
    <w:p w14:paraId="13E2ADE8" w14:textId="77777777" w:rsidR="00AD7F60" w:rsidRDefault="00AD7F60" w:rsidP="0040140C">
      <w:pPr>
        <w:spacing w:after="0" w:line="276" w:lineRule="auto"/>
        <w:rPr>
          <w:rFonts w:ascii="Arial" w:eastAsia="Arial" w:hAnsi="Arial" w:cs="Arial"/>
          <w:b/>
          <w:sz w:val="21"/>
          <w:szCs w:val="21"/>
        </w:rPr>
      </w:pPr>
    </w:p>
    <w:p w14:paraId="59D5D874" w14:textId="17CDBF1B" w:rsidR="00582778" w:rsidRPr="0075672B" w:rsidRDefault="00094B0F" w:rsidP="00582778">
      <w:pPr>
        <w:pStyle w:val="PargrafodaLista"/>
        <w:spacing w:line="276" w:lineRule="auto"/>
        <w:ind w:left="0"/>
        <w:rPr>
          <w:rFonts w:ascii="Arial" w:hAnsi="Arial" w:cs="Arial"/>
          <w:b/>
          <w:bCs/>
          <w:sz w:val="21"/>
          <w:szCs w:val="21"/>
        </w:rPr>
      </w:pPr>
      <w:r>
        <w:rPr>
          <w:rFonts w:ascii="Arial" w:hAnsi="Arial" w:cs="Arial"/>
          <w:b/>
          <w:bCs/>
          <w:sz w:val="21"/>
          <w:szCs w:val="21"/>
        </w:rPr>
        <w:t>LOTE</w:t>
      </w:r>
      <w:r w:rsidR="00582778" w:rsidRPr="0075672B">
        <w:rPr>
          <w:rFonts w:ascii="Arial" w:hAnsi="Arial" w:cs="Arial"/>
          <w:b/>
          <w:bCs/>
          <w:sz w:val="21"/>
          <w:szCs w:val="21"/>
        </w:rPr>
        <w:t>:</w:t>
      </w:r>
      <w:r w:rsidR="00582778">
        <w:rPr>
          <w:rFonts w:ascii="Arial" w:hAnsi="Arial" w:cs="Arial"/>
          <w:b/>
          <w:bCs/>
          <w:sz w:val="21"/>
          <w:szCs w:val="21"/>
        </w:rPr>
        <w:t xml:space="preserve"> </w:t>
      </w:r>
      <w:r w:rsidR="00047684">
        <w:rPr>
          <w:rFonts w:ascii="Arial" w:hAnsi="Arial" w:cs="Arial"/>
          <w:b/>
          <w:bCs/>
          <w:sz w:val="21"/>
          <w:szCs w:val="21"/>
        </w:rPr>
        <w:t>XXXXXXXXXXXXXX</w:t>
      </w:r>
    </w:p>
    <w:tbl>
      <w:tblPr>
        <w:tblW w:w="9923" w:type="dxa"/>
        <w:tblInd w:w="-572" w:type="dxa"/>
        <w:tblLayout w:type="fixed"/>
        <w:tblCellMar>
          <w:left w:w="70" w:type="dxa"/>
          <w:right w:w="70" w:type="dxa"/>
        </w:tblCellMar>
        <w:tblLook w:val="04A0" w:firstRow="1" w:lastRow="0" w:firstColumn="1" w:lastColumn="0" w:noHBand="0" w:noVBand="1"/>
      </w:tblPr>
      <w:tblGrid>
        <w:gridCol w:w="570"/>
        <w:gridCol w:w="3116"/>
        <w:gridCol w:w="850"/>
        <w:gridCol w:w="851"/>
        <w:gridCol w:w="1276"/>
        <w:gridCol w:w="2038"/>
        <w:gridCol w:w="1222"/>
      </w:tblGrid>
      <w:tr w:rsidR="00582778" w:rsidRPr="0075672B" w14:paraId="0A31CA5A" w14:textId="7984359B" w:rsidTr="00047684">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7BDDB493" w14:textId="77777777" w:rsidR="00582778" w:rsidRPr="0075672B" w:rsidRDefault="00582778"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ITEM</w:t>
            </w:r>
          </w:p>
        </w:tc>
        <w:tc>
          <w:tcPr>
            <w:tcW w:w="3116" w:type="dxa"/>
            <w:tcBorders>
              <w:top w:val="single" w:sz="4" w:space="0" w:color="auto"/>
              <w:left w:val="nil"/>
              <w:bottom w:val="single" w:sz="4" w:space="0" w:color="auto"/>
              <w:right w:val="single" w:sz="4" w:space="0" w:color="auto"/>
            </w:tcBorders>
            <w:vAlign w:val="center"/>
            <w:hideMark/>
          </w:tcPr>
          <w:p w14:paraId="036574D3" w14:textId="77777777" w:rsidR="00582778" w:rsidRPr="0075672B" w:rsidRDefault="00582778"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ESPECIFICAÇÃO</w:t>
            </w:r>
          </w:p>
        </w:tc>
        <w:tc>
          <w:tcPr>
            <w:tcW w:w="850" w:type="dxa"/>
            <w:tcBorders>
              <w:top w:val="single" w:sz="4" w:space="0" w:color="auto"/>
              <w:left w:val="nil"/>
              <w:bottom w:val="single" w:sz="4" w:space="0" w:color="auto"/>
              <w:right w:val="single" w:sz="4" w:space="0" w:color="auto"/>
            </w:tcBorders>
            <w:vAlign w:val="center"/>
            <w:hideMark/>
          </w:tcPr>
          <w:p w14:paraId="663F7B39" w14:textId="77777777" w:rsidR="00582778" w:rsidRPr="0075672B" w:rsidRDefault="00582778"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UNIDADE</w:t>
            </w:r>
          </w:p>
        </w:tc>
        <w:tc>
          <w:tcPr>
            <w:tcW w:w="851" w:type="dxa"/>
            <w:tcBorders>
              <w:top w:val="single" w:sz="4" w:space="0" w:color="auto"/>
              <w:left w:val="nil"/>
              <w:bottom w:val="single" w:sz="4" w:space="0" w:color="auto"/>
              <w:right w:val="single" w:sz="4" w:space="0" w:color="auto"/>
            </w:tcBorders>
            <w:vAlign w:val="center"/>
            <w:hideMark/>
          </w:tcPr>
          <w:p w14:paraId="2C6718DE" w14:textId="77777777" w:rsidR="00582778" w:rsidRPr="0075672B" w:rsidRDefault="00582778"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QUANTIDADE</w:t>
            </w:r>
          </w:p>
        </w:tc>
        <w:tc>
          <w:tcPr>
            <w:tcW w:w="1276" w:type="dxa"/>
            <w:tcBorders>
              <w:top w:val="single" w:sz="4" w:space="0" w:color="auto"/>
              <w:left w:val="nil"/>
              <w:bottom w:val="single" w:sz="4" w:space="0" w:color="auto"/>
              <w:right w:val="single" w:sz="4" w:space="0" w:color="auto"/>
            </w:tcBorders>
          </w:tcPr>
          <w:p w14:paraId="2E4B5C65" w14:textId="1C386DAE" w:rsidR="00582778" w:rsidRPr="00582778" w:rsidRDefault="00582778" w:rsidP="008925B2">
            <w:pPr>
              <w:pStyle w:val="PargrafodaLista"/>
              <w:numPr>
                <w:ilvl w:val="0"/>
                <w:numId w:val="30"/>
              </w:num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UNIT. R$</w:t>
            </w:r>
          </w:p>
        </w:tc>
        <w:tc>
          <w:tcPr>
            <w:tcW w:w="2038" w:type="dxa"/>
            <w:tcBorders>
              <w:top w:val="single" w:sz="4" w:space="0" w:color="auto"/>
              <w:left w:val="nil"/>
              <w:bottom w:val="single" w:sz="4" w:space="0" w:color="auto"/>
              <w:right w:val="single" w:sz="4" w:space="0" w:color="auto"/>
            </w:tcBorders>
          </w:tcPr>
          <w:p w14:paraId="7B7CF4D0" w14:textId="63DF7F87" w:rsidR="00582778" w:rsidRPr="00582778" w:rsidRDefault="00582778" w:rsidP="005C428A">
            <w:pPr>
              <w:pStyle w:val="PargrafodaLista"/>
              <w:numPr>
                <w:ilvl w:val="0"/>
                <w:numId w:val="40"/>
              </w:numPr>
              <w:spacing w:after="0" w:line="240" w:lineRule="auto"/>
              <w:ind w:left="499" w:right="-152" w:firstLine="0"/>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TOTAL R$</w:t>
            </w:r>
          </w:p>
        </w:tc>
        <w:tc>
          <w:tcPr>
            <w:tcW w:w="1222" w:type="dxa"/>
            <w:tcBorders>
              <w:top w:val="single" w:sz="4" w:space="0" w:color="auto"/>
              <w:left w:val="nil"/>
              <w:bottom w:val="single" w:sz="4" w:space="0" w:color="auto"/>
              <w:right w:val="single" w:sz="4" w:space="0" w:color="auto"/>
            </w:tcBorders>
          </w:tcPr>
          <w:p w14:paraId="600978A9" w14:textId="42836E68" w:rsidR="00582778" w:rsidRPr="0075672B" w:rsidRDefault="00DE58CE" w:rsidP="00DE58CE">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MARCA</w:t>
            </w:r>
          </w:p>
        </w:tc>
      </w:tr>
      <w:tr w:rsidR="00582778" w:rsidRPr="0075672B" w14:paraId="624DAF5E" w14:textId="6666E740" w:rsidTr="00047684">
        <w:trPr>
          <w:trHeight w:val="70"/>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332CA009" w14:textId="50B86201" w:rsidR="00582778" w:rsidRPr="0075672B" w:rsidRDefault="00582778" w:rsidP="004D37C2">
            <w:pPr>
              <w:spacing w:after="0" w:line="240" w:lineRule="auto"/>
              <w:jc w:val="center"/>
              <w:rPr>
                <w:rFonts w:ascii="Arial" w:eastAsia="Times New Roman" w:hAnsi="Arial" w:cs="Arial"/>
                <w:color w:val="000000"/>
                <w:sz w:val="18"/>
                <w:szCs w:val="18"/>
                <w:lang w:eastAsia="pt-BR"/>
              </w:rPr>
            </w:pPr>
          </w:p>
        </w:tc>
        <w:tc>
          <w:tcPr>
            <w:tcW w:w="3116" w:type="dxa"/>
            <w:tcBorders>
              <w:top w:val="nil"/>
              <w:left w:val="nil"/>
              <w:bottom w:val="single" w:sz="4" w:space="0" w:color="auto"/>
              <w:right w:val="single" w:sz="4" w:space="0" w:color="auto"/>
            </w:tcBorders>
            <w:shd w:val="clear" w:color="000000" w:fill="FFFFFF"/>
            <w:vAlign w:val="center"/>
            <w:hideMark/>
          </w:tcPr>
          <w:p w14:paraId="3D3EA078" w14:textId="77777777" w:rsidR="00582778" w:rsidRPr="0075672B" w:rsidRDefault="00582778" w:rsidP="00047684">
            <w:pPr>
              <w:spacing w:after="0" w:line="240" w:lineRule="auto"/>
              <w:jc w:val="both"/>
              <w:rPr>
                <w:rFonts w:ascii="Arial" w:eastAsia="Times New Roman" w:hAnsi="Arial" w:cs="Arial"/>
                <w:color w:val="000000"/>
                <w:sz w:val="18"/>
                <w:szCs w:val="18"/>
                <w:lang w:eastAsia="pt-BR"/>
              </w:rPr>
            </w:pPr>
          </w:p>
        </w:tc>
        <w:tc>
          <w:tcPr>
            <w:tcW w:w="850" w:type="dxa"/>
            <w:tcBorders>
              <w:top w:val="nil"/>
              <w:left w:val="nil"/>
              <w:bottom w:val="single" w:sz="4" w:space="0" w:color="auto"/>
              <w:right w:val="single" w:sz="4" w:space="0" w:color="auto"/>
            </w:tcBorders>
            <w:shd w:val="clear" w:color="000000" w:fill="FFFFFF"/>
            <w:vAlign w:val="center"/>
          </w:tcPr>
          <w:p w14:paraId="269EF5E2" w14:textId="7DC3F959" w:rsidR="00582778" w:rsidRPr="0075672B" w:rsidRDefault="00582778" w:rsidP="004D37C2">
            <w:pPr>
              <w:spacing w:after="0" w:line="240" w:lineRule="auto"/>
              <w:jc w:val="center"/>
              <w:rPr>
                <w:rFonts w:ascii="Arial" w:eastAsia="Times New Roman" w:hAnsi="Arial" w:cs="Arial"/>
                <w:color w:val="000000"/>
                <w:sz w:val="18"/>
                <w:szCs w:val="18"/>
                <w:lang w:eastAsia="pt-BR"/>
              </w:rPr>
            </w:pPr>
          </w:p>
        </w:tc>
        <w:tc>
          <w:tcPr>
            <w:tcW w:w="851" w:type="dxa"/>
            <w:tcBorders>
              <w:top w:val="nil"/>
              <w:left w:val="nil"/>
              <w:bottom w:val="single" w:sz="4" w:space="0" w:color="auto"/>
              <w:right w:val="single" w:sz="4" w:space="0" w:color="auto"/>
            </w:tcBorders>
            <w:shd w:val="clear" w:color="000000" w:fill="FFFFFF"/>
            <w:vAlign w:val="center"/>
          </w:tcPr>
          <w:p w14:paraId="3B4BB439" w14:textId="4C94A67D" w:rsidR="00582778" w:rsidRPr="0075672B" w:rsidRDefault="00582778" w:rsidP="004D37C2">
            <w:pPr>
              <w:spacing w:after="0" w:line="240" w:lineRule="auto"/>
              <w:jc w:val="center"/>
              <w:rPr>
                <w:rFonts w:ascii="Arial" w:eastAsia="Times New Roman" w:hAnsi="Arial" w:cs="Arial"/>
                <w:color w:val="000000"/>
                <w:sz w:val="18"/>
                <w:szCs w:val="18"/>
                <w:lang w:eastAsia="pt-BR"/>
              </w:rPr>
            </w:pPr>
          </w:p>
        </w:tc>
        <w:tc>
          <w:tcPr>
            <w:tcW w:w="1276" w:type="dxa"/>
            <w:tcBorders>
              <w:top w:val="nil"/>
              <w:left w:val="nil"/>
              <w:bottom w:val="single" w:sz="4" w:space="0" w:color="auto"/>
              <w:right w:val="single" w:sz="4" w:space="0" w:color="auto"/>
            </w:tcBorders>
            <w:shd w:val="clear" w:color="000000" w:fill="FFFFFF"/>
          </w:tcPr>
          <w:p w14:paraId="3969967F" w14:textId="77777777" w:rsidR="00582778" w:rsidRPr="0075672B" w:rsidRDefault="00582778" w:rsidP="004D37C2">
            <w:pPr>
              <w:spacing w:after="0" w:line="240" w:lineRule="auto"/>
              <w:jc w:val="center"/>
              <w:rPr>
                <w:rFonts w:ascii="Arial" w:eastAsia="Times New Roman" w:hAnsi="Arial" w:cs="Arial"/>
                <w:color w:val="000000"/>
                <w:sz w:val="18"/>
                <w:szCs w:val="18"/>
                <w:lang w:eastAsia="pt-BR"/>
              </w:rPr>
            </w:pPr>
          </w:p>
        </w:tc>
        <w:tc>
          <w:tcPr>
            <w:tcW w:w="2038" w:type="dxa"/>
            <w:tcBorders>
              <w:top w:val="nil"/>
              <w:left w:val="nil"/>
              <w:bottom w:val="single" w:sz="4" w:space="0" w:color="auto"/>
              <w:right w:val="single" w:sz="4" w:space="0" w:color="auto"/>
            </w:tcBorders>
            <w:shd w:val="clear" w:color="000000" w:fill="FFFFFF"/>
          </w:tcPr>
          <w:p w14:paraId="49058D77" w14:textId="77777777" w:rsidR="00582778" w:rsidRPr="0075672B" w:rsidRDefault="00582778" w:rsidP="004D37C2">
            <w:pPr>
              <w:spacing w:after="0" w:line="240" w:lineRule="auto"/>
              <w:jc w:val="center"/>
              <w:rPr>
                <w:rFonts w:ascii="Arial" w:eastAsia="Times New Roman" w:hAnsi="Arial" w:cs="Arial"/>
                <w:color w:val="000000"/>
                <w:sz w:val="18"/>
                <w:szCs w:val="18"/>
                <w:lang w:eastAsia="pt-BR"/>
              </w:rPr>
            </w:pPr>
          </w:p>
        </w:tc>
        <w:tc>
          <w:tcPr>
            <w:tcW w:w="1222" w:type="dxa"/>
            <w:tcBorders>
              <w:top w:val="nil"/>
              <w:left w:val="nil"/>
              <w:bottom w:val="single" w:sz="4" w:space="0" w:color="auto"/>
              <w:right w:val="single" w:sz="4" w:space="0" w:color="auto"/>
            </w:tcBorders>
            <w:shd w:val="clear" w:color="000000" w:fill="FFFFFF"/>
          </w:tcPr>
          <w:p w14:paraId="14C265C2" w14:textId="77777777" w:rsidR="00582778" w:rsidRPr="0075672B" w:rsidRDefault="00582778" w:rsidP="004D37C2">
            <w:pPr>
              <w:spacing w:after="0" w:line="240" w:lineRule="auto"/>
              <w:jc w:val="center"/>
              <w:rPr>
                <w:rFonts w:ascii="Arial" w:eastAsia="Times New Roman" w:hAnsi="Arial" w:cs="Arial"/>
                <w:color w:val="000000"/>
                <w:sz w:val="18"/>
                <w:szCs w:val="18"/>
                <w:lang w:eastAsia="pt-BR"/>
              </w:rPr>
            </w:pPr>
          </w:p>
        </w:tc>
      </w:tr>
    </w:tbl>
    <w:p w14:paraId="594D9FFC" w14:textId="77777777" w:rsidR="00582778" w:rsidRPr="0075672B" w:rsidRDefault="00582778" w:rsidP="00582778">
      <w:pPr>
        <w:pStyle w:val="PargrafodaLista"/>
        <w:spacing w:line="276" w:lineRule="auto"/>
        <w:ind w:left="0"/>
        <w:rPr>
          <w:rFonts w:ascii="Arial" w:hAnsi="Arial" w:cs="Arial"/>
          <w:sz w:val="21"/>
          <w:szCs w:val="21"/>
        </w:rPr>
      </w:pPr>
    </w:p>
    <w:p w14:paraId="47630CF1" w14:textId="77777777" w:rsidR="00AD7F60" w:rsidRPr="00E216BA" w:rsidRDefault="00AD7F60" w:rsidP="00E0162A">
      <w:pPr>
        <w:spacing w:after="0" w:line="276" w:lineRule="auto"/>
        <w:rPr>
          <w:rFonts w:ascii="Arial" w:eastAsia="Arial" w:hAnsi="Arial" w:cs="Arial"/>
          <w:b/>
          <w:sz w:val="21"/>
          <w:szCs w:val="21"/>
        </w:rPr>
      </w:pPr>
    </w:p>
    <w:p w14:paraId="3DF44AEC"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VALOR TOTAL DA PROPOSTA:</w:t>
      </w:r>
    </w:p>
    <w:p w14:paraId="5FEB239D" w14:textId="77777777" w:rsidR="00AD7F60" w:rsidRPr="00E216BA" w:rsidRDefault="00AD7F60" w:rsidP="00E216BA">
      <w:pPr>
        <w:spacing w:after="0" w:line="276" w:lineRule="auto"/>
        <w:ind w:left="-567"/>
        <w:rPr>
          <w:rFonts w:ascii="Arial" w:eastAsia="Arial" w:hAnsi="Arial" w:cs="Arial"/>
          <w:b/>
          <w:sz w:val="21"/>
          <w:szCs w:val="21"/>
        </w:rPr>
      </w:pPr>
    </w:p>
    <w:p w14:paraId="5AC21CBE"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 xml:space="preserve">Cidade, ___ de ___________ </w:t>
      </w:r>
      <w:proofErr w:type="spellStart"/>
      <w:r w:rsidRPr="00E216BA">
        <w:rPr>
          <w:rFonts w:ascii="Arial" w:eastAsia="Arial" w:hAnsi="Arial" w:cs="Arial"/>
          <w:b/>
          <w:sz w:val="21"/>
          <w:szCs w:val="21"/>
        </w:rPr>
        <w:t>de</w:t>
      </w:r>
      <w:proofErr w:type="spellEnd"/>
      <w:r w:rsidRPr="00E216BA">
        <w:rPr>
          <w:rFonts w:ascii="Arial" w:eastAsia="Arial" w:hAnsi="Arial" w:cs="Arial"/>
          <w:b/>
          <w:sz w:val="21"/>
          <w:szCs w:val="21"/>
        </w:rPr>
        <w:t xml:space="preserve"> 20</w:t>
      </w:r>
      <w:r w:rsidRPr="00E216BA">
        <w:rPr>
          <w:rFonts w:ascii="Arial" w:eastAsia="Arial" w:hAnsi="Arial" w:cs="Arial"/>
          <w:b/>
          <w:color w:val="FF0000"/>
          <w:sz w:val="21"/>
          <w:szCs w:val="21"/>
        </w:rPr>
        <w:t>XX</w:t>
      </w:r>
      <w:r w:rsidRPr="00E216BA">
        <w:rPr>
          <w:rFonts w:ascii="Arial" w:eastAsia="Arial" w:hAnsi="Arial" w:cs="Arial"/>
          <w:b/>
          <w:sz w:val="21"/>
          <w:szCs w:val="21"/>
        </w:rPr>
        <w:t>.</w:t>
      </w:r>
    </w:p>
    <w:p w14:paraId="63D595A4" w14:textId="77777777" w:rsidR="00AD7F60" w:rsidRPr="00E216BA" w:rsidRDefault="00AD7F60" w:rsidP="00E216BA">
      <w:pPr>
        <w:spacing w:after="0" w:line="276" w:lineRule="auto"/>
        <w:ind w:left="-567"/>
        <w:rPr>
          <w:rFonts w:ascii="Arial" w:eastAsia="Arial" w:hAnsi="Arial" w:cs="Arial"/>
          <w:b/>
          <w:sz w:val="21"/>
          <w:szCs w:val="21"/>
        </w:rPr>
      </w:pPr>
    </w:p>
    <w:p w14:paraId="13DA8EA5"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______________________________________</w:t>
      </w:r>
    </w:p>
    <w:p w14:paraId="429F1028"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(nome, carimbo, assinatura do responsável legal da empresa).</w:t>
      </w:r>
    </w:p>
    <w:p w14:paraId="37A193B7" w14:textId="77777777" w:rsidR="00E216BA" w:rsidRPr="00E216BA" w:rsidRDefault="00E216BA" w:rsidP="00E216BA">
      <w:pPr>
        <w:spacing w:after="0" w:line="276" w:lineRule="auto"/>
        <w:ind w:left="-567"/>
        <w:jc w:val="center"/>
        <w:rPr>
          <w:rFonts w:ascii="Arial" w:eastAsia="Arial" w:hAnsi="Arial" w:cs="Arial"/>
          <w:b/>
          <w:sz w:val="21"/>
          <w:szCs w:val="21"/>
        </w:rPr>
      </w:pPr>
    </w:p>
    <w:p w14:paraId="6B3B9B8E" w14:textId="77777777" w:rsidR="00AD7F60" w:rsidRPr="00E216BA" w:rsidRDefault="00AD7F60" w:rsidP="00E216BA">
      <w:pPr>
        <w:tabs>
          <w:tab w:val="left" w:pos="1440"/>
        </w:tabs>
        <w:spacing w:after="0" w:line="276" w:lineRule="auto"/>
        <w:ind w:left="-567"/>
        <w:jc w:val="both"/>
        <w:rPr>
          <w:rFonts w:ascii="Arial" w:eastAsia="Arial" w:hAnsi="Arial" w:cs="Arial"/>
          <w:color w:val="000000"/>
          <w:sz w:val="21"/>
          <w:szCs w:val="21"/>
        </w:rPr>
      </w:pPr>
      <w:bookmarkStart w:id="31" w:name="_heading=h.1pxezwc" w:colFirst="0" w:colLast="0"/>
      <w:bookmarkEnd w:id="31"/>
      <w:r w:rsidRPr="00E216BA">
        <w:rPr>
          <w:rFonts w:ascii="Arial" w:eastAsia="Arial" w:hAnsi="Arial" w:cs="Arial"/>
          <w:b/>
          <w:color w:val="000000"/>
          <w:sz w:val="21"/>
          <w:szCs w:val="21"/>
        </w:rPr>
        <w:t>OBS:</w:t>
      </w:r>
      <w:r w:rsidRPr="00E216BA">
        <w:rPr>
          <w:rFonts w:ascii="Arial" w:eastAsia="Arial" w:hAnsi="Arial" w:cs="Arial"/>
          <w:color w:val="000000"/>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68CB8C4C" w14:textId="77777777" w:rsidR="00AD7F60" w:rsidRPr="00E216BA" w:rsidRDefault="00AD7F60" w:rsidP="00E0162A">
      <w:pPr>
        <w:spacing w:after="0" w:line="276" w:lineRule="auto"/>
        <w:jc w:val="center"/>
        <w:rPr>
          <w:rFonts w:ascii="Arial" w:eastAsia="Arial" w:hAnsi="Arial" w:cs="Arial"/>
          <w:b/>
          <w:sz w:val="21"/>
          <w:szCs w:val="21"/>
        </w:rPr>
      </w:pPr>
    </w:p>
    <w:p w14:paraId="63D2273C" w14:textId="77777777" w:rsidR="00AD7F60" w:rsidRDefault="00AD7F60" w:rsidP="00E0162A">
      <w:pPr>
        <w:spacing w:after="0" w:line="276" w:lineRule="auto"/>
        <w:jc w:val="center"/>
        <w:rPr>
          <w:rFonts w:ascii="Arial" w:hAnsi="Arial" w:cs="Arial"/>
          <w:b/>
        </w:rPr>
      </w:pPr>
      <w:bookmarkStart w:id="32" w:name="_heading=h.49x2ik5" w:colFirst="0" w:colLast="0"/>
      <w:bookmarkEnd w:id="32"/>
    </w:p>
    <w:p w14:paraId="7B25E195" w14:textId="77777777" w:rsidR="00582778" w:rsidRDefault="00582778" w:rsidP="00E0162A">
      <w:pPr>
        <w:spacing w:after="0" w:line="276" w:lineRule="auto"/>
        <w:jc w:val="center"/>
        <w:rPr>
          <w:rFonts w:ascii="Arial" w:hAnsi="Arial" w:cs="Arial"/>
          <w:b/>
        </w:rPr>
      </w:pPr>
    </w:p>
    <w:p w14:paraId="3A3C52E8" w14:textId="77777777" w:rsidR="00582778" w:rsidRDefault="00582778" w:rsidP="00E0162A">
      <w:pPr>
        <w:spacing w:after="0" w:line="276" w:lineRule="auto"/>
        <w:jc w:val="center"/>
        <w:rPr>
          <w:rFonts w:ascii="Arial" w:hAnsi="Arial" w:cs="Arial"/>
          <w:b/>
        </w:rPr>
      </w:pPr>
    </w:p>
    <w:p w14:paraId="79E3DF85" w14:textId="77777777" w:rsidR="00582778" w:rsidRDefault="00582778" w:rsidP="00E0162A">
      <w:pPr>
        <w:spacing w:after="0" w:line="276" w:lineRule="auto"/>
        <w:jc w:val="center"/>
        <w:rPr>
          <w:rFonts w:ascii="Arial" w:hAnsi="Arial" w:cs="Arial"/>
          <w:b/>
        </w:rPr>
      </w:pPr>
    </w:p>
    <w:p w14:paraId="2A4E892F" w14:textId="77777777" w:rsidR="00582778" w:rsidRDefault="00582778" w:rsidP="00E0162A">
      <w:pPr>
        <w:spacing w:after="0" w:line="276" w:lineRule="auto"/>
        <w:jc w:val="center"/>
        <w:rPr>
          <w:rFonts w:ascii="Arial" w:hAnsi="Arial" w:cs="Arial"/>
          <w:b/>
        </w:rPr>
      </w:pPr>
    </w:p>
    <w:p w14:paraId="326E7269" w14:textId="77777777" w:rsidR="00343B46" w:rsidRDefault="00343B46" w:rsidP="00E0162A">
      <w:pPr>
        <w:spacing w:after="0" w:line="276" w:lineRule="auto"/>
        <w:jc w:val="center"/>
        <w:rPr>
          <w:rFonts w:ascii="Arial" w:hAnsi="Arial" w:cs="Arial"/>
          <w:b/>
        </w:rPr>
      </w:pPr>
    </w:p>
    <w:p w14:paraId="4EC2AB2C" w14:textId="77777777" w:rsidR="00582778" w:rsidRDefault="00582778" w:rsidP="00E0162A">
      <w:pPr>
        <w:spacing w:after="0" w:line="276" w:lineRule="auto"/>
        <w:jc w:val="center"/>
        <w:rPr>
          <w:rFonts w:ascii="Arial" w:hAnsi="Arial" w:cs="Arial"/>
          <w:b/>
        </w:rPr>
      </w:pPr>
    </w:p>
    <w:p w14:paraId="7775E7B1" w14:textId="77777777" w:rsidR="00582778" w:rsidRDefault="00582778" w:rsidP="00E0162A">
      <w:pPr>
        <w:spacing w:after="0" w:line="276" w:lineRule="auto"/>
        <w:jc w:val="center"/>
        <w:rPr>
          <w:rFonts w:ascii="Arial" w:hAnsi="Arial" w:cs="Arial"/>
          <w:b/>
        </w:rPr>
      </w:pPr>
    </w:p>
    <w:p w14:paraId="0240CB90" w14:textId="77777777" w:rsidR="00A25C62" w:rsidRDefault="00A25C62" w:rsidP="00E0162A">
      <w:pPr>
        <w:pBdr>
          <w:top w:val="nil"/>
          <w:left w:val="nil"/>
          <w:bottom w:val="nil"/>
          <w:right w:val="nil"/>
          <w:between w:val="nil"/>
        </w:pBdr>
        <w:spacing w:after="0" w:line="276" w:lineRule="auto"/>
        <w:jc w:val="center"/>
        <w:rPr>
          <w:rFonts w:ascii="Arial" w:eastAsia="Arial" w:hAnsi="Arial" w:cs="Arial"/>
          <w:b/>
          <w:color w:val="000000"/>
        </w:rPr>
      </w:pPr>
    </w:p>
    <w:p w14:paraId="37330F58" w14:textId="55ED0E0C"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III</w:t>
      </w:r>
    </w:p>
    <w:p w14:paraId="3CE06FF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93558F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DE CUMPRIMENTO DOS REQUISITOS DE HABILITAÇÃO </w:t>
      </w:r>
    </w:p>
    <w:p w14:paraId="5EA3A31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6B4D0F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1C1A099" w14:textId="439BDC7A"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652A9B">
        <w:rPr>
          <w:rFonts w:ascii="Arial" w:eastAsia="Arial" w:hAnsi="Arial" w:cs="Arial"/>
          <w:b/>
        </w:rPr>
        <w:t>041-2025</w:t>
      </w:r>
    </w:p>
    <w:p w14:paraId="1C3AD3A4" w14:textId="77777777" w:rsidR="00AD7F60" w:rsidRPr="00761888" w:rsidRDefault="00AD7F60" w:rsidP="00E0162A">
      <w:pPr>
        <w:spacing w:after="0" w:line="276" w:lineRule="auto"/>
        <w:rPr>
          <w:rFonts w:ascii="Arial" w:eastAsia="Arial" w:hAnsi="Arial" w:cs="Arial"/>
        </w:rPr>
      </w:pPr>
    </w:p>
    <w:p w14:paraId="17D60E0D"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09E5C98A" w14:textId="77777777" w:rsidR="00AD7F60" w:rsidRPr="00761888" w:rsidRDefault="00AD7F60" w:rsidP="00E0162A">
      <w:pPr>
        <w:spacing w:after="0" w:line="276" w:lineRule="auto"/>
        <w:rPr>
          <w:rFonts w:ascii="Arial" w:eastAsia="Arial" w:hAnsi="Arial" w:cs="Arial"/>
          <w:b/>
        </w:rPr>
      </w:pPr>
    </w:p>
    <w:p w14:paraId="4F716B2E" w14:textId="6FE2B43F"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4D299874" w14:textId="77777777" w:rsidR="00AD7F60" w:rsidRPr="00E0162A" w:rsidRDefault="00AD7F60" w:rsidP="00E0162A">
      <w:pPr>
        <w:spacing w:after="0" w:line="276" w:lineRule="auto"/>
        <w:jc w:val="center"/>
        <w:rPr>
          <w:rFonts w:ascii="Arial" w:eastAsia="Arial" w:hAnsi="Arial" w:cs="Arial"/>
          <w:b/>
        </w:rPr>
      </w:pPr>
    </w:p>
    <w:p w14:paraId="4FCA84B0" w14:textId="77777777" w:rsidR="00AD7F60" w:rsidRPr="00E0162A" w:rsidRDefault="00AD7F60" w:rsidP="00E0162A">
      <w:pPr>
        <w:spacing w:after="0" w:line="276" w:lineRule="auto"/>
        <w:rPr>
          <w:rFonts w:ascii="Arial" w:eastAsia="Arial" w:hAnsi="Arial" w:cs="Arial"/>
        </w:rPr>
      </w:pPr>
    </w:p>
    <w:p w14:paraId="72052990" w14:textId="0CADE9BD" w:rsidR="00AD7F60" w:rsidRPr="005F59E8" w:rsidRDefault="005F59E8" w:rsidP="00E0162A">
      <w:pPr>
        <w:spacing w:after="0" w:line="276" w:lineRule="auto"/>
        <w:jc w:val="both"/>
        <w:rPr>
          <w:rFonts w:ascii="Arial" w:eastAsia="Arial" w:hAnsi="Arial" w:cs="Arial"/>
        </w:rPr>
      </w:pPr>
      <w:r>
        <w:rPr>
          <w:rFonts w:ascii="Arial" w:eastAsia="Arial" w:hAnsi="Arial" w:cs="Arial"/>
        </w:rPr>
        <w:t xml:space="preserve">A </w:t>
      </w:r>
      <w:r w:rsidR="00AD7F60" w:rsidRPr="005F59E8">
        <w:rPr>
          <w:rFonts w:ascii="Arial" w:eastAsia="Arial" w:hAnsi="Arial" w:cs="Arial"/>
        </w:rPr>
        <w:t>__________________</w:t>
      </w:r>
      <w:r w:rsidRPr="005F59E8">
        <w:rPr>
          <w:rFonts w:ascii="Arial" w:eastAsia="Arial" w:hAnsi="Arial" w:cs="Arial"/>
        </w:rPr>
        <w:t>_ (</w:t>
      </w:r>
      <w:r w:rsidR="00AD7F60" w:rsidRPr="005F59E8">
        <w:rPr>
          <w:rFonts w:ascii="Arial" w:eastAsia="Arial" w:hAnsi="Arial" w:cs="Arial"/>
        </w:rPr>
        <w:t>RAZÃO SOCIAL DA LICITANTE), ______________</w:t>
      </w:r>
      <w:proofErr w:type="gramStart"/>
      <w:r w:rsidR="00AD7F60" w:rsidRPr="005F59E8">
        <w:rPr>
          <w:rFonts w:ascii="Arial" w:eastAsia="Arial" w:hAnsi="Arial" w:cs="Arial"/>
        </w:rPr>
        <w:t>_(</w:t>
      </w:r>
      <w:proofErr w:type="gramEnd"/>
      <w:r w:rsidR="00AD7F60" w:rsidRPr="005F59E8">
        <w:rPr>
          <w:rFonts w:ascii="Arial" w:eastAsia="Arial" w:hAnsi="Arial" w:cs="Arial"/>
        </w:rPr>
        <w:t>CNPJ Nº), sediada no (a)_________________________</w:t>
      </w:r>
      <w:proofErr w:type="gramStart"/>
      <w:r w:rsidR="00AD7F60" w:rsidRPr="005F59E8">
        <w:rPr>
          <w:rFonts w:ascii="Arial" w:eastAsia="Arial" w:hAnsi="Arial" w:cs="Arial"/>
        </w:rPr>
        <w:t xml:space="preserve">_ </w:t>
      </w:r>
      <w:r>
        <w:rPr>
          <w:rFonts w:ascii="Arial" w:eastAsia="Arial" w:hAnsi="Arial" w:cs="Arial"/>
        </w:rPr>
        <w:t xml:space="preserve"> </w:t>
      </w:r>
      <w:r w:rsidR="00AD7F60" w:rsidRPr="005F59E8">
        <w:rPr>
          <w:rFonts w:ascii="Arial" w:eastAsia="Arial" w:hAnsi="Arial" w:cs="Arial"/>
        </w:rPr>
        <w:t>(</w:t>
      </w:r>
      <w:proofErr w:type="gramEnd"/>
      <w:r w:rsidR="00AD7F60" w:rsidRPr="005F59E8">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E0162A" w:rsidRDefault="00AD7F60" w:rsidP="00E0162A">
      <w:pPr>
        <w:spacing w:after="0" w:line="276" w:lineRule="auto"/>
        <w:jc w:val="both"/>
        <w:rPr>
          <w:rFonts w:ascii="Arial" w:eastAsia="Arial" w:hAnsi="Arial" w:cs="Arial"/>
        </w:rPr>
      </w:pPr>
    </w:p>
    <w:p w14:paraId="044296FB"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E0162A" w:rsidRDefault="00AD7F60" w:rsidP="00E0162A">
      <w:pPr>
        <w:spacing w:after="0" w:line="276" w:lineRule="auto"/>
        <w:jc w:val="both"/>
        <w:rPr>
          <w:rFonts w:ascii="Arial" w:eastAsia="Arial" w:hAnsi="Arial" w:cs="Arial"/>
        </w:rPr>
      </w:pPr>
    </w:p>
    <w:p w14:paraId="5F951817"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E0162A" w:rsidRDefault="00AD7F60" w:rsidP="00E0162A">
      <w:pPr>
        <w:spacing w:after="0" w:line="276" w:lineRule="auto"/>
        <w:jc w:val="both"/>
        <w:rPr>
          <w:rFonts w:ascii="Arial" w:eastAsia="Arial" w:hAnsi="Arial" w:cs="Arial"/>
        </w:rPr>
      </w:pPr>
    </w:p>
    <w:p w14:paraId="65098190" w14:textId="77777777" w:rsidR="00AD7F60" w:rsidRPr="00E0162A" w:rsidRDefault="00AD7F60" w:rsidP="00E0162A">
      <w:pPr>
        <w:spacing w:after="0" w:line="276" w:lineRule="auto"/>
        <w:jc w:val="center"/>
        <w:rPr>
          <w:rFonts w:ascii="Arial" w:eastAsia="Arial" w:hAnsi="Arial" w:cs="Arial"/>
        </w:rPr>
      </w:pPr>
    </w:p>
    <w:p w14:paraId="38BC5F3C"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D9E462F" w14:textId="77777777" w:rsidR="00AD7F60" w:rsidRPr="00E0162A" w:rsidRDefault="00AD7F60" w:rsidP="00E0162A">
      <w:pPr>
        <w:spacing w:after="0" w:line="276" w:lineRule="auto"/>
        <w:jc w:val="center"/>
        <w:rPr>
          <w:rFonts w:ascii="Arial" w:eastAsia="Arial" w:hAnsi="Arial" w:cs="Arial"/>
        </w:rPr>
      </w:pPr>
    </w:p>
    <w:p w14:paraId="2BF73432" w14:textId="77777777" w:rsidR="00AD7F60" w:rsidRPr="00E0162A" w:rsidRDefault="00AD7F60" w:rsidP="00E0162A">
      <w:pPr>
        <w:spacing w:after="0" w:line="276" w:lineRule="auto"/>
        <w:jc w:val="center"/>
        <w:rPr>
          <w:rFonts w:ascii="Arial" w:eastAsia="Arial" w:hAnsi="Arial" w:cs="Arial"/>
        </w:rPr>
      </w:pPr>
    </w:p>
    <w:p w14:paraId="459A21B4"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450BD16E"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assinatura do responsável legal da empresa).</w:t>
      </w:r>
    </w:p>
    <w:p w14:paraId="716E370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C42387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37C681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6B161A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DFBA80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A69A0AE"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1461D8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9E7E0F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FAD652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A0F513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8AB1A4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71BB5F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D1F8F1B"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BF3AC60"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187D1619"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4BEC3DA2" w14:textId="5714F0F5"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w:t>
      </w:r>
      <w:r w:rsidRPr="00E0162A">
        <w:rPr>
          <w:rFonts w:ascii="Arial" w:eastAsia="Arial" w:hAnsi="Arial" w:cs="Arial"/>
          <w:b/>
          <w:color w:val="000000"/>
        </w:rPr>
        <w:t>V</w:t>
      </w:r>
    </w:p>
    <w:p w14:paraId="410555D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4BA8807" w14:textId="03355D57" w:rsidR="00AD7F60" w:rsidRPr="00E0162A" w:rsidRDefault="00AD7F60" w:rsidP="005F59E8">
      <w:pPr>
        <w:pBdr>
          <w:top w:val="nil"/>
          <w:left w:val="nil"/>
          <w:bottom w:val="nil"/>
          <w:right w:val="nil"/>
          <w:between w:val="nil"/>
        </w:pBdr>
        <w:spacing w:after="0" w:line="276" w:lineRule="auto"/>
        <w:jc w:val="both"/>
        <w:rPr>
          <w:rFonts w:ascii="Arial" w:eastAsia="Arial" w:hAnsi="Arial" w:cs="Arial"/>
          <w:b/>
          <w:color w:val="000000"/>
        </w:rPr>
      </w:pPr>
      <w:r w:rsidRPr="00E0162A">
        <w:rPr>
          <w:rFonts w:ascii="Arial" w:eastAsia="Arial" w:hAnsi="Arial" w:cs="Arial"/>
          <w:b/>
          <w:color w:val="000000"/>
        </w:rPr>
        <w:t xml:space="preserve">MODELO DE DECLARAÇÃO DE EXISTÊNCIA DE CARGOS </w:t>
      </w:r>
      <w:r w:rsidR="005F59E8" w:rsidRPr="00E0162A">
        <w:rPr>
          <w:rFonts w:ascii="Arial" w:eastAsia="Arial" w:hAnsi="Arial" w:cs="Arial"/>
          <w:b/>
          <w:color w:val="000000"/>
        </w:rPr>
        <w:t>RESERVADOS PREVISTO</w:t>
      </w:r>
      <w:r w:rsidRPr="00E0162A">
        <w:rPr>
          <w:rFonts w:ascii="Arial" w:eastAsia="Arial" w:hAnsi="Arial" w:cs="Arial"/>
          <w:b/>
          <w:color w:val="000000"/>
        </w:rPr>
        <w:t xml:space="preserve"> EM LEI</w:t>
      </w:r>
    </w:p>
    <w:p w14:paraId="0301182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EFE5611" w14:textId="5EA77329"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652A9B">
        <w:rPr>
          <w:rFonts w:ascii="Arial" w:eastAsia="Arial" w:hAnsi="Arial" w:cs="Arial"/>
          <w:b/>
        </w:rPr>
        <w:t>041-2025</w:t>
      </w:r>
    </w:p>
    <w:p w14:paraId="7E38CE1F" w14:textId="77777777" w:rsidR="00761888" w:rsidRPr="00761888" w:rsidRDefault="00761888" w:rsidP="00761888">
      <w:pPr>
        <w:spacing w:after="0" w:line="276" w:lineRule="auto"/>
        <w:rPr>
          <w:rFonts w:ascii="Arial" w:eastAsia="Arial" w:hAnsi="Arial" w:cs="Arial"/>
        </w:rPr>
      </w:pPr>
    </w:p>
    <w:p w14:paraId="64487684"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4AF79E83" w14:textId="77777777" w:rsidR="00761888" w:rsidRPr="00761888" w:rsidRDefault="00761888" w:rsidP="00761888">
      <w:pPr>
        <w:spacing w:after="0" w:line="276" w:lineRule="auto"/>
        <w:rPr>
          <w:rFonts w:ascii="Arial" w:eastAsia="Arial" w:hAnsi="Arial" w:cs="Arial"/>
          <w:b/>
        </w:rPr>
      </w:pPr>
    </w:p>
    <w:p w14:paraId="1888EB66"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5C07B4E7"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EB3F8F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CC01BDA" w14:textId="7DA44137" w:rsidR="00AD7F60" w:rsidRPr="00E0162A" w:rsidRDefault="005F59E8" w:rsidP="00E0162A">
      <w:pPr>
        <w:spacing w:after="0" w:line="276" w:lineRule="auto"/>
        <w:jc w:val="both"/>
        <w:rPr>
          <w:rFonts w:ascii="Arial" w:eastAsia="Arial" w:hAnsi="Arial" w:cs="Arial"/>
          <w:b/>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sidR="00AD7F60" w:rsidRPr="00E0162A">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E0162A" w:rsidRDefault="00AD7F60" w:rsidP="00E0162A">
      <w:pPr>
        <w:spacing w:after="0" w:line="276" w:lineRule="auto"/>
        <w:jc w:val="center"/>
        <w:rPr>
          <w:rFonts w:ascii="Arial" w:eastAsia="Arial" w:hAnsi="Arial" w:cs="Arial"/>
          <w:b/>
        </w:rPr>
      </w:pPr>
    </w:p>
    <w:p w14:paraId="35620E3D" w14:textId="77777777" w:rsidR="00AD7F60" w:rsidRPr="00E0162A" w:rsidRDefault="00AD7F60" w:rsidP="00E0162A">
      <w:pPr>
        <w:spacing w:after="0" w:line="276" w:lineRule="auto"/>
        <w:jc w:val="center"/>
        <w:rPr>
          <w:rFonts w:ascii="Arial" w:eastAsia="Arial" w:hAnsi="Arial" w:cs="Arial"/>
          <w:b/>
        </w:rPr>
      </w:pPr>
    </w:p>
    <w:p w14:paraId="0DC91367" w14:textId="77777777" w:rsidR="00AD7F60" w:rsidRPr="00E0162A" w:rsidRDefault="00AD7F60" w:rsidP="00E0162A">
      <w:pPr>
        <w:spacing w:after="0" w:line="276" w:lineRule="auto"/>
        <w:jc w:val="center"/>
        <w:rPr>
          <w:rFonts w:ascii="Arial" w:eastAsia="Arial" w:hAnsi="Arial" w:cs="Arial"/>
          <w:b/>
        </w:rPr>
      </w:pPr>
    </w:p>
    <w:p w14:paraId="75FA16B4" w14:textId="77777777" w:rsidR="00AD7F60" w:rsidRPr="00E0162A" w:rsidRDefault="00AD7F60" w:rsidP="00E0162A">
      <w:pPr>
        <w:spacing w:after="0" w:line="276" w:lineRule="auto"/>
        <w:jc w:val="center"/>
        <w:rPr>
          <w:rFonts w:ascii="Arial" w:eastAsia="Arial" w:hAnsi="Arial" w:cs="Arial"/>
          <w:b/>
        </w:rPr>
      </w:pPr>
    </w:p>
    <w:p w14:paraId="1645F1C0" w14:textId="77777777" w:rsidR="00AD7F60" w:rsidRPr="00E0162A" w:rsidRDefault="00AD7F60" w:rsidP="00E0162A">
      <w:pPr>
        <w:spacing w:after="0" w:line="276" w:lineRule="auto"/>
        <w:jc w:val="center"/>
        <w:rPr>
          <w:rFonts w:ascii="Arial" w:eastAsia="Arial" w:hAnsi="Arial" w:cs="Arial"/>
          <w:b/>
        </w:rPr>
      </w:pPr>
    </w:p>
    <w:p w14:paraId="14581E0E" w14:textId="77777777" w:rsidR="00AD7F60" w:rsidRPr="00E0162A" w:rsidRDefault="00AD7F60" w:rsidP="00E0162A">
      <w:pPr>
        <w:spacing w:after="0" w:line="276" w:lineRule="auto"/>
        <w:jc w:val="center"/>
        <w:rPr>
          <w:rFonts w:ascii="Arial" w:eastAsia="Arial" w:hAnsi="Arial" w:cs="Arial"/>
        </w:rPr>
      </w:pPr>
    </w:p>
    <w:p w14:paraId="1385C79F"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202X.</w:t>
      </w:r>
    </w:p>
    <w:p w14:paraId="0E47CBA6" w14:textId="77777777" w:rsidR="00AD7F60" w:rsidRPr="00E0162A" w:rsidRDefault="00AD7F60" w:rsidP="00E0162A">
      <w:pPr>
        <w:spacing w:after="0" w:line="276" w:lineRule="auto"/>
        <w:jc w:val="center"/>
        <w:rPr>
          <w:rFonts w:ascii="Arial" w:eastAsia="Arial" w:hAnsi="Arial" w:cs="Arial"/>
        </w:rPr>
      </w:pPr>
    </w:p>
    <w:p w14:paraId="735C4B36" w14:textId="77777777" w:rsidR="00AD7F60" w:rsidRPr="00E0162A" w:rsidRDefault="00AD7F60" w:rsidP="00E0162A">
      <w:pPr>
        <w:spacing w:after="0" w:line="276" w:lineRule="auto"/>
        <w:jc w:val="center"/>
        <w:rPr>
          <w:rFonts w:ascii="Arial" w:eastAsia="Arial" w:hAnsi="Arial" w:cs="Arial"/>
        </w:rPr>
      </w:pPr>
    </w:p>
    <w:p w14:paraId="36BE4164" w14:textId="77777777" w:rsidR="00AD7F60" w:rsidRPr="00E0162A" w:rsidRDefault="00AD7F60" w:rsidP="00E0162A">
      <w:pPr>
        <w:spacing w:after="0" w:line="276" w:lineRule="auto"/>
        <w:jc w:val="center"/>
        <w:rPr>
          <w:rFonts w:ascii="Arial" w:eastAsia="Arial" w:hAnsi="Arial" w:cs="Arial"/>
        </w:rPr>
      </w:pPr>
    </w:p>
    <w:p w14:paraId="3BDF6D0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___________________________________________________________</w:t>
      </w:r>
    </w:p>
    <w:p w14:paraId="056654E7"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 xml:space="preserve">(nome, carimbo, e assinatura do responsável legal da empresa). </w:t>
      </w:r>
    </w:p>
    <w:p w14:paraId="41D3CD9A" w14:textId="77777777" w:rsidR="00AD7F60" w:rsidRPr="00E0162A" w:rsidRDefault="00AD7F60" w:rsidP="00E0162A">
      <w:pPr>
        <w:spacing w:after="0" w:line="276" w:lineRule="auto"/>
        <w:jc w:val="center"/>
        <w:rPr>
          <w:rFonts w:ascii="Arial" w:eastAsia="Arial" w:hAnsi="Arial" w:cs="Arial"/>
          <w:b/>
        </w:rPr>
      </w:pPr>
    </w:p>
    <w:p w14:paraId="758362C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C72A5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545B98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EEC8AA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8FEB2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3C2F4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6ED711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5E1718E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7222DB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54034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B2CB6B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D6BC00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9B3F74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82189E5"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C0EE2B6" w14:textId="77777777" w:rsidR="00C625E4"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64BF2616" w14:textId="77777777" w:rsidR="00C625E4" w:rsidRPr="00E0162A"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39B41E1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DF4053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2CEE0F8" w14:textId="77777777" w:rsidR="00AD7F60" w:rsidRPr="00E0162A" w:rsidRDefault="00AD7F60" w:rsidP="00E0162A">
      <w:pPr>
        <w:pBdr>
          <w:top w:val="nil"/>
          <w:left w:val="nil"/>
          <w:bottom w:val="nil"/>
          <w:right w:val="nil"/>
          <w:between w:val="nil"/>
        </w:pBdr>
        <w:spacing w:after="0" w:line="276" w:lineRule="auto"/>
        <w:rPr>
          <w:rFonts w:ascii="Arial" w:eastAsia="Arial" w:hAnsi="Arial" w:cs="Arial"/>
          <w:color w:val="000000"/>
        </w:rPr>
      </w:pPr>
    </w:p>
    <w:p w14:paraId="25994C8F" w14:textId="314A8B6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ANEXO V</w:t>
      </w:r>
    </w:p>
    <w:p w14:paraId="051AC1DA"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E8B68A3" w14:textId="77777777" w:rsidR="00AD7F60" w:rsidRPr="00E0162A" w:rsidRDefault="00AD7F60" w:rsidP="005F59E8">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MODELO DE DECLARAÇÃO DE MICROEMPRESA E EMPRESA DE PEQUENO PORTE, OU COOPERATIVA ENQUADRADA NO ARTIGO 34 DA LEI Nº 11.488, DE 2007.</w:t>
      </w:r>
    </w:p>
    <w:p w14:paraId="753A280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31D92B1" w14:textId="03D29010"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652A9B">
        <w:rPr>
          <w:rFonts w:ascii="Arial" w:eastAsia="Arial" w:hAnsi="Arial" w:cs="Arial"/>
          <w:b/>
        </w:rPr>
        <w:t>041-2025</w:t>
      </w:r>
    </w:p>
    <w:p w14:paraId="30917288" w14:textId="77777777" w:rsidR="00AD7F60" w:rsidRPr="00761888" w:rsidRDefault="00AD7F60" w:rsidP="00E0162A">
      <w:pPr>
        <w:spacing w:after="0" w:line="276" w:lineRule="auto"/>
        <w:rPr>
          <w:rFonts w:ascii="Arial" w:eastAsia="Arial" w:hAnsi="Arial" w:cs="Arial"/>
        </w:rPr>
      </w:pPr>
    </w:p>
    <w:p w14:paraId="56E3AA44"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7707CAE4" w14:textId="77777777" w:rsidR="00AD7F60" w:rsidRPr="00761888" w:rsidRDefault="00AD7F60" w:rsidP="00E0162A">
      <w:pPr>
        <w:spacing w:after="0" w:line="276" w:lineRule="auto"/>
        <w:rPr>
          <w:rFonts w:ascii="Arial" w:eastAsia="Arial" w:hAnsi="Arial" w:cs="Arial"/>
          <w:b/>
        </w:rPr>
      </w:pPr>
    </w:p>
    <w:p w14:paraId="00FF8504" w14:textId="062B0A40" w:rsidR="00AD7F60" w:rsidRPr="00E0162A"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659EAB6A" w14:textId="77777777" w:rsidR="00AD7F60" w:rsidRPr="00E0162A" w:rsidRDefault="00AD7F60" w:rsidP="00E0162A">
      <w:pPr>
        <w:spacing w:after="0" w:line="276" w:lineRule="auto"/>
        <w:jc w:val="center"/>
        <w:rPr>
          <w:rFonts w:ascii="Arial" w:eastAsia="Arial" w:hAnsi="Arial" w:cs="Arial"/>
          <w:b/>
        </w:rPr>
      </w:pPr>
    </w:p>
    <w:p w14:paraId="1322EDDC" w14:textId="13BBD8BC"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DECLARO, sob as penas da Lei, em atendimento ao Edital do </w:t>
      </w:r>
      <w:r w:rsidRPr="00E0162A">
        <w:rPr>
          <w:rFonts w:ascii="Arial" w:eastAsia="Arial" w:hAnsi="Arial" w:cs="Arial"/>
          <w:b/>
        </w:rPr>
        <w:t xml:space="preserve">Pregão Eletrônico nº </w:t>
      </w:r>
      <w:r w:rsidR="00652A9B">
        <w:rPr>
          <w:rFonts w:ascii="Arial" w:eastAsia="Arial" w:hAnsi="Arial" w:cs="Arial"/>
          <w:b/>
        </w:rPr>
        <w:t>041-2025</w:t>
      </w:r>
      <w:r w:rsidRPr="00E0162A">
        <w:rPr>
          <w:rFonts w:ascii="Arial" w:eastAsia="Arial" w:hAnsi="Arial" w:cs="Arial"/>
        </w:rPr>
        <w:t xml:space="preserve">, promovido pela PREFEITURA DE MUNICIPAL DE </w:t>
      </w:r>
      <w:r w:rsidR="00761888">
        <w:rPr>
          <w:rFonts w:ascii="Arial" w:eastAsia="Arial" w:hAnsi="Arial" w:cs="Arial"/>
        </w:rPr>
        <w:t>ACAJUTIBA – BA</w:t>
      </w:r>
      <w:r w:rsidRPr="00E0162A">
        <w:rPr>
          <w:rFonts w:ascii="Arial" w:eastAsia="Arial" w:hAnsi="Arial" w:cs="Arial"/>
        </w:rPr>
        <w:t xml:space="preserve">, marcado para às </w:t>
      </w:r>
      <w:r w:rsidRPr="00E0162A">
        <w:rPr>
          <w:rFonts w:ascii="Arial" w:eastAsia="Arial" w:hAnsi="Arial" w:cs="Arial"/>
          <w:b/>
        </w:rPr>
        <w:t>XX:00</w:t>
      </w:r>
      <w:r w:rsidRPr="00E0162A">
        <w:rPr>
          <w:rFonts w:ascii="Arial" w:eastAsia="Arial" w:hAnsi="Arial" w:cs="Arial"/>
        </w:rPr>
        <w:t xml:space="preserve"> horas do dia </w:t>
      </w:r>
      <w:r w:rsidRPr="00E0162A">
        <w:rPr>
          <w:rFonts w:ascii="Arial" w:eastAsia="Arial" w:hAnsi="Arial" w:cs="Arial"/>
          <w:b/>
        </w:rPr>
        <w:t>XX/XX/20XX</w:t>
      </w:r>
      <w:r w:rsidRPr="00E0162A">
        <w:rPr>
          <w:rFonts w:ascii="Arial" w:eastAsia="Arial" w:hAnsi="Arial" w:cs="Arial"/>
        </w:rPr>
        <w:t xml:space="preserve">, que a empresa </w:t>
      </w:r>
      <w:r w:rsidR="005F59E8">
        <w:rPr>
          <w:rFonts w:ascii="Arial" w:eastAsia="Arial" w:hAnsi="Arial" w:cs="Arial"/>
        </w:rPr>
        <w:t xml:space="preserve"> </w:t>
      </w:r>
      <w:r w:rsidR="005F59E8" w:rsidRPr="005F59E8">
        <w:rPr>
          <w:rFonts w:ascii="Arial" w:eastAsia="Arial" w:hAnsi="Arial" w:cs="Arial"/>
        </w:rPr>
        <w:t xml:space="preserve">___________________ (RAZÃO SOCIAL DA LICITANTE), _______________(CNPJ Nº), sediada no (a)__________________________ </w:t>
      </w:r>
      <w:r w:rsidR="005F59E8">
        <w:rPr>
          <w:rFonts w:ascii="Arial" w:eastAsia="Arial" w:hAnsi="Arial" w:cs="Arial"/>
        </w:rPr>
        <w:t xml:space="preserve"> </w:t>
      </w:r>
      <w:r w:rsidR="005F59E8" w:rsidRPr="005F59E8">
        <w:rPr>
          <w:rFonts w:ascii="Arial" w:eastAsia="Arial" w:hAnsi="Arial" w:cs="Arial"/>
        </w:rPr>
        <w:t>(ENDEREÇO COMPLETO)</w:t>
      </w:r>
      <w:r w:rsidRPr="00E0162A">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643271F5" w14:textId="77777777" w:rsidR="00AD7F60" w:rsidRPr="00E0162A" w:rsidRDefault="00AD7F60" w:rsidP="00E0162A">
      <w:pPr>
        <w:spacing w:after="0" w:line="276" w:lineRule="auto"/>
        <w:jc w:val="center"/>
        <w:rPr>
          <w:rFonts w:ascii="Arial" w:eastAsia="Arial" w:hAnsi="Arial" w:cs="Arial"/>
        </w:rPr>
      </w:pPr>
    </w:p>
    <w:p w14:paraId="7E4AB7B1" w14:textId="77777777" w:rsidR="00AD7F60" w:rsidRPr="00E0162A" w:rsidRDefault="00AD7F60" w:rsidP="00E0162A">
      <w:pPr>
        <w:spacing w:after="0" w:line="276" w:lineRule="auto"/>
        <w:jc w:val="center"/>
        <w:rPr>
          <w:rFonts w:ascii="Arial" w:eastAsia="Arial" w:hAnsi="Arial" w:cs="Arial"/>
        </w:rPr>
      </w:pPr>
    </w:p>
    <w:p w14:paraId="1375EC87"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2DFFA7D3"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43D606A5"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4C9BC3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4A4730E6"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2BBEFF"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14B15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84B9A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6D3E417"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9E1E95A"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AC1CE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81BF62B"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3BF9827" w14:textId="77777777" w:rsidR="00AD7F60" w:rsidRPr="00E0162A" w:rsidRDefault="00AD7F60" w:rsidP="00E0162A">
      <w:pPr>
        <w:spacing w:after="0" w:line="276" w:lineRule="auto"/>
        <w:jc w:val="center"/>
        <w:rPr>
          <w:rFonts w:ascii="Arial" w:eastAsia="Arial" w:hAnsi="Arial" w:cs="Arial"/>
          <w:b/>
          <w:color w:val="000000"/>
        </w:rPr>
      </w:pPr>
    </w:p>
    <w:p w14:paraId="083CE36B" w14:textId="77777777" w:rsidR="00AD7F60" w:rsidRPr="00E0162A" w:rsidRDefault="00AD7F60" w:rsidP="00E0162A">
      <w:pPr>
        <w:spacing w:after="0" w:line="276" w:lineRule="auto"/>
        <w:jc w:val="center"/>
        <w:rPr>
          <w:rFonts w:ascii="Arial" w:eastAsia="Arial" w:hAnsi="Arial" w:cs="Arial"/>
          <w:b/>
          <w:color w:val="000000"/>
        </w:rPr>
      </w:pPr>
    </w:p>
    <w:p w14:paraId="22ED2BC8" w14:textId="77777777" w:rsidR="00AD7F60" w:rsidRPr="00E0162A" w:rsidRDefault="00AD7F60" w:rsidP="00E0162A">
      <w:pPr>
        <w:spacing w:after="0" w:line="276" w:lineRule="auto"/>
        <w:jc w:val="center"/>
        <w:rPr>
          <w:rFonts w:ascii="Arial" w:eastAsia="Arial" w:hAnsi="Arial" w:cs="Arial"/>
          <w:b/>
          <w:color w:val="000000"/>
        </w:rPr>
      </w:pPr>
    </w:p>
    <w:p w14:paraId="7FB55C10" w14:textId="77777777" w:rsidR="00AD7F60" w:rsidRPr="00E0162A" w:rsidRDefault="00AD7F60" w:rsidP="00E0162A">
      <w:pPr>
        <w:spacing w:after="0" w:line="276" w:lineRule="auto"/>
        <w:jc w:val="center"/>
        <w:rPr>
          <w:rFonts w:ascii="Arial" w:eastAsia="Arial" w:hAnsi="Arial" w:cs="Arial"/>
          <w:b/>
          <w:color w:val="000000"/>
        </w:rPr>
      </w:pPr>
    </w:p>
    <w:p w14:paraId="6B99CBCB" w14:textId="77777777" w:rsidR="00AD7F60" w:rsidRPr="00E0162A" w:rsidRDefault="00AD7F60" w:rsidP="00E0162A">
      <w:pPr>
        <w:spacing w:after="0" w:line="276" w:lineRule="auto"/>
        <w:jc w:val="center"/>
        <w:rPr>
          <w:rFonts w:ascii="Arial" w:eastAsia="Arial" w:hAnsi="Arial" w:cs="Arial"/>
          <w:b/>
          <w:color w:val="000000"/>
        </w:rPr>
      </w:pPr>
    </w:p>
    <w:p w14:paraId="062C1FDD" w14:textId="77777777" w:rsidR="00AD7F60" w:rsidRPr="00E0162A" w:rsidRDefault="00AD7F60" w:rsidP="00E0162A">
      <w:pPr>
        <w:spacing w:after="0" w:line="276" w:lineRule="auto"/>
        <w:jc w:val="center"/>
        <w:rPr>
          <w:rFonts w:ascii="Arial" w:eastAsia="Arial" w:hAnsi="Arial" w:cs="Arial"/>
          <w:b/>
          <w:color w:val="000000"/>
        </w:rPr>
      </w:pPr>
    </w:p>
    <w:p w14:paraId="65CF112A" w14:textId="77777777" w:rsidR="00AD7F60" w:rsidRPr="00E0162A" w:rsidRDefault="00AD7F60" w:rsidP="00E0162A">
      <w:pPr>
        <w:spacing w:after="0" w:line="276" w:lineRule="auto"/>
        <w:jc w:val="center"/>
        <w:rPr>
          <w:rFonts w:ascii="Arial" w:eastAsia="Arial" w:hAnsi="Arial" w:cs="Arial"/>
          <w:b/>
          <w:color w:val="000000"/>
        </w:rPr>
      </w:pPr>
    </w:p>
    <w:p w14:paraId="53D254B8" w14:textId="77777777" w:rsidR="00AD7F60" w:rsidRPr="00E0162A" w:rsidRDefault="00AD7F60" w:rsidP="00E0162A">
      <w:pPr>
        <w:spacing w:after="0" w:line="276" w:lineRule="auto"/>
        <w:jc w:val="center"/>
        <w:rPr>
          <w:rFonts w:ascii="Arial" w:eastAsia="Arial" w:hAnsi="Arial" w:cs="Arial"/>
          <w:b/>
          <w:color w:val="000000"/>
        </w:rPr>
      </w:pPr>
    </w:p>
    <w:p w14:paraId="4708F63A" w14:textId="77777777" w:rsidR="00AD7F60" w:rsidRPr="00E0162A" w:rsidRDefault="00AD7F60" w:rsidP="00E0162A">
      <w:pPr>
        <w:spacing w:after="0" w:line="276" w:lineRule="auto"/>
        <w:jc w:val="center"/>
        <w:rPr>
          <w:rFonts w:ascii="Arial" w:eastAsia="Arial" w:hAnsi="Arial" w:cs="Arial"/>
          <w:b/>
          <w:color w:val="000000"/>
        </w:rPr>
      </w:pPr>
    </w:p>
    <w:p w14:paraId="3DDAF1AD" w14:textId="77777777" w:rsidR="00AD7F60" w:rsidRPr="00E0162A" w:rsidRDefault="00AD7F60" w:rsidP="00E0162A">
      <w:pPr>
        <w:spacing w:after="0" w:line="276" w:lineRule="auto"/>
        <w:jc w:val="center"/>
        <w:rPr>
          <w:rFonts w:ascii="Arial" w:eastAsia="Arial" w:hAnsi="Arial" w:cs="Arial"/>
          <w:b/>
          <w:color w:val="000000"/>
        </w:rPr>
      </w:pPr>
    </w:p>
    <w:p w14:paraId="13765530" w14:textId="77777777" w:rsidR="00AD7F60" w:rsidRPr="00E0162A" w:rsidRDefault="00AD7F60" w:rsidP="00E0162A">
      <w:pPr>
        <w:spacing w:after="0" w:line="276" w:lineRule="auto"/>
        <w:jc w:val="center"/>
        <w:rPr>
          <w:rFonts w:ascii="Arial" w:eastAsia="Arial" w:hAnsi="Arial" w:cs="Arial"/>
          <w:b/>
          <w:color w:val="000000"/>
        </w:rPr>
      </w:pPr>
    </w:p>
    <w:p w14:paraId="3DAED606" w14:textId="77777777" w:rsidR="00AD7F60" w:rsidRPr="00E0162A" w:rsidRDefault="00AD7F60" w:rsidP="00E0162A">
      <w:pPr>
        <w:spacing w:after="0" w:line="276" w:lineRule="auto"/>
        <w:jc w:val="center"/>
        <w:rPr>
          <w:rFonts w:ascii="Arial" w:eastAsia="Arial" w:hAnsi="Arial" w:cs="Arial"/>
          <w:b/>
          <w:color w:val="000000"/>
        </w:rPr>
      </w:pPr>
    </w:p>
    <w:p w14:paraId="775577DF" w14:textId="77777777" w:rsidR="00AD7F60" w:rsidRPr="00E0162A" w:rsidRDefault="00AD7F60" w:rsidP="00E0162A">
      <w:pPr>
        <w:spacing w:after="0" w:line="276" w:lineRule="auto"/>
        <w:jc w:val="center"/>
        <w:rPr>
          <w:rFonts w:ascii="Arial" w:eastAsia="Arial" w:hAnsi="Arial" w:cs="Arial"/>
          <w:b/>
          <w:color w:val="000000"/>
        </w:rPr>
      </w:pPr>
    </w:p>
    <w:p w14:paraId="24E4A218" w14:textId="77777777" w:rsidR="00AD7F60" w:rsidRPr="00E0162A" w:rsidRDefault="00AD7F60" w:rsidP="00E0162A">
      <w:pPr>
        <w:spacing w:after="0" w:line="276" w:lineRule="auto"/>
        <w:jc w:val="center"/>
        <w:rPr>
          <w:rFonts w:ascii="Arial" w:eastAsia="Arial" w:hAnsi="Arial" w:cs="Arial"/>
          <w:b/>
          <w:color w:val="000000"/>
        </w:rPr>
      </w:pPr>
    </w:p>
    <w:p w14:paraId="722B44C3" w14:textId="77777777" w:rsidR="00AD7F60" w:rsidRPr="00E0162A" w:rsidRDefault="00AD7F60" w:rsidP="00E0162A">
      <w:pPr>
        <w:spacing w:after="0" w:line="276" w:lineRule="auto"/>
        <w:jc w:val="center"/>
        <w:rPr>
          <w:rFonts w:ascii="Arial" w:eastAsia="Arial" w:hAnsi="Arial" w:cs="Arial"/>
          <w:b/>
          <w:color w:val="000000"/>
        </w:rPr>
      </w:pPr>
    </w:p>
    <w:p w14:paraId="0E6F37AD" w14:textId="0BDF9919"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w:t>
      </w:r>
    </w:p>
    <w:p w14:paraId="5BB79D0C" w14:textId="77777777" w:rsidR="00AD7F60" w:rsidRPr="00E0162A" w:rsidRDefault="00AD7F60" w:rsidP="00E0162A">
      <w:pPr>
        <w:spacing w:after="0" w:line="276" w:lineRule="auto"/>
        <w:jc w:val="center"/>
        <w:rPr>
          <w:rFonts w:ascii="Arial" w:eastAsia="Arial" w:hAnsi="Arial" w:cs="Arial"/>
          <w:b/>
          <w:color w:val="000000"/>
        </w:rPr>
      </w:pPr>
    </w:p>
    <w:p w14:paraId="2E10B95A"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MODELO DECLARAÇÃO DA LICITANTE DE CUMPRIMENTO AO ARTIGO 7º, INCISO XXXIII, DA CONSTITUIÇÃO FEDERAL (ART. 68, INCISO VI, DA LEI 14.133/2021).</w:t>
      </w:r>
    </w:p>
    <w:p w14:paraId="52A387B6" w14:textId="77777777" w:rsidR="00AD7F60" w:rsidRPr="00E0162A" w:rsidRDefault="00AD7F60" w:rsidP="00E0162A">
      <w:pPr>
        <w:spacing w:after="0" w:line="276" w:lineRule="auto"/>
        <w:jc w:val="center"/>
        <w:rPr>
          <w:rFonts w:ascii="Arial" w:eastAsia="Arial" w:hAnsi="Arial" w:cs="Arial"/>
          <w:b/>
        </w:rPr>
      </w:pPr>
    </w:p>
    <w:p w14:paraId="669A3F09" w14:textId="77777777" w:rsidR="00AD7F60" w:rsidRPr="00E0162A" w:rsidRDefault="00AD7F60" w:rsidP="00E0162A">
      <w:pPr>
        <w:spacing w:after="0" w:line="276" w:lineRule="auto"/>
        <w:jc w:val="center"/>
        <w:rPr>
          <w:rFonts w:ascii="Arial" w:eastAsia="Arial" w:hAnsi="Arial" w:cs="Arial"/>
          <w:b/>
        </w:rPr>
      </w:pPr>
    </w:p>
    <w:p w14:paraId="46712804" w14:textId="77777777" w:rsidR="00AD7F60" w:rsidRPr="00E0162A" w:rsidRDefault="00AD7F60" w:rsidP="00E0162A">
      <w:pPr>
        <w:tabs>
          <w:tab w:val="left" w:pos="4005"/>
        </w:tabs>
        <w:spacing w:after="0" w:line="276" w:lineRule="auto"/>
        <w:rPr>
          <w:rFonts w:ascii="Arial" w:eastAsia="Arial" w:hAnsi="Arial" w:cs="Arial"/>
        </w:rPr>
      </w:pPr>
    </w:p>
    <w:p w14:paraId="57BB596E" w14:textId="630E8AB0"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652A9B">
        <w:rPr>
          <w:rFonts w:ascii="Arial" w:eastAsia="Arial" w:hAnsi="Arial" w:cs="Arial"/>
          <w:b/>
        </w:rPr>
        <w:t>041-2025</w:t>
      </w:r>
    </w:p>
    <w:p w14:paraId="4962C5B3" w14:textId="77777777" w:rsidR="00761888" w:rsidRPr="00761888" w:rsidRDefault="00761888" w:rsidP="00761888">
      <w:pPr>
        <w:spacing w:after="0" w:line="276" w:lineRule="auto"/>
        <w:rPr>
          <w:rFonts w:ascii="Arial" w:eastAsia="Arial" w:hAnsi="Arial" w:cs="Arial"/>
        </w:rPr>
      </w:pPr>
    </w:p>
    <w:p w14:paraId="6D473DB7"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61177F94" w14:textId="77777777" w:rsidR="00761888" w:rsidRPr="00761888" w:rsidRDefault="00761888" w:rsidP="00761888">
      <w:pPr>
        <w:spacing w:after="0" w:line="276" w:lineRule="auto"/>
        <w:rPr>
          <w:rFonts w:ascii="Arial" w:eastAsia="Arial" w:hAnsi="Arial" w:cs="Arial"/>
          <w:b/>
        </w:rPr>
      </w:pPr>
    </w:p>
    <w:p w14:paraId="5D863265"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3C055E6" w14:textId="77777777" w:rsidR="00AD7F60" w:rsidRPr="00E0162A" w:rsidRDefault="00AD7F60" w:rsidP="00E0162A">
      <w:pPr>
        <w:spacing w:after="0" w:line="276" w:lineRule="auto"/>
        <w:rPr>
          <w:rFonts w:ascii="Arial" w:eastAsia="Arial" w:hAnsi="Arial" w:cs="Arial"/>
        </w:rPr>
      </w:pPr>
    </w:p>
    <w:p w14:paraId="24AC1254" w14:textId="77777777" w:rsidR="00AD7F60" w:rsidRPr="00E0162A" w:rsidRDefault="00AD7F60" w:rsidP="00E0162A">
      <w:pPr>
        <w:spacing w:after="0" w:line="276" w:lineRule="auto"/>
        <w:rPr>
          <w:rFonts w:ascii="Arial" w:eastAsia="Arial" w:hAnsi="Arial" w:cs="Arial"/>
          <w:b/>
        </w:rPr>
      </w:pPr>
    </w:p>
    <w:p w14:paraId="7847D5B6" w14:textId="77777777" w:rsidR="00AD7F60" w:rsidRPr="00E0162A" w:rsidRDefault="00AD7F60" w:rsidP="00E0162A">
      <w:pPr>
        <w:spacing w:after="0" w:line="276" w:lineRule="auto"/>
        <w:rPr>
          <w:rFonts w:ascii="Arial" w:eastAsia="Arial" w:hAnsi="Arial" w:cs="Arial"/>
        </w:rPr>
      </w:pPr>
    </w:p>
    <w:p w14:paraId="569208DD" w14:textId="509DADB3"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E0162A" w:rsidRDefault="00AD7F60" w:rsidP="00E0162A">
      <w:pPr>
        <w:spacing w:after="0" w:line="276" w:lineRule="auto"/>
        <w:jc w:val="both"/>
        <w:rPr>
          <w:rFonts w:ascii="Arial" w:eastAsia="Arial" w:hAnsi="Arial" w:cs="Arial"/>
        </w:rPr>
      </w:pPr>
    </w:p>
    <w:p w14:paraId="0EC03651"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Ressalva: emprega menor, a partir de quatorze anos, na condição de aprendiz</w:t>
      </w:r>
    </w:p>
    <w:p w14:paraId="7EF07C17" w14:textId="77777777" w:rsidR="00AD7F60" w:rsidRPr="00E0162A" w:rsidRDefault="00AD7F60" w:rsidP="00E0162A">
      <w:pPr>
        <w:spacing w:after="0" w:line="276" w:lineRule="auto"/>
        <w:rPr>
          <w:rFonts w:ascii="Arial" w:eastAsia="Arial" w:hAnsi="Arial" w:cs="Arial"/>
        </w:rPr>
      </w:pPr>
    </w:p>
    <w:p w14:paraId="6AD5872C" w14:textId="77777777" w:rsidR="00AD7F60" w:rsidRPr="00E0162A" w:rsidRDefault="00AD7F60" w:rsidP="00E0162A">
      <w:pPr>
        <w:spacing w:after="0" w:line="276" w:lineRule="auto"/>
        <w:jc w:val="center"/>
        <w:rPr>
          <w:rFonts w:ascii="Arial" w:eastAsia="Arial" w:hAnsi="Arial" w:cs="Arial"/>
          <w:b/>
        </w:rPr>
      </w:pPr>
      <w:proofErr w:type="gramStart"/>
      <w:r w:rsidRPr="00E0162A">
        <w:rPr>
          <w:rFonts w:ascii="Arial" w:eastAsia="Arial" w:hAnsi="Arial" w:cs="Arial"/>
          <w:b/>
        </w:rPr>
        <w:t xml:space="preserve">Sim(  </w:t>
      </w:r>
      <w:proofErr w:type="gramEnd"/>
      <w:r w:rsidRPr="00E0162A">
        <w:rPr>
          <w:rFonts w:ascii="Arial" w:eastAsia="Arial" w:hAnsi="Arial" w:cs="Arial"/>
          <w:b/>
        </w:rPr>
        <w:t xml:space="preserve">)                   Não </w:t>
      </w:r>
      <w:proofErr w:type="gramStart"/>
      <w:r w:rsidRPr="00E0162A">
        <w:rPr>
          <w:rFonts w:ascii="Arial" w:eastAsia="Arial" w:hAnsi="Arial" w:cs="Arial"/>
          <w:b/>
        </w:rPr>
        <w:t>(  )</w:t>
      </w:r>
      <w:proofErr w:type="gramEnd"/>
    </w:p>
    <w:p w14:paraId="1CAF96E7" w14:textId="77777777" w:rsidR="00AD7F60" w:rsidRPr="00E0162A" w:rsidRDefault="00AD7F60" w:rsidP="00E0162A">
      <w:pPr>
        <w:spacing w:after="0" w:line="276" w:lineRule="auto"/>
        <w:jc w:val="center"/>
        <w:rPr>
          <w:rFonts w:ascii="Arial" w:eastAsia="Arial" w:hAnsi="Arial" w:cs="Arial"/>
          <w:b/>
        </w:rPr>
      </w:pPr>
    </w:p>
    <w:p w14:paraId="173CCF66" w14:textId="77777777" w:rsidR="00AD7F60" w:rsidRPr="00E0162A" w:rsidRDefault="00AD7F60" w:rsidP="00E0162A">
      <w:pPr>
        <w:spacing w:after="0" w:line="276" w:lineRule="auto"/>
        <w:jc w:val="center"/>
        <w:rPr>
          <w:rFonts w:ascii="Arial" w:eastAsia="Arial" w:hAnsi="Arial" w:cs="Arial"/>
          <w:b/>
        </w:rPr>
      </w:pPr>
    </w:p>
    <w:p w14:paraId="12ED275E" w14:textId="77777777" w:rsidR="00AD7F60" w:rsidRPr="00E0162A" w:rsidRDefault="00AD7F60" w:rsidP="00E0162A">
      <w:pPr>
        <w:spacing w:after="0" w:line="276" w:lineRule="auto"/>
        <w:jc w:val="center"/>
        <w:rPr>
          <w:rFonts w:ascii="Arial" w:eastAsia="Arial" w:hAnsi="Arial" w:cs="Arial"/>
          <w:b/>
        </w:rPr>
      </w:pPr>
    </w:p>
    <w:p w14:paraId="3344FDB5" w14:textId="77777777" w:rsidR="005F59E8" w:rsidRPr="00E0162A" w:rsidRDefault="005F59E8" w:rsidP="005F59E8">
      <w:pPr>
        <w:spacing w:after="0" w:line="276" w:lineRule="auto"/>
        <w:jc w:val="center"/>
        <w:rPr>
          <w:rFonts w:ascii="Arial" w:eastAsia="Arial" w:hAnsi="Arial" w:cs="Arial"/>
        </w:rPr>
      </w:pPr>
      <w:bookmarkStart w:id="33" w:name="_heading=h.41mghml" w:colFirst="0" w:colLast="0"/>
      <w:bookmarkEnd w:id="33"/>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78C5D34E" w14:textId="77777777" w:rsidR="005F59E8" w:rsidRPr="00E0162A" w:rsidRDefault="005F59E8" w:rsidP="005F59E8">
      <w:pPr>
        <w:spacing w:after="0" w:line="276" w:lineRule="auto"/>
        <w:jc w:val="center"/>
        <w:rPr>
          <w:rFonts w:ascii="Arial" w:eastAsia="Arial" w:hAnsi="Arial" w:cs="Arial"/>
        </w:rPr>
      </w:pPr>
    </w:p>
    <w:p w14:paraId="58484D46" w14:textId="77777777" w:rsidR="005F59E8" w:rsidRPr="00E0162A" w:rsidRDefault="005F59E8" w:rsidP="005F59E8">
      <w:pPr>
        <w:spacing w:after="0" w:line="276" w:lineRule="auto"/>
        <w:jc w:val="center"/>
        <w:rPr>
          <w:rFonts w:ascii="Arial" w:eastAsia="Arial" w:hAnsi="Arial" w:cs="Arial"/>
        </w:rPr>
      </w:pPr>
    </w:p>
    <w:p w14:paraId="68C94CAC"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0D8F3EF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53B3C595"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 </w:t>
      </w:r>
    </w:p>
    <w:p w14:paraId="32AFBB26" w14:textId="77777777" w:rsidR="00AD7F60" w:rsidRPr="00E0162A" w:rsidRDefault="00AD7F60" w:rsidP="00E0162A">
      <w:pPr>
        <w:spacing w:after="0" w:line="276" w:lineRule="auto"/>
        <w:jc w:val="center"/>
        <w:rPr>
          <w:rFonts w:ascii="Arial" w:eastAsia="Arial" w:hAnsi="Arial" w:cs="Arial"/>
        </w:rPr>
      </w:pPr>
    </w:p>
    <w:p w14:paraId="1AAB685D" w14:textId="77777777" w:rsidR="00AD7F60" w:rsidRPr="00E0162A" w:rsidRDefault="00AD7F60" w:rsidP="00E0162A">
      <w:pPr>
        <w:spacing w:after="0" w:line="276" w:lineRule="auto"/>
        <w:jc w:val="center"/>
        <w:rPr>
          <w:rFonts w:ascii="Arial" w:eastAsia="Arial" w:hAnsi="Arial" w:cs="Arial"/>
        </w:rPr>
      </w:pPr>
    </w:p>
    <w:p w14:paraId="3CCF7D2B" w14:textId="77777777" w:rsidR="00AD7F60" w:rsidRPr="00E0162A" w:rsidRDefault="00AD7F60" w:rsidP="00E0162A">
      <w:pPr>
        <w:spacing w:after="0" w:line="276" w:lineRule="auto"/>
        <w:jc w:val="center"/>
        <w:rPr>
          <w:rFonts w:ascii="Arial" w:eastAsia="Arial" w:hAnsi="Arial" w:cs="Arial"/>
        </w:rPr>
      </w:pPr>
    </w:p>
    <w:p w14:paraId="7F01BC19" w14:textId="77777777" w:rsidR="00AD7F60" w:rsidRPr="00E0162A" w:rsidRDefault="00AD7F60" w:rsidP="00E0162A">
      <w:pPr>
        <w:spacing w:after="0" w:line="276" w:lineRule="auto"/>
        <w:jc w:val="center"/>
        <w:rPr>
          <w:rFonts w:ascii="Arial" w:eastAsia="Arial" w:hAnsi="Arial" w:cs="Arial"/>
        </w:rPr>
      </w:pPr>
    </w:p>
    <w:p w14:paraId="009A175A" w14:textId="77777777" w:rsidR="00AD7F60" w:rsidRPr="00E0162A" w:rsidRDefault="00AD7F60" w:rsidP="00E0162A">
      <w:pPr>
        <w:spacing w:after="0" w:line="276" w:lineRule="auto"/>
        <w:jc w:val="center"/>
        <w:rPr>
          <w:rFonts w:ascii="Arial" w:eastAsia="Arial" w:hAnsi="Arial" w:cs="Arial"/>
        </w:rPr>
      </w:pPr>
    </w:p>
    <w:p w14:paraId="327E8C5F" w14:textId="77777777" w:rsidR="00AD7F60" w:rsidRPr="00E0162A" w:rsidRDefault="00AD7F60" w:rsidP="00E0162A">
      <w:pPr>
        <w:spacing w:after="0" w:line="276" w:lineRule="auto"/>
        <w:jc w:val="center"/>
        <w:rPr>
          <w:rFonts w:ascii="Arial" w:eastAsia="Arial" w:hAnsi="Arial" w:cs="Arial"/>
        </w:rPr>
      </w:pPr>
    </w:p>
    <w:p w14:paraId="3BDBE697" w14:textId="77777777" w:rsidR="00AD7F60" w:rsidRPr="00E0162A" w:rsidRDefault="00AD7F60" w:rsidP="00E0162A">
      <w:pPr>
        <w:spacing w:after="0" w:line="276" w:lineRule="auto"/>
        <w:jc w:val="center"/>
        <w:rPr>
          <w:rFonts w:ascii="Arial" w:eastAsia="Arial" w:hAnsi="Arial" w:cs="Arial"/>
        </w:rPr>
      </w:pPr>
    </w:p>
    <w:p w14:paraId="7E29F82B" w14:textId="77777777" w:rsidR="00AD7F60" w:rsidRPr="00E0162A" w:rsidRDefault="00AD7F60" w:rsidP="00E0162A">
      <w:pPr>
        <w:spacing w:after="0" w:line="276" w:lineRule="auto"/>
        <w:jc w:val="center"/>
        <w:rPr>
          <w:rFonts w:ascii="Arial" w:eastAsia="Arial" w:hAnsi="Arial" w:cs="Arial"/>
        </w:rPr>
      </w:pPr>
    </w:p>
    <w:p w14:paraId="2B2292E4" w14:textId="77777777" w:rsidR="00AD7F60" w:rsidRPr="00E0162A" w:rsidRDefault="00AD7F60" w:rsidP="00E0162A">
      <w:pPr>
        <w:spacing w:after="0" w:line="276" w:lineRule="auto"/>
        <w:jc w:val="center"/>
        <w:rPr>
          <w:rFonts w:ascii="Arial" w:eastAsia="Arial" w:hAnsi="Arial" w:cs="Arial"/>
        </w:rPr>
      </w:pPr>
    </w:p>
    <w:p w14:paraId="686A05AC" w14:textId="77777777" w:rsidR="00AD7F60" w:rsidRPr="00E0162A" w:rsidRDefault="00AD7F60" w:rsidP="00E0162A">
      <w:pPr>
        <w:spacing w:after="0" w:line="276" w:lineRule="auto"/>
        <w:jc w:val="center"/>
        <w:rPr>
          <w:rFonts w:ascii="Arial" w:eastAsia="Arial" w:hAnsi="Arial" w:cs="Arial"/>
        </w:rPr>
      </w:pPr>
    </w:p>
    <w:p w14:paraId="46689750" w14:textId="77777777" w:rsidR="00AD7F60" w:rsidRPr="00E0162A" w:rsidRDefault="00AD7F60" w:rsidP="00E0162A">
      <w:pPr>
        <w:spacing w:after="0" w:line="276" w:lineRule="auto"/>
        <w:jc w:val="center"/>
        <w:rPr>
          <w:rFonts w:ascii="Arial" w:eastAsia="Arial" w:hAnsi="Arial" w:cs="Arial"/>
        </w:rPr>
      </w:pPr>
    </w:p>
    <w:p w14:paraId="3581AD42" w14:textId="77777777" w:rsidR="00AD7F60" w:rsidRPr="00E0162A" w:rsidRDefault="00AD7F60" w:rsidP="00E0162A">
      <w:pPr>
        <w:spacing w:after="0" w:line="276" w:lineRule="auto"/>
        <w:jc w:val="center"/>
        <w:rPr>
          <w:rFonts w:ascii="Arial" w:eastAsia="Arial" w:hAnsi="Arial" w:cs="Arial"/>
        </w:rPr>
      </w:pPr>
    </w:p>
    <w:p w14:paraId="4AE0849C" w14:textId="77777777" w:rsidR="00AD7F60" w:rsidRPr="00E0162A" w:rsidRDefault="00AD7F60" w:rsidP="00E0162A">
      <w:pPr>
        <w:spacing w:after="0" w:line="276" w:lineRule="auto"/>
        <w:jc w:val="center"/>
        <w:rPr>
          <w:rFonts w:ascii="Arial" w:eastAsia="Arial" w:hAnsi="Arial" w:cs="Arial"/>
        </w:rPr>
      </w:pPr>
    </w:p>
    <w:p w14:paraId="224C2107" w14:textId="37C9569D"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VII</w:t>
      </w:r>
    </w:p>
    <w:p w14:paraId="5D9BC08A" w14:textId="77777777" w:rsidR="00AD7F60" w:rsidRPr="00E0162A" w:rsidRDefault="00AD7F60" w:rsidP="00E0162A">
      <w:pPr>
        <w:spacing w:after="0" w:line="276" w:lineRule="auto"/>
        <w:jc w:val="center"/>
        <w:rPr>
          <w:rFonts w:ascii="Arial" w:eastAsia="Arial" w:hAnsi="Arial" w:cs="Arial"/>
          <w:b/>
          <w:color w:val="000000"/>
        </w:rPr>
      </w:pPr>
    </w:p>
    <w:p w14:paraId="3B365469"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DA LICITANTE DE QUE A PROPOSTA ECONÔMICA COMPREENDE A INTEGRALIDADE DOS CUSTOS (art. 63, §1º, da Lei nº 14.133/2021). </w:t>
      </w:r>
    </w:p>
    <w:p w14:paraId="2E5117AA" w14:textId="77777777" w:rsidR="00AD7F60" w:rsidRPr="00E0162A" w:rsidRDefault="00AD7F60" w:rsidP="00E0162A">
      <w:pPr>
        <w:spacing w:after="0" w:line="276" w:lineRule="auto"/>
        <w:jc w:val="center"/>
        <w:rPr>
          <w:rFonts w:ascii="Arial" w:eastAsia="Arial" w:hAnsi="Arial" w:cs="Arial"/>
          <w:b/>
        </w:rPr>
      </w:pPr>
    </w:p>
    <w:p w14:paraId="78058E3A" w14:textId="77777777" w:rsidR="00AD7F60" w:rsidRPr="00E0162A" w:rsidRDefault="00AD7F60" w:rsidP="00E0162A">
      <w:pPr>
        <w:spacing w:after="0" w:line="276" w:lineRule="auto"/>
        <w:jc w:val="center"/>
        <w:rPr>
          <w:rFonts w:ascii="Arial" w:eastAsia="Arial" w:hAnsi="Arial" w:cs="Arial"/>
          <w:b/>
        </w:rPr>
      </w:pPr>
    </w:p>
    <w:p w14:paraId="082E2D20" w14:textId="77777777" w:rsidR="00AD7F60" w:rsidRPr="00E0162A" w:rsidRDefault="00AD7F60" w:rsidP="00E0162A">
      <w:pPr>
        <w:tabs>
          <w:tab w:val="left" w:pos="4005"/>
        </w:tabs>
        <w:spacing w:after="0" w:line="276" w:lineRule="auto"/>
        <w:rPr>
          <w:rFonts w:ascii="Arial" w:eastAsia="Arial" w:hAnsi="Arial" w:cs="Arial"/>
        </w:rPr>
      </w:pPr>
    </w:p>
    <w:p w14:paraId="00484089" w14:textId="4814DA73"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652A9B">
        <w:rPr>
          <w:rFonts w:ascii="Arial" w:eastAsia="Arial" w:hAnsi="Arial" w:cs="Arial"/>
          <w:b/>
        </w:rPr>
        <w:t>041-2025</w:t>
      </w:r>
    </w:p>
    <w:p w14:paraId="6EE07433" w14:textId="77777777" w:rsidR="00761888" w:rsidRPr="00761888" w:rsidRDefault="00761888" w:rsidP="00761888">
      <w:pPr>
        <w:spacing w:after="0" w:line="276" w:lineRule="auto"/>
        <w:rPr>
          <w:rFonts w:ascii="Arial" w:eastAsia="Arial" w:hAnsi="Arial" w:cs="Arial"/>
        </w:rPr>
      </w:pPr>
    </w:p>
    <w:p w14:paraId="33D6BDB8"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50390100" w14:textId="77777777" w:rsidR="00761888" w:rsidRPr="00761888" w:rsidRDefault="00761888" w:rsidP="00761888">
      <w:pPr>
        <w:spacing w:after="0" w:line="276" w:lineRule="auto"/>
        <w:rPr>
          <w:rFonts w:ascii="Arial" w:eastAsia="Arial" w:hAnsi="Arial" w:cs="Arial"/>
          <w:b/>
        </w:rPr>
      </w:pPr>
    </w:p>
    <w:p w14:paraId="35E84FF1"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DBA0E65" w14:textId="77777777" w:rsidR="00AD7F60" w:rsidRPr="00E0162A" w:rsidRDefault="00AD7F60" w:rsidP="00E0162A">
      <w:pPr>
        <w:spacing w:after="0" w:line="276" w:lineRule="auto"/>
        <w:rPr>
          <w:rFonts w:ascii="Arial" w:eastAsia="Arial" w:hAnsi="Arial" w:cs="Arial"/>
        </w:rPr>
      </w:pPr>
    </w:p>
    <w:p w14:paraId="55C71108" w14:textId="77777777" w:rsidR="00AD7F60" w:rsidRPr="00E0162A" w:rsidRDefault="00AD7F60" w:rsidP="00E0162A">
      <w:pPr>
        <w:spacing w:after="0" w:line="276" w:lineRule="auto"/>
        <w:rPr>
          <w:rFonts w:ascii="Arial" w:eastAsia="Arial" w:hAnsi="Arial" w:cs="Arial"/>
          <w:b/>
        </w:rPr>
      </w:pPr>
    </w:p>
    <w:p w14:paraId="6DAC9433" w14:textId="14ABC772"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 xml:space="preserve">por intermédio de seu responsável legal _______________________, portador da Carteira de Identidade nº__________ e CPF nº_____________, declara par aos devidos fins do disposto no art. 63, </w:t>
      </w:r>
      <w:r w:rsidR="00AD7F60" w:rsidRPr="00E0162A">
        <w:rPr>
          <w:rFonts w:ascii="Arial" w:eastAsia="Arial" w:hAnsi="Arial" w:cs="Arial"/>
          <w:color w:val="000000"/>
        </w:rPr>
        <w:t xml:space="preserve">§1º, </w:t>
      </w:r>
      <w:r w:rsidR="00AD7F60" w:rsidRPr="00E0162A">
        <w:rPr>
          <w:rFonts w:ascii="Arial" w:eastAsia="Arial" w:hAnsi="Arial" w:cs="Arial"/>
        </w:rPr>
        <w:t xml:space="preserve">da Lei nº 14.133/2021, que </w:t>
      </w:r>
      <w:r w:rsidR="00AD7F60" w:rsidRPr="00E0162A">
        <w:rPr>
          <w:rFonts w:ascii="Arial" w:eastAsia="Arial" w:hAnsi="Arial" w:cs="Arial"/>
          <w:color w:val="00000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E0162A" w:rsidRDefault="00AD7F60" w:rsidP="00E0162A">
      <w:pPr>
        <w:spacing w:after="0" w:line="276" w:lineRule="auto"/>
        <w:jc w:val="both"/>
        <w:rPr>
          <w:rFonts w:ascii="Arial" w:eastAsia="Arial" w:hAnsi="Arial" w:cs="Arial"/>
        </w:rPr>
      </w:pPr>
    </w:p>
    <w:p w14:paraId="70B6C2DB" w14:textId="77777777" w:rsidR="00AD7F60" w:rsidRPr="00E0162A" w:rsidRDefault="00AD7F60" w:rsidP="00E0162A">
      <w:pPr>
        <w:spacing w:after="0" w:line="276" w:lineRule="auto"/>
        <w:jc w:val="center"/>
        <w:rPr>
          <w:rFonts w:ascii="Arial" w:eastAsia="Arial" w:hAnsi="Arial" w:cs="Arial"/>
          <w:b/>
        </w:rPr>
      </w:pPr>
    </w:p>
    <w:p w14:paraId="7BA7E90D" w14:textId="77777777" w:rsidR="005F59E8" w:rsidRPr="00E0162A" w:rsidRDefault="005F59E8" w:rsidP="005F59E8">
      <w:pPr>
        <w:spacing w:after="0" w:line="276" w:lineRule="auto"/>
        <w:jc w:val="center"/>
        <w:rPr>
          <w:rFonts w:ascii="Arial" w:eastAsia="Arial" w:hAnsi="Arial" w:cs="Arial"/>
          <w:b/>
        </w:rPr>
      </w:pPr>
    </w:p>
    <w:p w14:paraId="73A48EB5" w14:textId="77777777" w:rsidR="005F59E8" w:rsidRPr="00E0162A" w:rsidRDefault="005F59E8" w:rsidP="005F59E8">
      <w:pPr>
        <w:spacing w:after="0" w:line="276" w:lineRule="auto"/>
        <w:jc w:val="center"/>
        <w:rPr>
          <w:rFonts w:ascii="Arial" w:eastAsia="Arial" w:hAnsi="Arial" w:cs="Arial"/>
          <w:b/>
        </w:rPr>
      </w:pPr>
    </w:p>
    <w:p w14:paraId="0B03A0AE"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537EE7B" w14:textId="77777777" w:rsidR="005F59E8" w:rsidRPr="00E0162A" w:rsidRDefault="005F59E8" w:rsidP="005F59E8">
      <w:pPr>
        <w:spacing w:after="0" w:line="276" w:lineRule="auto"/>
        <w:jc w:val="center"/>
        <w:rPr>
          <w:rFonts w:ascii="Arial" w:eastAsia="Arial" w:hAnsi="Arial" w:cs="Arial"/>
        </w:rPr>
      </w:pPr>
    </w:p>
    <w:p w14:paraId="6DC4B228" w14:textId="77777777" w:rsidR="005F59E8" w:rsidRPr="00E0162A" w:rsidRDefault="005F59E8" w:rsidP="005F59E8">
      <w:pPr>
        <w:spacing w:after="0" w:line="276" w:lineRule="auto"/>
        <w:jc w:val="center"/>
        <w:rPr>
          <w:rFonts w:ascii="Arial" w:eastAsia="Arial" w:hAnsi="Arial" w:cs="Arial"/>
        </w:rPr>
      </w:pPr>
    </w:p>
    <w:p w14:paraId="2DF3A1B1"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768ED23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66B024C2" w14:textId="77777777" w:rsidR="00AD7F60" w:rsidRPr="00E0162A" w:rsidRDefault="00AD7F60" w:rsidP="00E0162A">
      <w:pPr>
        <w:spacing w:after="0" w:line="276" w:lineRule="auto"/>
        <w:jc w:val="center"/>
        <w:rPr>
          <w:rFonts w:ascii="Arial" w:eastAsia="Arial" w:hAnsi="Arial" w:cs="Arial"/>
          <w:color w:val="000000"/>
        </w:rPr>
      </w:pPr>
    </w:p>
    <w:p w14:paraId="0E7F2017" w14:textId="77777777" w:rsidR="00AD7F60" w:rsidRPr="00E0162A" w:rsidRDefault="00AD7F60" w:rsidP="00E0162A">
      <w:pPr>
        <w:spacing w:after="0" w:line="276" w:lineRule="auto"/>
        <w:jc w:val="center"/>
        <w:rPr>
          <w:rFonts w:ascii="Arial" w:eastAsia="Arial" w:hAnsi="Arial" w:cs="Arial"/>
          <w:color w:val="000000"/>
        </w:rPr>
      </w:pPr>
    </w:p>
    <w:p w14:paraId="3DFEBE44" w14:textId="77777777" w:rsidR="00AD7F60" w:rsidRPr="00E0162A" w:rsidRDefault="00AD7F60" w:rsidP="00E0162A">
      <w:pPr>
        <w:spacing w:after="0" w:line="276" w:lineRule="auto"/>
        <w:jc w:val="center"/>
        <w:rPr>
          <w:rFonts w:ascii="Arial" w:eastAsia="Arial" w:hAnsi="Arial" w:cs="Arial"/>
          <w:color w:val="000000"/>
        </w:rPr>
      </w:pPr>
    </w:p>
    <w:p w14:paraId="70D5FB1C" w14:textId="77777777" w:rsidR="00AD7F60" w:rsidRPr="00E0162A" w:rsidRDefault="00AD7F60" w:rsidP="00E0162A">
      <w:pPr>
        <w:spacing w:after="0" w:line="276" w:lineRule="auto"/>
        <w:jc w:val="center"/>
        <w:rPr>
          <w:rFonts w:ascii="Arial" w:eastAsia="Arial" w:hAnsi="Arial" w:cs="Arial"/>
          <w:color w:val="000000"/>
        </w:rPr>
      </w:pPr>
    </w:p>
    <w:p w14:paraId="5C0F5B27" w14:textId="77777777" w:rsidR="00AD7F60" w:rsidRPr="00E0162A" w:rsidRDefault="00AD7F60" w:rsidP="00E0162A">
      <w:pPr>
        <w:spacing w:after="0" w:line="276" w:lineRule="auto"/>
        <w:jc w:val="center"/>
        <w:rPr>
          <w:rFonts w:ascii="Arial" w:eastAsia="Arial" w:hAnsi="Arial" w:cs="Arial"/>
          <w:color w:val="000000"/>
        </w:rPr>
      </w:pPr>
    </w:p>
    <w:p w14:paraId="5428DC48" w14:textId="77777777" w:rsidR="00AD7F60" w:rsidRPr="00E0162A" w:rsidRDefault="00AD7F60" w:rsidP="00E0162A">
      <w:pPr>
        <w:spacing w:after="0" w:line="276" w:lineRule="auto"/>
        <w:rPr>
          <w:rFonts w:ascii="Arial" w:eastAsia="Arial" w:hAnsi="Arial" w:cs="Arial"/>
        </w:rPr>
      </w:pPr>
    </w:p>
    <w:p w14:paraId="5E75DCB2" w14:textId="28ED4568" w:rsidR="00B15273" w:rsidRDefault="00B15273" w:rsidP="005F59E8">
      <w:pPr>
        <w:pStyle w:val="PargrafodaLista"/>
        <w:spacing w:after="0" w:line="276" w:lineRule="auto"/>
        <w:rPr>
          <w:rFonts w:ascii="Arial" w:hAnsi="Arial" w:cs="Arial"/>
        </w:rPr>
      </w:pPr>
    </w:p>
    <w:p w14:paraId="599F626E" w14:textId="77777777" w:rsidR="005F59E8"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706274D8" w14:textId="77777777" w:rsidR="001B3E99" w:rsidRDefault="001B3E99" w:rsidP="005F59E8">
      <w:pPr>
        <w:pStyle w:val="PargrafodaLista"/>
        <w:spacing w:after="0" w:line="276" w:lineRule="auto"/>
        <w:rPr>
          <w:rFonts w:ascii="Arial" w:hAnsi="Arial" w:cs="Arial"/>
        </w:rPr>
      </w:pPr>
    </w:p>
    <w:p w14:paraId="304A4970" w14:textId="77777777" w:rsidR="001B3E99"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0494687B" w14:textId="77777777" w:rsidR="00640BD2" w:rsidRDefault="00640BD2" w:rsidP="005F59E8">
      <w:pPr>
        <w:pStyle w:val="PargrafodaLista"/>
        <w:spacing w:after="0" w:line="276" w:lineRule="auto"/>
        <w:rPr>
          <w:rFonts w:ascii="Arial" w:hAnsi="Arial" w:cs="Arial"/>
        </w:rPr>
      </w:pPr>
    </w:p>
    <w:p w14:paraId="555D1CD5" w14:textId="77777777" w:rsidR="00640BD2" w:rsidRDefault="00640BD2" w:rsidP="005F59E8">
      <w:pPr>
        <w:pStyle w:val="PargrafodaLista"/>
        <w:spacing w:after="0" w:line="276" w:lineRule="auto"/>
        <w:rPr>
          <w:rFonts w:ascii="Arial" w:hAnsi="Arial" w:cs="Arial"/>
        </w:rPr>
      </w:pPr>
    </w:p>
    <w:p w14:paraId="75E9A870" w14:textId="77777777" w:rsidR="001B3E99" w:rsidRDefault="001B3E99" w:rsidP="005F59E8">
      <w:pPr>
        <w:pStyle w:val="PargrafodaLista"/>
        <w:spacing w:after="0" w:line="276" w:lineRule="auto"/>
        <w:rPr>
          <w:rFonts w:ascii="Arial" w:hAnsi="Arial" w:cs="Arial"/>
        </w:rPr>
      </w:pPr>
    </w:p>
    <w:p w14:paraId="466FE3C0" w14:textId="77777777" w:rsidR="005F59E8" w:rsidRDefault="005F59E8" w:rsidP="005F59E8">
      <w:pPr>
        <w:pStyle w:val="PargrafodaLista"/>
        <w:spacing w:after="0" w:line="276" w:lineRule="auto"/>
        <w:rPr>
          <w:rFonts w:ascii="Arial" w:hAnsi="Arial" w:cs="Arial"/>
        </w:rPr>
      </w:pPr>
    </w:p>
    <w:p w14:paraId="0D1DA856" w14:textId="6B0942FB" w:rsidR="005F59E8" w:rsidRPr="00E0162A" w:rsidRDefault="005F59E8" w:rsidP="005F59E8">
      <w:pPr>
        <w:spacing w:after="0" w:line="276" w:lineRule="auto"/>
        <w:jc w:val="center"/>
        <w:rPr>
          <w:rFonts w:ascii="Arial" w:eastAsia="Arial" w:hAnsi="Arial" w:cs="Arial"/>
          <w:b/>
        </w:rPr>
      </w:pPr>
      <w:r w:rsidRPr="00E0162A">
        <w:rPr>
          <w:rFonts w:ascii="Arial" w:eastAsia="Arial" w:hAnsi="Arial" w:cs="Arial"/>
          <w:b/>
        </w:rPr>
        <w:t xml:space="preserve">ANEXO </w:t>
      </w:r>
      <w:r w:rsidR="00CC1DB5">
        <w:rPr>
          <w:rFonts w:ascii="Arial" w:eastAsia="Arial" w:hAnsi="Arial" w:cs="Arial"/>
          <w:b/>
        </w:rPr>
        <w:t>VIII</w:t>
      </w:r>
    </w:p>
    <w:p w14:paraId="45CF9A72" w14:textId="77777777" w:rsidR="005F59E8" w:rsidRPr="00E0162A" w:rsidRDefault="005F59E8" w:rsidP="005F59E8">
      <w:pPr>
        <w:tabs>
          <w:tab w:val="left" w:pos="4005"/>
        </w:tabs>
        <w:spacing w:after="0" w:line="276" w:lineRule="auto"/>
        <w:rPr>
          <w:rFonts w:ascii="Arial" w:eastAsia="Arial" w:hAnsi="Arial" w:cs="Arial"/>
        </w:rPr>
      </w:pPr>
    </w:p>
    <w:p w14:paraId="4864F1E3" w14:textId="6321589D" w:rsidR="005F59E8" w:rsidRPr="00E0162A" w:rsidRDefault="005F59E8" w:rsidP="005F59E8">
      <w:pPr>
        <w:tabs>
          <w:tab w:val="left" w:pos="4005"/>
        </w:tabs>
        <w:spacing w:after="0" w:line="276" w:lineRule="auto"/>
        <w:jc w:val="center"/>
        <w:rPr>
          <w:rFonts w:ascii="Arial" w:eastAsia="Arial" w:hAnsi="Arial" w:cs="Arial"/>
          <w:b/>
        </w:rPr>
      </w:pPr>
      <w:r w:rsidRPr="00E0162A">
        <w:rPr>
          <w:rFonts w:ascii="Arial" w:eastAsia="Arial" w:hAnsi="Arial" w:cs="Arial"/>
          <w:b/>
        </w:rPr>
        <w:t xml:space="preserve">MINUTA DE CONTRATO </w:t>
      </w:r>
      <w:r w:rsidRPr="00E0162A">
        <w:rPr>
          <w:rFonts w:ascii="Arial" w:eastAsia="Arial" w:hAnsi="Arial" w:cs="Arial"/>
          <w:b/>
          <w:color w:val="000000"/>
        </w:rPr>
        <w:t xml:space="preserve">Nº </w:t>
      </w:r>
      <w:r w:rsidRPr="00E0162A">
        <w:rPr>
          <w:rFonts w:ascii="Arial" w:eastAsia="Arial" w:hAnsi="Arial" w:cs="Arial"/>
          <w:b/>
          <w:color w:val="FF0000"/>
        </w:rPr>
        <w:t>XXXX</w:t>
      </w:r>
      <w:r w:rsidR="00E57E5A">
        <w:rPr>
          <w:rFonts w:ascii="Arial" w:eastAsia="Arial" w:hAnsi="Arial" w:cs="Arial"/>
          <w:b/>
          <w:color w:val="000000"/>
        </w:rPr>
        <w:t>-2025</w:t>
      </w:r>
    </w:p>
    <w:p w14:paraId="63A06F93" w14:textId="77777777" w:rsidR="005F59E8" w:rsidRPr="003753D6" w:rsidRDefault="005F59E8" w:rsidP="005F59E8">
      <w:pPr>
        <w:tabs>
          <w:tab w:val="left" w:pos="4005"/>
        </w:tabs>
        <w:spacing w:after="0" w:line="276" w:lineRule="auto"/>
        <w:rPr>
          <w:rFonts w:ascii="Arial" w:eastAsia="Arial" w:hAnsi="Arial" w:cs="Arial"/>
        </w:rPr>
      </w:pPr>
    </w:p>
    <w:p w14:paraId="106C8A0B" w14:textId="0FC36719" w:rsidR="005F59E8" w:rsidRPr="003753D6" w:rsidRDefault="005F59E8" w:rsidP="005F59E8">
      <w:pPr>
        <w:spacing w:after="0" w:line="276" w:lineRule="auto"/>
        <w:jc w:val="center"/>
        <w:rPr>
          <w:rFonts w:ascii="Arial" w:eastAsia="Arial" w:hAnsi="Arial" w:cs="Arial"/>
          <w:b/>
        </w:rPr>
      </w:pPr>
      <w:r w:rsidRPr="003753D6">
        <w:rPr>
          <w:rFonts w:ascii="Arial" w:eastAsia="Arial" w:hAnsi="Arial" w:cs="Arial"/>
          <w:b/>
        </w:rPr>
        <w:t xml:space="preserve">PREGÃO ELETRÔNICO Nº </w:t>
      </w:r>
      <w:r w:rsidR="00652A9B">
        <w:rPr>
          <w:rFonts w:ascii="Arial" w:eastAsia="Arial" w:hAnsi="Arial" w:cs="Arial"/>
          <w:b/>
        </w:rPr>
        <w:t>041-2025</w:t>
      </w:r>
    </w:p>
    <w:p w14:paraId="2EF8721B" w14:textId="6E896419" w:rsidR="005F59E8" w:rsidRPr="003753D6" w:rsidRDefault="005F59E8" w:rsidP="005F59E8">
      <w:pPr>
        <w:spacing w:after="0" w:line="276" w:lineRule="auto"/>
        <w:jc w:val="center"/>
        <w:rPr>
          <w:rFonts w:ascii="Arial" w:eastAsia="Arial" w:hAnsi="Arial" w:cs="Arial"/>
        </w:rPr>
      </w:pPr>
      <w:r w:rsidRPr="003753D6">
        <w:rPr>
          <w:rFonts w:ascii="Arial" w:eastAsia="Arial" w:hAnsi="Arial" w:cs="Arial"/>
          <w:b/>
          <w:bCs/>
        </w:rPr>
        <w:t>Processo Administrativo n°</w:t>
      </w:r>
      <w:r w:rsidRPr="003753D6">
        <w:rPr>
          <w:rFonts w:ascii="Arial" w:eastAsia="Arial" w:hAnsi="Arial" w:cs="Arial"/>
        </w:rPr>
        <w:t xml:space="preserve"> </w:t>
      </w:r>
      <w:r w:rsidR="00652A9B">
        <w:rPr>
          <w:rFonts w:ascii="Arial" w:eastAsia="Arial" w:hAnsi="Arial" w:cs="Arial"/>
          <w:b/>
        </w:rPr>
        <w:t>140-2025</w:t>
      </w:r>
    </w:p>
    <w:p w14:paraId="5C083F69" w14:textId="77777777" w:rsidR="005F59E8" w:rsidRPr="00E0162A" w:rsidRDefault="005F59E8" w:rsidP="005F59E8">
      <w:pPr>
        <w:tabs>
          <w:tab w:val="left" w:pos="4005"/>
        </w:tabs>
        <w:spacing w:after="0" w:line="276" w:lineRule="auto"/>
        <w:jc w:val="center"/>
        <w:rPr>
          <w:rFonts w:ascii="Arial" w:eastAsia="Arial" w:hAnsi="Arial" w:cs="Arial"/>
        </w:rPr>
      </w:pPr>
    </w:p>
    <w:p w14:paraId="62B38D6B" w14:textId="0C3E52CC" w:rsidR="005F59E8" w:rsidRPr="00441058" w:rsidRDefault="005F59E8" w:rsidP="005F59E8">
      <w:pPr>
        <w:pBdr>
          <w:top w:val="nil"/>
          <w:left w:val="nil"/>
          <w:bottom w:val="nil"/>
          <w:right w:val="nil"/>
          <w:between w:val="nil"/>
        </w:pBdr>
        <w:spacing w:after="0" w:line="276" w:lineRule="auto"/>
        <w:ind w:left="4860" w:right="-88"/>
        <w:jc w:val="both"/>
        <w:rPr>
          <w:rFonts w:ascii="Arial" w:eastAsia="Arial" w:hAnsi="Arial" w:cs="Arial"/>
          <w:b/>
          <w:color w:val="000000"/>
          <w:sz w:val="21"/>
          <w:szCs w:val="21"/>
        </w:rPr>
      </w:pPr>
      <w:r w:rsidRPr="00441058">
        <w:rPr>
          <w:rFonts w:ascii="Arial" w:eastAsia="Arial" w:hAnsi="Arial" w:cs="Arial"/>
          <w:color w:val="000000"/>
          <w:sz w:val="21"/>
          <w:szCs w:val="21"/>
        </w:rPr>
        <w:t>Termo de Contrato que entre si fazem o</w:t>
      </w:r>
      <w:r w:rsidRPr="00441058">
        <w:rPr>
          <w:rFonts w:ascii="Arial" w:eastAsia="Arial" w:hAnsi="Arial" w:cs="Arial"/>
          <w:b/>
          <w:color w:val="000000"/>
          <w:sz w:val="21"/>
          <w:szCs w:val="21"/>
        </w:rPr>
        <w:t xml:space="preserve"> MUNICÍPIO DE </w:t>
      </w:r>
      <w:r w:rsidRPr="00441058">
        <w:rPr>
          <w:rFonts w:ascii="Arial" w:eastAsia="Arial" w:hAnsi="Arial" w:cs="Arial"/>
          <w:b/>
          <w:color w:val="000000"/>
          <w:sz w:val="21"/>
          <w:szCs w:val="21"/>
          <w:highlight w:val="yellow"/>
        </w:rPr>
        <w:t>XXXXXXXX</w:t>
      </w:r>
      <w:r w:rsidRPr="00441058">
        <w:rPr>
          <w:rFonts w:ascii="Arial" w:eastAsia="Arial" w:hAnsi="Arial" w:cs="Arial"/>
          <w:b/>
          <w:color w:val="000000"/>
          <w:sz w:val="21"/>
          <w:szCs w:val="21"/>
        </w:rPr>
        <w:t xml:space="preserve"> </w:t>
      </w:r>
      <w:r w:rsidRPr="00441058">
        <w:rPr>
          <w:rFonts w:ascii="Arial" w:eastAsia="Arial" w:hAnsi="Arial" w:cs="Arial"/>
          <w:color w:val="000000"/>
          <w:sz w:val="21"/>
          <w:szCs w:val="21"/>
        </w:rPr>
        <w:t>e a Empresa</w:t>
      </w:r>
      <w:r w:rsidRPr="00441058">
        <w:rPr>
          <w:rFonts w:ascii="Arial" w:eastAsia="Arial" w:hAnsi="Arial" w:cs="Arial"/>
          <w:b/>
          <w:color w:val="000000"/>
          <w:sz w:val="21"/>
          <w:szCs w:val="21"/>
        </w:rPr>
        <w:t xml:space="preserve"> </w:t>
      </w:r>
      <w:r w:rsidRPr="00441058">
        <w:rPr>
          <w:rFonts w:ascii="Arial" w:eastAsia="Arial" w:hAnsi="Arial" w:cs="Arial"/>
          <w:b/>
          <w:color w:val="000000"/>
          <w:sz w:val="21"/>
          <w:szCs w:val="21"/>
          <w:highlight w:val="yellow"/>
        </w:rPr>
        <w:t>XXXXXXXXXXX</w:t>
      </w:r>
    </w:p>
    <w:p w14:paraId="1D453AF5" w14:textId="77777777" w:rsidR="005F59E8" w:rsidRPr="00441058" w:rsidRDefault="005F59E8" w:rsidP="005F59E8">
      <w:pPr>
        <w:pBdr>
          <w:top w:val="nil"/>
          <w:left w:val="nil"/>
          <w:bottom w:val="nil"/>
          <w:right w:val="nil"/>
          <w:between w:val="nil"/>
        </w:pBdr>
        <w:spacing w:after="0" w:line="276" w:lineRule="auto"/>
        <w:ind w:left="7938" w:right="-88"/>
        <w:jc w:val="both"/>
        <w:rPr>
          <w:rFonts w:ascii="Arial" w:eastAsia="Arial" w:hAnsi="Arial" w:cs="Arial"/>
          <w:b/>
          <w:color w:val="000000"/>
          <w:sz w:val="21"/>
          <w:szCs w:val="21"/>
        </w:rPr>
      </w:pPr>
    </w:p>
    <w:p w14:paraId="03344FBB" w14:textId="3E636A10" w:rsidR="005F59E8" w:rsidRPr="00441058" w:rsidRDefault="005F59E8" w:rsidP="005F59E8">
      <w:pPr>
        <w:spacing w:after="0" w:line="276" w:lineRule="auto"/>
        <w:ind w:right="54"/>
        <w:jc w:val="both"/>
        <w:rPr>
          <w:rFonts w:ascii="Arial" w:eastAsia="Arial" w:hAnsi="Arial" w:cs="Arial"/>
          <w:sz w:val="21"/>
          <w:szCs w:val="21"/>
        </w:rPr>
      </w:pPr>
      <w:r w:rsidRPr="00441058">
        <w:rPr>
          <w:rFonts w:ascii="Arial" w:eastAsia="Arial" w:hAnsi="Arial" w:cs="Arial"/>
          <w:color w:val="000000"/>
          <w:sz w:val="21"/>
          <w:szCs w:val="21"/>
        </w:rPr>
        <w:t xml:space="preserve">O Município de </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 xml:space="preserve">, com sede no(a) </w:t>
      </w:r>
      <w:r w:rsidRPr="00441058">
        <w:rPr>
          <w:rFonts w:ascii="Arial" w:eastAsia="Arial" w:hAnsi="Arial" w:cs="Arial"/>
          <w:color w:val="000000"/>
          <w:sz w:val="21"/>
          <w:szCs w:val="21"/>
          <w:highlight w:val="yellow"/>
        </w:rPr>
        <w:t>XXXXXXXXXXXXXXX</w:t>
      </w:r>
      <w:r w:rsidRPr="00441058">
        <w:rPr>
          <w:rFonts w:ascii="Arial" w:eastAsia="Arial" w:hAnsi="Arial" w:cs="Arial"/>
          <w:color w:val="000000"/>
          <w:sz w:val="21"/>
          <w:szCs w:val="21"/>
        </w:rPr>
        <w:t xml:space="preserve">, na cidade de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w:t>
      </w:r>
      <w:r w:rsidRPr="00441058">
        <w:rPr>
          <w:rFonts w:ascii="Arial" w:eastAsia="Arial" w:hAnsi="Arial" w:cs="Arial"/>
          <w:sz w:val="21"/>
          <w:szCs w:val="21"/>
        </w:rPr>
        <w:t xml:space="preserve">/Estado </w:t>
      </w:r>
      <w:r w:rsidRPr="00441058">
        <w:rPr>
          <w:rFonts w:ascii="Arial" w:eastAsia="Arial" w:hAnsi="Arial" w:cs="Arial"/>
          <w:color w:val="000000"/>
          <w:sz w:val="21"/>
          <w:szCs w:val="21"/>
        </w:rPr>
        <w:t xml:space="preserve">BA </w:t>
      </w:r>
      <w:r w:rsidRPr="00441058">
        <w:rPr>
          <w:rFonts w:ascii="Arial" w:eastAsia="Arial" w:hAnsi="Arial" w:cs="Arial"/>
          <w:sz w:val="21"/>
          <w:szCs w:val="21"/>
        </w:rPr>
        <w:t xml:space="preserve">inscrito(a) no CNPJ sob o nº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neste ato representado(a) pelo(a) </w:t>
      </w:r>
      <w:r w:rsidRPr="00441058">
        <w:rPr>
          <w:rFonts w:ascii="Arial" w:eastAsia="Arial" w:hAnsi="Arial" w:cs="Arial"/>
          <w:color w:val="000000"/>
          <w:sz w:val="21"/>
          <w:szCs w:val="21"/>
          <w:highlight w:val="yellow"/>
        </w:rPr>
        <w:t>XXXXXXXXXXX</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w:t>
      </w:r>
      <w:r w:rsidRPr="00441058">
        <w:rPr>
          <w:rFonts w:ascii="Arial" w:eastAsia="Arial" w:hAnsi="Arial" w:cs="Arial"/>
          <w:i/>
          <w:color w:val="000000"/>
          <w:sz w:val="21"/>
          <w:szCs w:val="21"/>
          <w:highlight w:val="yellow"/>
        </w:rPr>
        <w:t>cargo e nome</w:t>
      </w:r>
      <w:r w:rsidRPr="00441058">
        <w:rPr>
          <w:rFonts w:ascii="Arial" w:eastAsia="Arial" w:hAnsi="Arial" w:cs="Arial"/>
          <w:color w:val="000000"/>
          <w:sz w:val="21"/>
          <w:szCs w:val="21"/>
        </w:rPr>
        <w:t>)</w:t>
      </w:r>
      <w:r w:rsidRPr="00441058">
        <w:rPr>
          <w:rFonts w:ascii="Arial" w:eastAsia="Arial" w:hAnsi="Arial" w:cs="Arial"/>
          <w:sz w:val="21"/>
          <w:szCs w:val="21"/>
        </w:rPr>
        <w:t xml:space="preserve">, doravante denominado CONTRATANTE, e o(a)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inscrito(a) no CNPJ/MF sob o nº</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X</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 xml:space="preserve">sediado(a) na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doravante designado CONTRATADO, </w:t>
      </w:r>
      <w:r w:rsidRPr="00441058">
        <w:rPr>
          <w:rFonts w:ascii="Arial" w:eastAsia="Arial" w:hAnsi="Arial" w:cs="Arial"/>
          <w:color w:val="000000"/>
          <w:sz w:val="21"/>
          <w:szCs w:val="21"/>
        </w:rPr>
        <w:t xml:space="preserve">neste ato representado(a) por </w:t>
      </w:r>
      <w:r w:rsidRPr="00441058">
        <w:rPr>
          <w:rFonts w:ascii="Arial" w:eastAsia="Arial" w:hAnsi="Arial" w:cs="Arial"/>
          <w:sz w:val="21"/>
          <w:szCs w:val="21"/>
        </w:rPr>
        <w:t>X</w:t>
      </w:r>
      <w:r w:rsidRPr="00441058">
        <w:rPr>
          <w:rFonts w:ascii="Arial" w:eastAsia="Arial" w:hAnsi="Arial" w:cs="Arial"/>
          <w:sz w:val="21"/>
          <w:szCs w:val="21"/>
          <w:highlight w:val="yellow"/>
        </w:rPr>
        <w:t>XXXXXXXXXXX</w:t>
      </w:r>
      <w:r w:rsidRPr="00441058">
        <w:rPr>
          <w:rFonts w:ascii="Arial" w:eastAsia="Arial" w:hAnsi="Arial" w:cs="Arial"/>
          <w:sz w:val="21"/>
          <w:szCs w:val="21"/>
        </w:rPr>
        <w:t xml:space="preserve">, </w:t>
      </w:r>
      <w:r w:rsidRPr="00441058">
        <w:rPr>
          <w:rFonts w:ascii="Arial" w:eastAsia="Arial" w:hAnsi="Arial" w:cs="Arial"/>
          <w:color w:val="000000"/>
          <w:sz w:val="21"/>
          <w:szCs w:val="21"/>
        </w:rPr>
        <w:t>conforme atos constitutivos da empresa</w:t>
      </w:r>
      <w:r w:rsidRPr="00441058">
        <w:rPr>
          <w:rFonts w:ascii="Arial" w:eastAsia="Arial" w:hAnsi="Arial" w:cs="Arial"/>
          <w:i/>
          <w:color w:val="000000"/>
          <w:sz w:val="21"/>
          <w:szCs w:val="21"/>
        </w:rPr>
        <w:t xml:space="preserve"> </w:t>
      </w:r>
      <w:r w:rsidRPr="00441058">
        <w:rPr>
          <w:rFonts w:ascii="Arial" w:eastAsia="Arial" w:hAnsi="Arial" w:cs="Arial"/>
          <w:b/>
          <w:i/>
          <w:color w:val="FF0000"/>
          <w:sz w:val="21"/>
          <w:szCs w:val="21"/>
          <w:highlight w:val="yellow"/>
        </w:rPr>
        <w:t>OU</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 xml:space="preserve">procuração </w:t>
      </w:r>
      <w:r w:rsidRPr="00441058">
        <w:rPr>
          <w:rFonts w:ascii="Arial" w:eastAsia="Arial" w:hAnsi="Arial" w:cs="Arial"/>
          <w:sz w:val="21"/>
          <w:szCs w:val="21"/>
        </w:rPr>
        <w:t xml:space="preserve">apresentada nos autos, tendo em vista o que consta no Processo nº XXXX e em observância às disposições da </w:t>
      </w:r>
      <w:hyperlink r:id="rId72">
        <w:r w:rsidRPr="00441058">
          <w:rPr>
            <w:rFonts w:ascii="Arial" w:eastAsia="Arial" w:hAnsi="Arial" w:cs="Arial"/>
            <w:sz w:val="21"/>
            <w:szCs w:val="21"/>
          </w:rPr>
          <w:t>Lei nº 14.133, de 1º de abril de 2021</w:t>
        </w:r>
      </w:hyperlink>
      <w:r w:rsidRPr="00441058">
        <w:rPr>
          <w:rFonts w:ascii="Arial" w:eastAsia="Arial" w:hAnsi="Arial" w:cs="Arial"/>
          <w:sz w:val="21"/>
          <w:szCs w:val="21"/>
        </w:rPr>
        <w:t xml:space="preserve">, e demais legislação aplicável, resolvem celebrar o presente Termo de Contrato, decorrente </w:t>
      </w:r>
      <w:r w:rsidRPr="00441058">
        <w:rPr>
          <w:rFonts w:ascii="Arial" w:eastAsia="Arial" w:hAnsi="Arial" w:cs="Arial"/>
          <w:color w:val="000000"/>
          <w:sz w:val="21"/>
          <w:szCs w:val="21"/>
        </w:rPr>
        <w:t>do</w:t>
      </w:r>
      <w:r w:rsidRPr="00441058">
        <w:rPr>
          <w:rFonts w:ascii="Arial" w:eastAsia="Arial" w:hAnsi="Arial" w:cs="Arial"/>
          <w:sz w:val="21"/>
          <w:szCs w:val="21"/>
        </w:rPr>
        <w:t xml:space="preserve"> </w:t>
      </w:r>
      <w:r w:rsidRPr="00441058">
        <w:rPr>
          <w:rFonts w:ascii="Arial" w:eastAsia="Arial" w:hAnsi="Arial" w:cs="Arial"/>
          <w:b/>
          <w:color w:val="000000"/>
          <w:sz w:val="21"/>
          <w:szCs w:val="21"/>
        </w:rPr>
        <w:t xml:space="preserve">Pregão </w:t>
      </w:r>
      <w:r w:rsidRPr="003753D6">
        <w:rPr>
          <w:rFonts w:ascii="Arial" w:eastAsia="Arial" w:hAnsi="Arial" w:cs="Arial"/>
          <w:b/>
          <w:color w:val="000000"/>
          <w:sz w:val="21"/>
          <w:szCs w:val="21"/>
        </w:rPr>
        <w:t xml:space="preserve">Eletrônico nº </w:t>
      </w:r>
      <w:r w:rsidR="00652A9B">
        <w:rPr>
          <w:rFonts w:ascii="Arial" w:eastAsia="Arial" w:hAnsi="Arial" w:cs="Arial"/>
          <w:b/>
          <w:color w:val="000000"/>
          <w:sz w:val="21"/>
          <w:szCs w:val="21"/>
        </w:rPr>
        <w:t>041-2025</w:t>
      </w:r>
      <w:r w:rsidRPr="003753D6">
        <w:rPr>
          <w:rFonts w:ascii="Arial" w:eastAsia="Arial" w:hAnsi="Arial" w:cs="Arial"/>
          <w:b/>
          <w:color w:val="000000"/>
          <w:sz w:val="21"/>
          <w:szCs w:val="21"/>
        </w:rPr>
        <w:t xml:space="preserve"> </w:t>
      </w:r>
      <w:r w:rsidRPr="003753D6">
        <w:rPr>
          <w:rFonts w:ascii="Arial" w:eastAsia="Arial" w:hAnsi="Arial" w:cs="Arial"/>
          <w:sz w:val="21"/>
          <w:szCs w:val="21"/>
        </w:rPr>
        <w:t xml:space="preserve">e Processo Administrativo </w:t>
      </w:r>
      <w:r w:rsidR="00652A9B">
        <w:rPr>
          <w:rFonts w:ascii="Arial" w:eastAsia="Arial" w:hAnsi="Arial" w:cs="Arial"/>
          <w:sz w:val="21"/>
          <w:szCs w:val="21"/>
        </w:rPr>
        <w:t>140-2025</w:t>
      </w:r>
      <w:r w:rsidRPr="003753D6">
        <w:rPr>
          <w:rFonts w:ascii="Arial" w:eastAsia="Arial" w:hAnsi="Arial" w:cs="Arial"/>
          <w:sz w:val="21"/>
          <w:szCs w:val="21"/>
        </w:rPr>
        <w:t xml:space="preserve">, Tipo </w:t>
      </w:r>
      <w:r w:rsidRPr="003753D6">
        <w:rPr>
          <w:rFonts w:ascii="Arial" w:eastAsia="Arial" w:hAnsi="Arial" w:cs="Arial"/>
          <w:b/>
          <w:sz w:val="21"/>
          <w:szCs w:val="21"/>
        </w:rPr>
        <w:t>MENOR PREÇO</w:t>
      </w:r>
      <w:r w:rsidRPr="003753D6">
        <w:rPr>
          <w:rFonts w:ascii="Arial" w:eastAsia="Arial" w:hAnsi="Arial" w:cs="Arial"/>
          <w:sz w:val="21"/>
          <w:szCs w:val="21"/>
        </w:rPr>
        <w:t>, que se regerá pelas suas normas, pela Lei nº 14.133 de 01 de abril de 2021 e pelas demais disposições pertinentes.</w:t>
      </w:r>
    </w:p>
    <w:p w14:paraId="08E37CF9" w14:textId="77777777" w:rsidR="005F59E8" w:rsidRPr="00441058" w:rsidRDefault="005F59E8" w:rsidP="005F59E8">
      <w:pPr>
        <w:spacing w:after="0" w:line="276" w:lineRule="auto"/>
        <w:ind w:right="54"/>
        <w:jc w:val="both"/>
        <w:rPr>
          <w:rFonts w:ascii="Arial" w:eastAsia="Arial" w:hAnsi="Arial" w:cs="Arial"/>
          <w:sz w:val="21"/>
          <w:szCs w:val="21"/>
        </w:rPr>
      </w:pPr>
    </w:p>
    <w:p w14:paraId="1A3E0D3E" w14:textId="42DAF7EF" w:rsidR="005F59E8" w:rsidRPr="00441058" w:rsidRDefault="005F59E8" w:rsidP="008925B2">
      <w:pPr>
        <w:pStyle w:val="PargrafodaLista"/>
        <w:numPr>
          <w:ilvl w:val="3"/>
          <w:numId w:val="7"/>
        </w:numPr>
        <w:shd w:val="clear" w:color="auto" w:fill="FFD966" w:themeFill="accent4" w:themeFillTint="99"/>
        <w:spacing w:after="0" w:line="276" w:lineRule="auto"/>
        <w:ind w:left="0" w:right="54" w:firstLine="0"/>
        <w:jc w:val="both"/>
        <w:rPr>
          <w:rFonts w:ascii="Arial" w:eastAsia="Arial" w:hAnsi="Arial" w:cs="Arial"/>
          <w:b/>
          <w:sz w:val="21"/>
          <w:szCs w:val="21"/>
        </w:rPr>
      </w:pPr>
      <w:r w:rsidRPr="00441058">
        <w:rPr>
          <w:rFonts w:ascii="Arial" w:eastAsia="Arial" w:hAnsi="Arial" w:cs="Arial"/>
          <w:b/>
          <w:sz w:val="21"/>
          <w:szCs w:val="21"/>
        </w:rPr>
        <w:t>CLÁUSULA PRIMEIRA - DO OBJETO</w:t>
      </w:r>
    </w:p>
    <w:p w14:paraId="36797233" w14:textId="77777777" w:rsidR="005F59E8" w:rsidRPr="00441058" w:rsidRDefault="005F59E8" w:rsidP="005F59E8">
      <w:pPr>
        <w:pBdr>
          <w:top w:val="nil"/>
          <w:left w:val="nil"/>
          <w:bottom w:val="nil"/>
          <w:right w:val="nil"/>
          <w:between w:val="nil"/>
        </w:pBdr>
        <w:spacing w:after="0" w:line="276" w:lineRule="auto"/>
        <w:ind w:right="54"/>
        <w:jc w:val="both"/>
        <w:rPr>
          <w:rFonts w:ascii="Arial" w:eastAsia="Arial" w:hAnsi="Arial" w:cs="Arial"/>
          <w:b/>
          <w:sz w:val="21"/>
          <w:szCs w:val="21"/>
        </w:rPr>
      </w:pPr>
    </w:p>
    <w:p w14:paraId="19E9AEE2" w14:textId="33DB6224" w:rsidR="005F59E8" w:rsidRPr="00441058" w:rsidRDefault="005F59E8" w:rsidP="008925B2">
      <w:pPr>
        <w:pStyle w:val="PargrafodaLista"/>
        <w:numPr>
          <w:ilvl w:val="1"/>
          <w:numId w:val="24"/>
        </w:numPr>
        <w:pBdr>
          <w:top w:val="nil"/>
          <w:left w:val="nil"/>
          <w:bottom w:val="nil"/>
          <w:right w:val="nil"/>
          <w:between w:val="nil"/>
        </w:pBdr>
        <w:spacing w:after="0" w:line="276" w:lineRule="auto"/>
        <w:ind w:left="0" w:right="54"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Este </w:t>
      </w:r>
      <w:r w:rsidR="00441058">
        <w:rPr>
          <w:rFonts w:ascii="Arial" w:eastAsia="Arial" w:hAnsi="Arial" w:cs="Arial"/>
          <w:color w:val="000000"/>
          <w:sz w:val="21"/>
          <w:szCs w:val="21"/>
        </w:rPr>
        <w:t>c</w:t>
      </w:r>
      <w:r w:rsidRPr="00441058">
        <w:rPr>
          <w:rFonts w:ascii="Arial" w:eastAsia="Arial" w:hAnsi="Arial" w:cs="Arial"/>
          <w:color w:val="000000"/>
          <w:sz w:val="21"/>
          <w:szCs w:val="21"/>
        </w:rPr>
        <w:t xml:space="preserve">ontrato tem como objeto </w:t>
      </w:r>
      <w:r w:rsidR="00592564" w:rsidRPr="00CC5CB0">
        <w:rPr>
          <w:rFonts w:ascii="Arial" w:hAnsi="Arial" w:cs="Arial"/>
          <w:b/>
          <w:bCs/>
          <w:sz w:val="21"/>
          <w:szCs w:val="21"/>
        </w:rPr>
        <w:t xml:space="preserve">CONTRATAÇÃO DE EMPRESA PARA O FORNECIMENTO DE </w:t>
      </w:r>
      <w:r w:rsidR="000E25F3">
        <w:rPr>
          <w:rFonts w:ascii="Arial" w:hAnsi="Arial" w:cs="Arial"/>
          <w:b/>
          <w:bCs/>
          <w:sz w:val="21"/>
          <w:szCs w:val="21"/>
        </w:rPr>
        <w:t>___________________</w:t>
      </w:r>
      <w:r w:rsidR="00592564" w:rsidRPr="00CC5CB0">
        <w:rPr>
          <w:rFonts w:ascii="Arial" w:hAnsi="Arial" w:cs="Arial"/>
          <w:b/>
          <w:bCs/>
          <w:sz w:val="21"/>
          <w:szCs w:val="21"/>
        </w:rPr>
        <w:t xml:space="preserve"> MUNICÍPIO DE ACAJUTIBA-BA</w:t>
      </w:r>
      <w:r w:rsidRPr="00441058">
        <w:rPr>
          <w:rFonts w:ascii="Arial" w:eastAsia="Arial" w:hAnsi="Arial" w:cs="Arial"/>
          <w:color w:val="000000"/>
          <w:sz w:val="21"/>
          <w:szCs w:val="21"/>
        </w:rPr>
        <w:t>, nas quantidades estimadas nos Anexos deste Contrato e Termo de Referência.</w:t>
      </w:r>
    </w:p>
    <w:p w14:paraId="18491EFD" w14:textId="77777777" w:rsidR="005F59E8" w:rsidRPr="0044105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color w:val="000000"/>
          <w:sz w:val="21"/>
          <w:szCs w:val="21"/>
        </w:rPr>
      </w:pPr>
    </w:p>
    <w:p w14:paraId="65C0872F" w14:textId="34E6E0C1" w:rsidR="005F59E8" w:rsidRPr="00441058" w:rsidRDefault="005F59E8" w:rsidP="008925B2">
      <w:pPr>
        <w:pStyle w:val="PargrafodaLista"/>
        <w:numPr>
          <w:ilvl w:val="1"/>
          <w:numId w:val="24"/>
        </w:numPr>
        <w:pBdr>
          <w:top w:val="nil"/>
          <w:left w:val="nil"/>
          <w:bottom w:val="nil"/>
          <w:right w:val="nil"/>
          <w:between w:val="nil"/>
        </w:pBdr>
        <w:spacing w:after="0" w:line="276" w:lineRule="auto"/>
        <w:ind w:left="0" w:right="54" w:firstLine="0"/>
        <w:jc w:val="both"/>
        <w:rPr>
          <w:rFonts w:ascii="Arial" w:eastAsia="Arial" w:hAnsi="Arial" w:cs="Arial"/>
          <w:b/>
          <w:bCs/>
          <w:color w:val="000000"/>
          <w:sz w:val="21"/>
          <w:szCs w:val="21"/>
        </w:rPr>
      </w:pPr>
      <w:r w:rsidRPr="00441058">
        <w:rPr>
          <w:rFonts w:ascii="Arial" w:eastAsia="Arial" w:hAnsi="Arial" w:cs="Arial"/>
          <w:b/>
          <w:bCs/>
          <w:color w:val="000000"/>
          <w:sz w:val="21"/>
          <w:szCs w:val="21"/>
        </w:rPr>
        <w:t>Objeto da contratação:</w:t>
      </w:r>
    </w:p>
    <w:p w14:paraId="260F11EF"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tbl>
      <w:tblPr>
        <w:tblW w:w="9498" w:type="dxa"/>
        <w:tblInd w:w="-5" w:type="dxa"/>
        <w:tblLayout w:type="fixed"/>
        <w:tblLook w:val="0400" w:firstRow="0" w:lastRow="0" w:firstColumn="0" w:lastColumn="0" w:noHBand="0" w:noVBand="1"/>
      </w:tblPr>
      <w:tblGrid>
        <w:gridCol w:w="956"/>
        <w:gridCol w:w="2588"/>
        <w:gridCol w:w="1559"/>
        <w:gridCol w:w="1559"/>
        <w:gridCol w:w="1418"/>
        <w:gridCol w:w="1418"/>
      </w:tblGrid>
      <w:tr w:rsidR="00582778" w:rsidRPr="00441058" w14:paraId="21FFBCC4" w14:textId="07913370" w:rsidTr="0058277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82778" w:rsidRPr="00441058" w:rsidRDefault="00582778" w:rsidP="004D37C2">
            <w:pPr>
              <w:widowControl w:val="0"/>
              <w:spacing w:after="0" w:line="276" w:lineRule="auto"/>
              <w:jc w:val="center"/>
              <w:rPr>
                <w:rFonts w:ascii="Arial" w:eastAsia="Arial" w:hAnsi="Arial" w:cs="Arial"/>
                <w:b/>
                <w:color w:val="000000"/>
                <w:sz w:val="20"/>
                <w:szCs w:val="20"/>
              </w:rPr>
            </w:pPr>
            <w:r w:rsidRPr="00441058">
              <w:rPr>
                <w:rFonts w:ascii="Arial" w:eastAsia="Arial" w:hAnsi="Arial" w:cs="Arial"/>
                <w:b/>
                <w:color w:val="000000"/>
                <w:sz w:val="20"/>
                <w:szCs w:val="20"/>
              </w:rPr>
              <w:t>ITEM</w:t>
            </w:r>
          </w:p>
          <w:p w14:paraId="612477F6" w14:textId="77777777" w:rsidR="00582778" w:rsidRPr="00441058" w:rsidRDefault="00582778" w:rsidP="004D37C2">
            <w:pPr>
              <w:widowControl w:val="0"/>
              <w:spacing w:after="0" w:line="276" w:lineRule="auto"/>
              <w:jc w:val="center"/>
              <w:rPr>
                <w:rFonts w:ascii="Arial" w:eastAsia="Arial" w:hAnsi="Arial" w:cs="Arial"/>
                <w:b/>
                <w:color w:val="000000"/>
                <w:sz w:val="20"/>
                <w:szCs w:val="20"/>
              </w:rPr>
            </w:pPr>
          </w:p>
        </w:tc>
        <w:tc>
          <w:tcPr>
            <w:tcW w:w="2588" w:type="dxa"/>
            <w:tcBorders>
              <w:top w:val="single" w:sz="4" w:space="0" w:color="000000"/>
              <w:left w:val="single" w:sz="4" w:space="0" w:color="000000"/>
              <w:bottom w:val="single" w:sz="4" w:space="0" w:color="000000"/>
              <w:right w:val="single" w:sz="4" w:space="0" w:color="000000"/>
            </w:tcBorders>
          </w:tcPr>
          <w:p w14:paraId="4F1AF73A" w14:textId="4AA562EB" w:rsidR="00582778" w:rsidRPr="00441058" w:rsidRDefault="00582778" w:rsidP="004D37C2">
            <w:pPr>
              <w:widowControl w:val="0"/>
              <w:spacing w:after="0" w:line="276" w:lineRule="auto"/>
              <w:jc w:val="center"/>
              <w:rPr>
                <w:rFonts w:ascii="Arial" w:eastAsia="Arial" w:hAnsi="Arial" w:cs="Arial"/>
                <w:color w:val="000000"/>
                <w:sz w:val="20"/>
                <w:szCs w:val="20"/>
              </w:rPr>
            </w:pPr>
            <w:r w:rsidRPr="00441058">
              <w:rPr>
                <w:rFonts w:ascii="Arial" w:eastAsia="Arial" w:hAnsi="Arial" w:cs="Arial"/>
                <w:b/>
                <w:color w:val="000000"/>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TOTAL</w:t>
            </w:r>
          </w:p>
        </w:tc>
        <w:tc>
          <w:tcPr>
            <w:tcW w:w="1418" w:type="dxa"/>
            <w:tcBorders>
              <w:top w:val="single" w:sz="4" w:space="0" w:color="000000"/>
              <w:left w:val="single" w:sz="4" w:space="0" w:color="000000"/>
              <w:bottom w:val="single" w:sz="4" w:space="0" w:color="000000"/>
              <w:right w:val="single" w:sz="4" w:space="0" w:color="000000"/>
            </w:tcBorders>
          </w:tcPr>
          <w:p w14:paraId="686F1585" w14:textId="1760CE3D" w:rsidR="00582778" w:rsidRPr="00441058" w:rsidRDefault="00582778" w:rsidP="004D37C2">
            <w:pPr>
              <w:widowControl w:val="0"/>
              <w:spacing w:after="0" w:line="276" w:lineRule="auto"/>
              <w:jc w:val="center"/>
              <w:rPr>
                <w:rFonts w:ascii="Arial" w:eastAsia="Arial" w:hAnsi="Arial" w:cs="Arial"/>
                <w:b/>
                <w:sz w:val="20"/>
                <w:szCs w:val="20"/>
              </w:rPr>
            </w:pPr>
            <w:r>
              <w:rPr>
                <w:rFonts w:ascii="Arial" w:eastAsia="Arial" w:hAnsi="Arial" w:cs="Arial"/>
                <w:b/>
                <w:sz w:val="20"/>
                <w:szCs w:val="20"/>
              </w:rPr>
              <w:t>MARCA/MODELO</w:t>
            </w:r>
          </w:p>
        </w:tc>
      </w:tr>
      <w:tr w:rsidR="00582778" w:rsidRPr="00441058" w14:paraId="579A198E" w14:textId="08997440" w:rsidTr="0058277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1</w:t>
            </w:r>
          </w:p>
        </w:tc>
        <w:tc>
          <w:tcPr>
            <w:tcW w:w="2588" w:type="dxa"/>
            <w:tcBorders>
              <w:top w:val="single" w:sz="4" w:space="0" w:color="000000"/>
              <w:left w:val="single" w:sz="4" w:space="0" w:color="000000"/>
              <w:bottom w:val="single" w:sz="4" w:space="0" w:color="000000"/>
              <w:right w:val="single" w:sz="4" w:space="0" w:color="000000"/>
            </w:tcBorders>
          </w:tcPr>
          <w:p w14:paraId="007D73AA"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020D6211"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706914AE" w14:textId="5677DD19" w:rsidTr="0058277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2</w:t>
            </w:r>
          </w:p>
        </w:tc>
        <w:tc>
          <w:tcPr>
            <w:tcW w:w="2588" w:type="dxa"/>
            <w:tcBorders>
              <w:top w:val="single" w:sz="4" w:space="0" w:color="000000"/>
              <w:left w:val="single" w:sz="4" w:space="0" w:color="000000"/>
              <w:bottom w:val="single" w:sz="4" w:space="0" w:color="000000"/>
              <w:right w:val="single" w:sz="4" w:space="0" w:color="000000"/>
            </w:tcBorders>
          </w:tcPr>
          <w:p w14:paraId="3DC443C6"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F69E764"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7298FD46" w14:textId="2CDED9F8" w:rsidTr="0058277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3</w:t>
            </w:r>
          </w:p>
        </w:tc>
        <w:tc>
          <w:tcPr>
            <w:tcW w:w="2588" w:type="dxa"/>
            <w:tcBorders>
              <w:top w:val="single" w:sz="4" w:space="0" w:color="000000"/>
              <w:left w:val="single" w:sz="4" w:space="0" w:color="000000"/>
              <w:bottom w:val="single" w:sz="4" w:space="0" w:color="000000"/>
              <w:right w:val="single" w:sz="4" w:space="0" w:color="000000"/>
            </w:tcBorders>
          </w:tcPr>
          <w:p w14:paraId="066B3A6F"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7C5CD57C"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63600FC0" w14:textId="1076E073" w:rsidTr="0058277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w:t>
            </w:r>
          </w:p>
        </w:tc>
        <w:tc>
          <w:tcPr>
            <w:tcW w:w="2588" w:type="dxa"/>
            <w:tcBorders>
              <w:top w:val="single" w:sz="4" w:space="0" w:color="000000"/>
              <w:left w:val="single" w:sz="4" w:space="0" w:color="000000"/>
              <w:bottom w:val="single" w:sz="4" w:space="0" w:color="000000"/>
              <w:right w:val="single" w:sz="4" w:space="0" w:color="000000"/>
            </w:tcBorders>
          </w:tcPr>
          <w:p w14:paraId="1EC44AF2" w14:textId="77777777" w:rsidR="00582778" w:rsidRPr="00441058" w:rsidRDefault="00582778" w:rsidP="004D37C2">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3B8D4C8E" w14:textId="77777777" w:rsidR="00582778" w:rsidRPr="00441058" w:rsidRDefault="00582778" w:rsidP="004D37C2">
            <w:pPr>
              <w:widowControl w:val="0"/>
              <w:spacing w:after="0" w:line="276" w:lineRule="auto"/>
              <w:rPr>
                <w:rFonts w:ascii="Arial" w:eastAsia="Arial" w:hAnsi="Arial" w:cs="Arial"/>
                <w:color w:val="000000"/>
                <w:sz w:val="20"/>
                <w:szCs w:val="20"/>
              </w:rPr>
            </w:pPr>
          </w:p>
        </w:tc>
      </w:tr>
    </w:tbl>
    <w:p w14:paraId="59941605"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774919EE" w14:textId="7003B718" w:rsidR="005F59E8" w:rsidRPr="00441058" w:rsidRDefault="005F59E8" w:rsidP="008925B2">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Vinculam esta contratação, independentemente de transcrição:</w:t>
      </w:r>
    </w:p>
    <w:p w14:paraId="4A74AFDA"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Referência;</w:t>
      </w:r>
    </w:p>
    <w:p w14:paraId="798B29B7"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Edital da Licitação;</w:t>
      </w:r>
    </w:p>
    <w:p w14:paraId="6ACC446B"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Proposta do contratado;</w:t>
      </w:r>
    </w:p>
    <w:p w14:paraId="3969AF4A"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Eventuais anexos dos documentos supracitados.</w:t>
      </w:r>
    </w:p>
    <w:p w14:paraId="26766B72"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2804CBC8" w14:textId="77777777" w:rsidR="005F59E8" w:rsidRPr="00441058" w:rsidRDefault="005F59E8"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CLÁUSULA SEGUNDA – VIGÊNCIA E PRORROGAÇÃO</w:t>
      </w:r>
    </w:p>
    <w:p w14:paraId="5B0A898D" w14:textId="77777777" w:rsidR="005F59E8" w:rsidRPr="00441058" w:rsidRDefault="005F59E8" w:rsidP="005F59E8">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7E24B42D" w14:textId="43F3E173" w:rsidR="005F59E8" w:rsidRPr="00203575" w:rsidRDefault="005F59E8" w:rsidP="008925B2">
      <w:pPr>
        <w:numPr>
          <w:ilvl w:val="1"/>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34" w:name="_Hlk156768207"/>
      <w:r w:rsidRPr="00441058">
        <w:rPr>
          <w:rFonts w:ascii="Arial" w:eastAsia="Arial" w:hAnsi="Arial" w:cs="Arial"/>
          <w:color w:val="000000"/>
          <w:sz w:val="21"/>
          <w:szCs w:val="21"/>
        </w:rPr>
        <w:t xml:space="preserve">O prazo de </w:t>
      </w:r>
      <w:r w:rsidRPr="00203575">
        <w:rPr>
          <w:rFonts w:ascii="Arial" w:eastAsia="Arial" w:hAnsi="Arial" w:cs="Arial"/>
          <w:color w:val="000000"/>
          <w:sz w:val="21"/>
          <w:szCs w:val="21"/>
        </w:rPr>
        <w:t xml:space="preserve">vigência da contratação é </w:t>
      </w:r>
      <w:r w:rsidR="00A979DC">
        <w:rPr>
          <w:rFonts w:ascii="Arial" w:eastAsia="Arial" w:hAnsi="Arial" w:cs="Arial"/>
          <w:color w:val="000000"/>
          <w:sz w:val="21"/>
          <w:szCs w:val="21"/>
        </w:rPr>
        <w:t>12 (doze) meses,</w:t>
      </w:r>
      <w:r w:rsidR="003753D6" w:rsidRPr="00203575">
        <w:rPr>
          <w:rFonts w:ascii="Arial" w:eastAsia="Arial" w:hAnsi="Arial" w:cs="Arial"/>
          <w:color w:val="000000"/>
          <w:sz w:val="21"/>
          <w:szCs w:val="21"/>
        </w:rPr>
        <w:t xml:space="preserve"> </w:t>
      </w:r>
      <w:r w:rsidRPr="00203575">
        <w:rPr>
          <w:rFonts w:ascii="Arial" w:eastAsia="Arial" w:hAnsi="Arial" w:cs="Arial"/>
          <w:color w:val="000000"/>
          <w:sz w:val="21"/>
          <w:szCs w:val="21"/>
        </w:rPr>
        <w:t>contados d</w:t>
      </w:r>
      <w:r w:rsidR="003753D6" w:rsidRPr="00203575">
        <w:rPr>
          <w:rFonts w:ascii="Arial" w:eastAsia="Arial" w:hAnsi="Arial" w:cs="Arial"/>
          <w:color w:val="000000"/>
          <w:sz w:val="21"/>
          <w:szCs w:val="21"/>
        </w:rPr>
        <w:t>a</w:t>
      </w:r>
      <w:r w:rsidRPr="00203575">
        <w:rPr>
          <w:rFonts w:ascii="Arial" w:eastAsia="Arial" w:hAnsi="Arial" w:cs="Arial"/>
          <w:color w:val="000000"/>
          <w:sz w:val="21"/>
          <w:szCs w:val="21"/>
        </w:rPr>
        <w:t xml:space="preserve"> </w:t>
      </w:r>
      <w:r w:rsidR="003753D6" w:rsidRPr="00203575">
        <w:rPr>
          <w:rFonts w:ascii="Arial" w:eastAsia="Arial" w:hAnsi="Arial" w:cs="Arial"/>
          <w:color w:val="000000"/>
          <w:sz w:val="21"/>
          <w:szCs w:val="21"/>
        </w:rPr>
        <w:t>data de assinatura</w:t>
      </w:r>
      <w:r w:rsidRPr="00203575">
        <w:rPr>
          <w:rFonts w:ascii="Arial" w:eastAsia="Arial" w:hAnsi="Arial" w:cs="Arial"/>
          <w:color w:val="000000"/>
          <w:sz w:val="21"/>
          <w:szCs w:val="21"/>
        </w:rPr>
        <w:t xml:space="preserve">, na forma do </w:t>
      </w:r>
      <w:hyperlink r:id="rId73" w:anchor="art105">
        <w:r w:rsidRPr="00203575">
          <w:rPr>
            <w:rFonts w:ascii="Arial" w:eastAsia="Arial" w:hAnsi="Arial" w:cs="Arial"/>
            <w:color w:val="000000"/>
            <w:sz w:val="21"/>
            <w:szCs w:val="21"/>
            <w:u w:val="single"/>
          </w:rPr>
          <w:t>artigo 105 da Lei n° 14.133, de 2021</w:t>
        </w:r>
      </w:hyperlink>
      <w:r w:rsidRPr="00203575">
        <w:rPr>
          <w:rFonts w:ascii="Arial" w:eastAsia="Arial" w:hAnsi="Arial" w:cs="Arial"/>
          <w:color w:val="000000"/>
          <w:sz w:val="21"/>
          <w:szCs w:val="21"/>
        </w:rPr>
        <w:t>.</w:t>
      </w:r>
    </w:p>
    <w:p w14:paraId="39C6A2F7" w14:textId="77777777" w:rsidR="001E370E" w:rsidRPr="00441058" w:rsidRDefault="001E370E" w:rsidP="001E370E">
      <w:pPr>
        <w:pBdr>
          <w:top w:val="nil"/>
          <w:left w:val="nil"/>
          <w:bottom w:val="nil"/>
          <w:right w:val="nil"/>
          <w:between w:val="nil"/>
        </w:pBdr>
        <w:spacing w:after="0" w:line="276" w:lineRule="auto"/>
        <w:jc w:val="both"/>
        <w:rPr>
          <w:rFonts w:ascii="Arial" w:eastAsia="Arial" w:hAnsi="Arial" w:cs="Arial"/>
          <w:color w:val="000000"/>
          <w:sz w:val="21"/>
          <w:szCs w:val="21"/>
        </w:rPr>
      </w:pPr>
    </w:p>
    <w:p w14:paraId="0764F578" w14:textId="28980BB6" w:rsidR="005F59E8" w:rsidRPr="003753D6" w:rsidRDefault="005F59E8" w:rsidP="008925B2">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lastRenderedPageBreak/>
        <w:t xml:space="preserve">O prazo de vigência </w:t>
      </w:r>
      <w:r w:rsidR="00094B0F">
        <w:rPr>
          <w:rFonts w:ascii="Arial" w:eastAsia="Arial" w:hAnsi="Arial" w:cs="Arial"/>
          <w:color w:val="000000"/>
          <w:sz w:val="21"/>
          <w:szCs w:val="21"/>
        </w:rPr>
        <w:t>poderá ser</w:t>
      </w:r>
      <w:r w:rsidRPr="00441058">
        <w:rPr>
          <w:rFonts w:ascii="Arial" w:eastAsia="Arial" w:hAnsi="Arial" w:cs="Arial"/>
          <w:color w:val="000000"/>
          <w:sz w:val="21"/>
          <w:szCs w:val="21"/>
        </w:rPr>
        <w:t xml:space="preserve"> prorrogado, </w:t>
      </w:r>
      <w:r w:rsidR="00094B0F">
        <w:rPr>
          <w:rFonts w:ascii="Arial" w:eastAsia="Arial" w:hAnsi="Arial" w:cs="Arial"/>
          <w:color w:val="000000"/>
          <w:sz w:val="21"/>
          <w:szCs w:val="21"/>
        </w:rPr>
        <w:t>mediante</w:t>
      </w:r>
      <w:r w:rsidRPr="00441058">
        <w:rPr>
          <w:rFonts w:ascii="Arial" w:eastAsia="Arial" w:hAnsi="Arial" w:cs="Arial"/>
          <w:color w:val="000000"/>
          <w:sz w:val="21"/>
          <w:szCs w:val="21"/>
        </w:rPr>
        <w:t xml:space="preserve"> termo aditivo, </w:t>
      </w:r>
      <w:bookmarkEnd w:id="34"/>
      <w:r w:rsidR="00094B0F">
        <w:rPr>
          <w:rFonts w:ascii="Arial" w:eastAsia="Arial" w:hAnsi="Arial" w:cs="Arial"/>
          <w:color w:val="000000"/>
          <w:sz w:val="21"/>
          <w:szCs w:val="21"/>
        </w:rPr>
        <w:t>de acordo com art. 107 da Lei 14.133/2021</w:t>
      </w:r>
      <w:r w:rsidRPr="003753D6">
        <w:rPr>
          <w:rFonts w:ascii="Arial" w:eastAsia="Arial" w:hAnsi="Arial" w:cs="Arial"/>
          <w:color w:val="000000"/>
          <w:sz w:val="21"/>
          <w:szCs w:val="21"/>
        </w:rPr>
        <w:t>.</w:t>
      </w:r>
      <w:r w:rsidRPr="003753D6">
        <w:rPr>
          <w:rFonts w:ascii="Arial" w:eastAsia="Arial" w:hAnsi="Arial" w:cs="Arial"/>
          <w:i/>
          <w:color w:val="000000"/>
          <w:sz w:val="21"/>
          <w:szCs w:val="21"/>
        </w:rPr>
        <w:t xml:space="preserve"> </w:t>
      </w:r>
    </w:p>
    <w:p w14:paraId="3BB2844B" w14:textId="77777777" w:rsidR="001E370E" w:rsidRPr="00441058" w:rsidRDefault="001E370E"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4A8A1460" w14:textId="0505B4E8" w:rsidR="001E370E" w:rsidRPr="00441058" w:rsidRDefault="001E370E"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TERCEIRA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REGIME DE EXECUÇÃO</w:t>
      </w:r>
    </w:p>
    <w:p w14:paraId="2E3C8CA1" w14:textId="77777777" w:rsidR="001E370E" w:rsidRDefault="001E370E" w:rsidP="001E370E">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390DA8CB" w14:textId="77777777" w:rsidR="001E370E" w:rsidRDefault="001E370E" w:rsidP="008925B2">
      <w:pPr>
        <w:pStyle w:val="PargrafodaLista"/>
        <w:numPr>
          <w:ilvl w:val="1"/>
          <w:numId w:val="25"/>
        </w:numPr>
        <w:pBdr>
          <w:top w:val="nil"/>
          <w:left w:val="nil"/>
          <w:bottom w:val="nil"/>
          <w:right w:val="nil"/>
          <w:between w:val="nil"/>
        </w:pBdr>
        <w:spacing w:after="0" w:line="276" w:lineRule="auto"/>
        <w:ind w:left="0" w:right="54" w:firstLine="0"/>
        <w:jc w:val="both"/>
        <w:rPr>
          <w:rFonts w:ascii="Arial" w:hAnsi="Arial" w:cs="Arial"/>
          <w:sz w:val="21"/>
          <w:szCs w:val="21"/>
        </w:rPr>
      </w:pPr>
      <w:r>
        <w:rPr>
          <w:rFonts w:ascii="Arial" w:eastAsia="Arial" w:hAnsi="Arial" w:cs="Arial"/>
          <w:color w:val="000000"/>
          <w:sz w:val="21"/>
          <w:szCs w:val="21"/>
        </w:rPr>
        <w:t>O</w:t>
      </w:r>
      <w:r w:rsidR="005F59E8" w:rsidRPr="001E370E">
        <w:rPr>
          <w:rFonts w:ascii="Arial" w:hAnsi="Arial" w:cs="Arial"/>
          <w:sz w:val="21"/>
          <w:szCs w:val="21"/>
        </w:rPr>
        <w:t xml:space="preserve"> </w:t>
      </w:r>
      <w:r w:rsidRPr="001E370E">
        <w:rPr>
          <w:rFonts w:ascii="Arial" w:hAnsi="Arial" w:cs="Arial"/>
          <w:color w:val="FF0000"/>
          <w:sz w:val="21"/>
          <w:szCs w:val="21"/>
        </w:rPr>
        <w:t>XXXXXXX</w:t>
      </w:r>
      <w:r w:rsidR="005F59E8" w:rsidRPr="001E370E">
        <w:rPr>
          <w:rFonts w:ascii="Arial" w:hAnsi="Arial" w:cs="Arial"/>
          <w:color w:val="FF0000"/>
          <w:sz w:val="21"/>
          <w:szCs w:val="21"/>
        </w:rPr>
        <w:t xml:space="preserve"> </w:t>
      </w:r>
      <w:r w:rsidR="005F59E8" w:rsidRPr="001E370E">
        <w:rPr>
          <w:rFonts w:ascii="Arial" w:hAnsi="Arial" w:cs="Arial"/>
          <w:sz w:val="21"/>
          <w:szCs w:val="21"/>
        </w:rPr>
        <w:t xml:space="preserve">contratado será realizado por </w:t>
      </w:r>
      <w:r w:rsidR="005F59E8" w:rsidRPr="001E370E">
        <w:rPr>
          <w:rFonts w:ascii="Arial" w:hAnsi="Arial" w:cs="Arial"/>
          <w:color w:val="FF0000"/>
          <w:sz w:val="21"/>
          <w:szCs w:val="21"/>
        </w:rPr>
        <w:t>execução indireta</w:t>
      </w:r>
      <w:r w:rsidR="005F59E8" w:rsidRPr="001E370E">
        <w:rPr>
          <w:rFonts w:ascii="Arial" w:hAnsi="Arial" w:cs="Arial"/>
          <w:sz w:val="21"/>
          <w:szCs w:val="21"/>
        </w:rPr>
        <w:t>.</w:t>
      </w:r>
    </w:p>
    <w:p w14:paraId="1C11653D" w14:textId="77777777" w:rsidR="001E370E"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1"/>
          <w:szCs w:val="21"/>
        </w:rPr>
      </w:pPr>
    </w:p>
    <w:p w14:paraId="07CF88E0" w14:textId="5C113B00" w:rsidR="005F59E8" w:rsidRPr="001E370E" w:rsidRDefault="005F59E8" w:rsidP="008925B2">
      <w:pPr>
        <w:pStyle w:val="PargrafodaLista"/>
        <w:numPr>
          <w:ilvl w:val="1"/>
          <w:numId w:val="25"/>
        </w:numPr>
        <w:pBdr>
          <w:top w:val="nil"/>
          <w:left w:val="nil"/>
          <w:bottom w:val="nil"/>
          <w:right w:val="nil"/>
          <w:between w:val="nil"/>
        </w:pBdr>
        <w:spacing w:after="0" w:line="276" w:lineRule="auto"/>
        <w:ind w:left="0" w:right="54" w:firstLine="0"/>
        <w:jc w:val="both"/>
        <w:rPr>
          <w:rFonts w:ascii="Arial" w:hAnsi="Arial" w:cs="Arial"/>
          <w:sz w:val="21"/>
          <w:szCs w:val="21"/>
        </w:rPr>
      </w:pPr>
      <w:r w:rsidRPr="001E370E">
        <w:rPr>
          <w:rFonts w:ascii="Arial" w:hAnsi="Arial" w:cs="Arial"/>
          <w:sz w:val="21"/>
          <w:szCs w:val="21"/>
        </w:rPr>
        <w:t>A execução do objeto seguirá a seguinte dinâmica:</w:t>
      </w:r>
    </w:p>
    <w:p w14:paraId="2C94FA8E" w14:textId="15C6C96F" w:rsidR="001E370E" w:rsidRDefault="005F59E8" w:rsidP="008925B2">
      <w:pPr>
        <w:pStyle w:val="PargrafodaLista"/>
        <w:numPr>
          <w:ilvl w:val="0"/>
          <w:numId w:val="26"/>
        </w:numPr>
        <w:spacing w:after="0" w:line="276" w:lineRule="auto"/>
        <w:jc w:val="both"/>
        <w:rPr>
          <w:rFonts w:ascii="Arial" w:hAnsi="Arial" w:cs="Arial"/>
          <w:sz w:val="21"/>
          <w:szCs w:val="21"/>
        </w:rPr>
      </w:pPr>
      <w:r w:rsidRPr="001E370E">
        <w:rPr>
          <w:rFonts w:ascii="Arial" w:hAnsi="Arial" w:cs="Arial"/>
          <w:sz w:val="21"/>
          <w:szCs w:val="21"/>
        </w:rPr>
        <w:t>Localidade (onde os itens serão entregues);</w:t>
      </w:r>
    </w:p>
    <w:p w14:paraId="3F195130" w14:textId="77777777" w:rsidR="005F59E8" w:rsidRPr="00441058" w:rsidRDefault="005F59E8" w:rsidP="005F59E8">
      <w:pPr>
        <w:spacing w:after="0" w:line="276" w:lineRule="auto"/>
        <w:contextualSpacing/>
        <w:jc w:val="both"/>
        <w:rPr>
          <w:rFonts w:ascii="Arial" w:hAnsi="Arial" w:cs="Arial"/>
          <w:sz w:val="21"/>
          <w:szCs w:val="21"/>
        </w:rPr>
      </w:pPr>
    </w:p>
    <w:p w14:paraId="494C64B8" w14:textId="684349B4" w:rsidR="005F59E8" w:rsidRPr="00441058" w:rsidRDefault="005F59E8" w:rsidP="005F59E8">
      <w:pPr>
        <w:spacing w:after="0" w:line="276" w:lineRule="auto"/>
        <w:contextualSpacing/>
        <w:jc w:val="both"/>
        <w:rPr>
          <w:rFonts w:ascii="Arial" w:hAnsi="Arial" w:cs="Arial"/>
          <w:sz w:val="21"/>
          <w:szCs w:val="21"/>
        </w:rPr>
      </w:pPr>
      <w:r w:rsidRPr="00441058">
        <w:rPr>
          <w:rFonts w:ascii="Arial" w:hAnsi="Arial" w:cs="Arial"/>
          <w:sz w:val="21"/>
          <w:szCs w:val="21"/>
        </w:rPr>
        <w:t xml:space="preserve">3.3. A CONTRATADA deverá executar o </w:t>
      </w:r>
      <w:r w:rsidR="001E370E">
        <w:rPr>
          <w:rFonts w:ascii="Arial" w:hAnsi="Arial" w:cs="Arial"/>
          <w:sz w:val="21"/>
          <w:szCs w:val="21"/>
        </w:rPr>
        <w:t>objeto</w:t>
      </w:r>
      <w:r w:rsidRPr="00441058">
        <w:rPr>
          <w:rFonts w:ascii="Arial" w:hAnsi="Arial" w:cs="Arial"/>
          <w:sz w:val="21"/>
          <w:szCs w:val="21"/>
        </w:rPr>
        <w:t xml:space="preserve"> utilizando-se dos materiais e equipamentos necessários à perfeita execução, conforme ordem de solicitação emitida pela Secretaria solicitante. </w:t>
      </w:r>
      <w:bookmarkStart w:id="35" w:name="_Hlk156767878"/>
    </w:p>
    <w:p w14:paraId="04DBE9B2" w14:textId="77777777" w:rsidR="001E370E" w:rsidRPr="00441058" w:rsidRDefault="005F59E8"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r w:rsidRPr="00441058">
        <w:rPr>
          <w:rFonts w:ascii="Arial" w:eastAsia="Arial" w:hAnsi="Arial" w:cs="Arial"/>
          <w:color w:val="000000"/>
          <w:sz w:val="21"/>
          <w:szCs w:val="21"/>
        </w:rPr>
        <w:t xml:space="preserve"> </w:t>
      </w:r>
    </w:p>
    <w:p w14:paraId="03A10CC9" w14:textId="3C2746F7" w:rsidR="001E370E" w:rsidRPr="00441058" w:rsidRDefault="001E370E"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QUARTA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MODELO DE GESTÃO CONTRATUAL</w:t>
      </w:r>
    </w:p>
    <w:p w14:paraId="12C0CF39" w14:textId="54743A8F" w:rsidR="005F59E8" w:rsidRPr="00441058" w:rsidRDefault="005F59E8" w:rsidP="005F59E8">
      <w:pPr>
        <w:spacing w:after="0" w:line="276" w:lineRule="auto"/>
        <w:ind w:right="54"/>
        <w:jc w:val="both"/>
        <w:rPr>
          <w:rFonts w:ascii="Arial" w:eastAsia="Arial" w:hAnsi="Arial" w:cs="Arial"/>
          <w:b/>
          <w:sz w:val="21"/>
          <w:szCs w:val="21"/>
        </w:rPr>
      </w:pPr>
    </w:p>
    <w:p w14:paraId="1714CAB1" w14:textId="77777777" w:rsidR="00E04E75"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370E">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2D686D4D" w14:textId="77777777" w:rsidR="00E04E75"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E04E75" w:rsidRDefault="00E04E75" w:rsidP="00E04E75">
      <w:pPr>
        <w:pStyle w:val="PargrafodaLista"/>
        <w:rPr>
          <w:rFonts w:ascii="Arial" w:eastAsia="Arial" w:hAnsi="Arial" w:cs="Arial"/>
          <w:color w:val="000000"/>
          <w:sz w:val="21"/>
          <w:szCs w:val="21"/>
        </w:rPr>
      </w:pPr>
    </w:p>
    <w:p w14:paraId="587B3C27" w14:textId="79D9A3A8" w:rsidR="005F59E8"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0156B72"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0ABF8EDF"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órgão ou entidade poderá convocar representante da empresa para adoção de providências que devam ser cumpridas de imediato.</w:t>
      </w:r>
    </w:p>
    <w:p w14:paraId="678CE87B"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A925B78" w14:textId="77777777" w:rsid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Após a assinatura do contrato ou instrumento equivalente</w:t>
      </w:r>
      <w:r w:rsidRPr="00441058">
        <w:rPr>
          <w:rFonts w:ascii="Arial" w:eastAsia="Arial" w:hAnsi="Arial" w:cs="Arial"/>
          <w:strike/>
          <w:color w:val="000000"/>
          <w:sz w:val="21"/>
          <w:szCs w:val="21"/>
        </w:rPr>
        <w:t>,</w:t>
      </w:r>
      <w:r w:rsidRPr="00441058">
        <w:rPr>
          <w:rFonts w:ascii="Arial" w:eastAsia="Arial" w:hAnsi="Arial" w:cs="Arial"/>
          <w:color w:val="000000"/>
          <w:sz w:val="21"/>
          <w:szCs w:val="21"/>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9312FC" w:rsidRDefault="009312FC" w:rsidP="009312FC">
      <w:pPr>
        <w:pBdr>
          <w:top w:val="nil"/>
          <w:left w:val="nil"/>
          <w:bottom w:val="nil"/>
          <w:right w:val="nil"/>
          <w:between w:val="nil"/>
        </w:pBdr>
        <w:spacing w:after="0" w:line="276" w:lineRule="auto"/>
        <w:jc w:val="both"/>
        <w:rPr>
          <w:rFonts w:ascii="Arial" w:eastAsia="Arial" w:hAnsi="Arial" w:cs="Arial"/>
          <w:sz w:val="21"/>
          <w:szCs w:val="21"/>
        </w:rPr>
      </w:pPr>
    </w:p>
    <w:p w14:paraId="5BB81B33" w14:textId="4BE2B300" w:rsidR="00E04E75" w:rsidRPr="00A92930"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A92930">
        <w:rPr>
          <w:rFonts w:ascii="Arial" w:eastAsia="Arial" w:hAnsi="Arial" w:cs="Arial"/>
          <w:color w:val="000000"/>
          <w:sz w:val="21"/>
          <w:szCs w:val="21"/>
        </w:rPr>
        <w:t>A execução do contrato deverá ser acompanhada e fiscalizada pelo(s) fiscal(</w:t>
      </w:r>
      <w:proofErr w:type="spellStart"/>
      <w:r w:rsidRPr="00A92930">
        <w:rPr>
          <w:rFonts w:ascii="Arial" w:eastAsia="Arial" w:hAnsi="Arial" w:cs="Arial"/>
          <w:color w:val="000000"/>
          <w:sz w:val="21"/>
          <w:szCs w:val="21"/>
        </w:rPr>
        <w:t>is</w:t>
      </w:r>
      <w:proofErr w:type="spellEnd"/>
      <w:r w:rsidRPr="00A92930">
        <w:rPr>
          <w:rFonts w:ascii="Arial" w:eastAsia="Arial" w:hAnsi="Arial" w:cs="Arial"/>
          <w:color w:val="000000"/>
          <w:sz w:val="21"/>
          <w:szCs w:val="21"/>
        </w:rPr>
        <w:t>) do contrato, ou pelos respectivos substitutos (</w:t>
      </w:r>
      <w:hyperlink r:id="rId74" w:anchor="art117">
        <w:r w:rsidRPr="00A92930">
          <w:rPr>
            <w:rFonts w:ascii="Arial" w:eastAsia="Arial" w:hAnsi="Arial" w:cs="Arial"/>
            <w:color w:val="000080"/>
            <w:sz w:val="21"/>
            <w:szCs w:val="21"/>
            <w:u w:val="single"/>
          </w:rPr>
          <w:t>Lei nº 14.133, de 2021, art. 117, caput</w:t>
        </w:r>
      </w:hyperlink>
      <w:r w:rsidRPr="00A92930">
        <w:rPr>
          <w:rFonts w:ascii="Arial" w:eastAsia="Arial" w:hAnsi="Arial" w:cs="Arial"/>
          <w:color w:val="000000"/>
          <w:sz w:val="21"/>
          <w:szCs w:val="21"/>
        </w:rPr>
        <w:t xml:space="preserve">). </w:t>
      </w:r>
    </w:p>
    <w:p w14:paraId="570E0B75" w14:textId="77777777" w:rsidR="00A92930" w:rsidRPr="00A92930" w:rsidRDefault="00A92930" w:rsidP="00A92930">
      <w:pPr>
        <w:pBdr>
          <w:top w:val="nil"/>
          <w:left w:val="nil"/>
          <w:bottom w:val="nil"/>
          <w:right w:val="nil"/>
          <w:between w:val="nil"/>
        </w:pBdr>
        <w:spacing w:after="0" w:line="276" w:lineRule="auto"/>
        <w:jc w:val="both"/>
        <w:rPr>
          <w:rFonts w:ascii="Arial" w:eastAsia="Arial" w:hAnsi="Arial" w:cs="Arial"/>
          <w:sz w:val="21"/>
          <w:szCs w:val="21"/>
        </w:rPr>
      </w:pPr>
    </w:p>
    <w:p w14:paraId="0014BF6A"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37000619" w14:textId="36E0337E"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6F6B697" w14:textId="6B4596BF"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38D15F4D"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1C7873D" w14:textId="5341E11E"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E9BF478" w14:textId="673F7E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8B566B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FFE7A1C"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2EAA8B5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509F47D5"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993910C"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D302497" w14:textId="77777777"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12A3EEC" w14:textId="4A49F66B"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CBCD579" w14:textId="371055B8"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35678F7" w14:textId="2FFEB267"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368727BC" w14:textId="77C254F8"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QUINTA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SUBCONTRATAÇÃO</w:t>
      </w:r>
    </w:p>
    <w:p w14:paraId="7DC063A6" w14:textId="77777777" w:rsidR="00E04E75" w:rsidRPr="00441058" w:rsidRDefault="00E04E75"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61DF8196" w14:textId="71C277E7" w:rsidR="005F59E8" w:rsidRPr="00E04E75" w:rsidRDefault="005F59E8" w:rsidP="008925B2">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04E75">
        <w:rPr>
          <w:rFonts w:ascii="Arial" w:eastAsia="Arial" w:hAnsi="Arial" w:cs="Arial"/>
          <w:color w:val="000000"/>
          <w:sz w:val="21"/>
          <w:szCs w:val="21"/>
        </w:rPr>
        <w:t>Não será admitida a subcontratação do objeto contratual.</w:t>
      </w:r>
    </w:p>
    <w:bookmarkEnd w:id="35"/>
    <w:p w14:paraId="05B390FB" w14:textId="77777777" w:rsidR="00E04E75"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54CDB018" w14:textId="7B2B0192"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SEXTA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PREÇO</w:t>
      </w:r>
    </w:p>
    <w:p w14:paraId="71E96A6C" w14:textId="77777777" w:rsidR="00E04E75" w:rsidRPr="00441058"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4078A3E4" w14:textId="4ADC18D5" w:rsidR="00E04E75" w:rsidRPr="00E04E75" w:rsidRDefault="005F59E8" w:rsidP="008925B2">
      <w:pPr>
        <w:pStyle w:val="PargrafodaLista"/>
        <w:numPr>
          <w:ilvl w:val="1"/>
          <w:numId w:val="28"/>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 xml:space="preserve">O valor </w:t>
      </w:r>
      <w:r w:rsidR="00E04E75" w:rsidRPr="00E04E75">
        <w:rPr>
          <w:rFonts w:ascii="Arial" w:eastAsia="Arial" w:hAnsi="Arial" w:cs="Arial"/>
          <w:color w:val="FF0000"/>
          <w:sz w:val="21"/>
          <w:szCs w:val="21"/>
        </w:rPr>
        <w:t xml:space="preserve">global </w:t>
      </w:r>
      <w:r w:rsidRPr="00E04E75">
        <w:rPr>
          <w:rFonts w:ascii="Arial" w:eastAsia="Arial" w:hAnsi="Arial" w:cs="Arial"/>
          <w:color w:val="000000"/>
          <w:sz w:val="21"/>
          <w:szCs w:val="21"/>
        </w:rPr>
        <w:t xml:space="preserve">da contratação é de R$ </w:t>
      </w:r>
      <w:r w:rsidRPr="00E04E75">
        <w:rPr>
          <w:rFonts w:ascii="Arial" w:eastAsia="Arial" w:hAnsi="Arial" w:cs="Arial"/>
          <w:color w:val="000000"/>
          <w:sz w:val="21"/>
          <w:szCs w:val="21"/>
          <w:highlight w:val="yellow"/>
        </w:rPr>
        <w:t>.......... (</w:t>
      </w:r>
      <w:proofErr w:type="gramStart"/>
      <w:r w:rsidRPr="00E04E75">
        <w:rPr>
          <w:rFonts w:ascii="Arial" w:eastAsia="Arial" w:hAnsi="Arial" w:cs="Arial"/>
          <w:color w:val="000000"/>
          <w:sz w:val="21"/>
          <w:szCs w:val="21"/>
          <w:highlight w:val="yellow"/>
        </w:rPr>
        <w:t>.....</w:t>
      </w:r>
      <w:proofErr w:type="gramEnd"/>
      <w:r w:rsidRPr="00E04E75">
        <w:rPr>
          <w:rFonts w:ascii="Arial" w:eastAsia="Arial" w:hAnsi="Arial" w:cs="Arial"/>
          <w:color w:val="000000"/>
          <w:sz w:val="21"/>
          <w:szCs w:val="21"/>
          <w:highlight w:val="yellow"/>
        </w:rPr>
        <w:t>),</w:t>
      </w:r>
      <w:r w:rsidRPr="00E04E75">
        <w:rPr>
          <w:rFonts w:ascii="Arial" w:eastAsia="Arial" w:hAnsi="Arial" w:cs="Arial"/>
          <w:color w:val="000000"/>
          <w:sz w:val="21"/>
          <w:szCs w:val="21"/>
        </w:rPr>
        <w:t xml:space="preserve"> </w:t>
      </w:r>
      <w:r w:rsidR="00E04E75">
        <w:rPr>
          <w:rFonts w:ascii="Arial" w:eastAsia="Arial" w:hAnsi="Arial" w:cs="Arial"/>
          <w:color w:val="000000"/>
          <w:sz w:val="21"/>
          <w:szCs w:val="21"/>
        </w:rPr>
        <w:t>sendo o valor unitário conforme proposta de preço.</w:t>
      </w:r>
    </w:p>
    <w:p w14:paraId="43351188" w14:textId="77777777" w:rsidR="00E04E75" w:rsidRPr="00E04E75" w:rsidRDefault="00E04E75" w:rsidP="00E04E75">
      <w:pPr>
        <w:pStyle w:val="PargrafodaLista"/>
        <w:spacing w:after="0" w:line="276" w:lineRule="auto"/>
        <w:ind w:left="0" w:right="54"/>
        <w:jc w:val="both"/>
        <w:rPr>
          <w:rFonts w:ascii="Arial" w:eastAsia="Arial" w:hAnsi="Arial" w:cs="Arial"/>
          <w:b/>
          <w:sz w:val="21"/>
          <w:szCs w:val="21"/>
        </w:rPr>
      </w:pPr>
    </w:p>
    <w:p w14:paraId="78F73A2A" w14:textId="07EDF5DF" w:rsidR="005F59E8" w:rsidRPr="00E04E75" w:rsidRDefault="005F59E8" w:rsidP="008925B2">
      <w:pPr>
        <w:pStyle w:val="PargrafodaLista"/>
        <w:numPr>
          <w:ilvl w:val="1"/>
          <w:numId w:val="28"/>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 xml:space="preserve">No valor acima estão incluídas todas as despesas ordinárias diretas e indiretas decorrentes da execução do objeto, inclusive tributos e/ou impostos, encargos sociais, </w:t>
      </w:r>
      <w:r w:rsidRPr="00E04E75">
        <w:rPr>
          <w:rFonts w:ascii="Arial" w:eastAsia="Arial" w:hAnsi="Arial" w:cs="Arial"/>
          <w:color w:val="000000"/>
          <w:sz w:val="21"/>
          <w:szCs w:val="21"/>
        </w:rPr>
        <w:lastRenderedPageBreak/>
        <w:t>trabalhistas, previdenciários, fiscais e comerciais incidentes, taxa de administração, frete, seguro e outros necessários ao cumprimento integral do objeto da contratação.</w:t>
      </w:r>
    </w:p>
    <w:p w14:paraId="3F7F4722" w14:textId="77777777" w:rsidR="005F59E8" w:rsidRPr="00441058" w:rsidRDefault="005F59E8" w:rsidP="005F59E8">
      <w:pPr>
        <w:spacing w:after="0" w:line="276" w:lineRule="auto"/>
        <w:ind w:right="54"/>
        <w:jc w:val="both"/>
        <w:rPr>
          <w:rFonts w:ascii="Arial" w:eastAsia="Arial" w:hAnsi="Arial" w:cs="Arial"/>
          <w:b/>
          <w:sz w:val="21"/>
          <w:szCs w:val="21"/>
        </w:rPr>
      </w:pPr>
      <w:bookmarkStart w:id="36" w:name="_Hlk156767823"/>
    </w:p>
    <w:p w14:paraId="68FBFF02" w14:textId="01F0B82F"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bookmarkStart w:id="37" w:name="_Hlk156767272"/>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SÉTIMA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CRITÉRIOS DE MEDIÇÃO E PAGAMENTO</w:t>
      </w:r>
    </w:p>
    <w:bookmarkEnd w:id="37"/>
    <w:p w14:paraId="10D8B028" w14:textId="77777777" w:rsidR="005F59E8" w:rsidRPr="00441058" w:rsidRDefault="005F59E8" w:rsidP="005F59E8">
      <w:pPr>
        <w:spacing w:after="0" w:line="276" w:lineRule="auto"/>
        <w:ind w:right="54"/>
        <w:jc w:val="both"/>
        <w:rPr>
          <w:rFonts w:ascii="Arial" w:eastAsia="Arial" w:hAnsi="Arial" w:cs="Arial"/>
          <w:b/>
          <w:sz w:val="21"/>
          <w:szCs w:val="21"/>
        </w:rPr>
      </w:pPr>
    </w:p>
    <w:p w14:paraId="7BBBB246" w14:textId="3DACD437"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RECEBIMENTO DO OBJETO</w:t>
      </w:r>
      <w:r>
        <w:rPr>
          <w:rFonts w:ascii="Arial" w:eastAsia="Arial" w:hAnsi="Arial" w:cs="Arial"/>
          <w:b/>
          <w:color w:val="000000"/>
          <w:sz w:val="21"/>
          <w:szCs w:val="21"/>
        </w:rPr>
        <w:t>:</w:t>
      </w:r>
    </w:p>
    <w:p w14:paraId="7F61592D"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AB3187F" w14:textId="42C1510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sidR="00E04E75">
        <w:rPr>
          <w:rFonts w:ascii="Arial" w:eastAsia="Arial" w:hAnsi="Arial" w:cs="Arial"/>
          <w:color w:val="000000"/>
          <w:sz w:val="21"/>
          <w:szCs w:val="21"/>
        </w:rPr>
        <w:t xml:space="preserve"> objeto será</w:t>
      </w:r>
      <w:r w:rsidRPr="00441058">
        <w:rPr>
          <w:rFonts w:ascii="Arial" w:eastAsia="Arial" w:hAnsi="Arial" w:cs="Arial"/>
          <w:color w:val="000000"/>
          <w:sz w:val="21"/>
          <w:szCs w:val="21"/>
        </w:rPr>
        <w:t xml:space="preserve"> recebido</w:t>
      </w:r>
      <w:r w:rsidR="00E04E75">
        <w:rPr>
          <w:rFonts w:ascii="Arial" w:eastAsia="Arial" w:hAnsi="Arial" w:cs="Arial"/>
          <w:color w:val="000000"/>
          <w:sz w:val="21"/>
          <w:szCs w:val="21"/>
        </w:rPr>
        <w:t xml:space="preserve"> </w:t>
      </w:r>
      <w:r w:rsidRPr="00441058">
        <w:rPr>
          <w:rFonts w:ascii="Arial" w:eastAsia="Arial" w:hAnsi="Arial" w:cs="Arial"/>
          <w:color w:val="000000"/>
          <w:sz w:val="21"/>
          <w:szCs w:val="21"/>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e na proposta.</w:t>
      </w:r>
    </w:p>
    <w:p w14:paraId="0F15BCF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3BF9DB8" w14:textId="2B2E4CB4" w:rsidR="005F59E8" w:rsidRPr="003753D6" w:rsidRDefault="00E04E75"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Pr>
          <w:rFonts w:ascii="Arial" w:eastAsia="Arial" w:hAnsi="Arial" w:cs="Arial"/>
          <w:color w:val="000000"/>
          <w:sz w:val="21"/>
          <w:szCs w:val="21"/>
        </w:rPr>
        <w:t xml:space="preserve"> objeto </w:t>
      </w:r>
      <w:r w:rsidR="005F59E8" w:rsidRPr="00441058">
        <w:rPr>
          <w:rFonts w:ascii="Arial" w:eastAsia="Arial" w:hAnsi="Arial" w:cs="Arial"/>
          <w:color w:val="000000"/>
          <w:sz w:val="21"/>
          <w:szCs w:val="21"/>
        </w:rPr>
        <w:t>poder</w:t>
      </w:r>
      <w:r>
        <w:rPr>
          <w:rFonts w:ascii="Arial" w:eastAsia="Arial" w:hAnsi="Arial" w:cs="Arial"/>
          <w:color w:val="000000"/>
          <w:sz w:val="21"/>
          <w:szCs w:val="21"/>
        </w:rPr>
        <w:t>á</w:t>
      </w:r>
      <w:r w:rsidR="005F59E8" w:rsidRPr="00441058">
        <w:rPr>
          <w:rFonts w:ascii="Arial" w:eastAsia="Arial" w:hAnsi="Arial" w:cs="Arial"/>
          <w:color w:val="000000"/>
          <w:sz w:val="21"/>
          <w:szCs w:val="21"/>
        </w:rPr>
        <w:t xml:space="preserve"> ser rejeitado, no todo ou em parte, inclusive antes do recebimento provisório, quando em desacord</w:t>
      </w:r>
      <w:r w:rsidR="005F59E8" w:rsidRPr="003753D6">
        <w:rPr>
          <w:rFonts w:ascii="Arial" w:eastAsia="Arial" w:hAnsi="Arial" w:cs="Arial"/>
          <w:color w:val="000000"/>
          <w:sz w:val="21"/>
          <w:szCs w:val="21"/>
        </w:rPr>
        <w:t>o com as especificações constantes no Termo de Referência</w:t>
      </w:r>
      <w:r w:rsidR="005F59E8" w:rsidRPr="003753D6">
        <w:rPr>
          <w:rFonts w:ascii="Arial" w:eastAsia="Arial" w:hAnsi="Arial" w:cs="Arial"/>
          <w:color w:val="FF0000"/>
          <w:sz w:val="21"/>
          <w:szCs w:val="21"/>
        </w:rPr>
        <w:t xml:space="preserve"> </w:t>
      </w:r>
      <w:r w:rsidR="005F59E8" w:rsidRPr="003753D6">
        <w:rPr>
          <w:rFonts w:ascii="Arial" w:eastAsia="Arial" w:hAnsi="Arial" w:cs="Arial"/>
          <w:color w:val="000000"/>
          <w:sz w:val="21"/>
          <w:szCs w:val="21"/>
        </w:rPr>
        <w:t xml:space="preserve">e na proposta, devendo ser substituídos no prazo de </w:t>
      </w:r>
      <w:r w:rsidR="003753D6" w:rsidRPr="003753D6">
        <w:rPr>
          <w:rFonts w:ascii="Arial" w:eastAsia="Arial" w:hAnsi="Arial" w:cs="Arial"/>
          <w:color w:val="000000"/>
          <w:sz w:val="21"/>
          <w:szCs w:val="21"/>
        </w:rPr>
        <w:t xml:space="preserve">05 (cinco) </w:t>
      </w:r>
      <w:r w:rsidR="005F59E8" w:rsidRPr="003753D6">
        <w:rPr>
          <w:rFonts w:ascii="Arial" w:eastAsia="Arial" w:hAnsi="Arial" w:cs="Arial"/>
          <w:color w:val="000000"/>
          <w:sz w:val="21"/>
          <w:szCs w:val="21"/>
        </w:rPr>
        <w:t>dias, a contar da notificação da contratada, às suas custas, sem prejuízo da aplicação das penalidades.</w:t>
      </w:r>
    </w:p>
    <w:p w14:paraId="46F4620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19129707" w14:textId="6760C971"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recebimento definitivo ocorrerá no prazo de </w:t>
      </w:r>
      <w:r w:rsidR="003753D6" w:rsidRPr="003753D6">
        <w:rPr>
          <w:rFonts w:ascii="Arial" w:eastAsia="Arial" w:hAnsi="Arial" w:cs="Arial"/>
          <w:color w:val="000000"/>
          <w:sz w:val="21"/>
          <w:szCs w:val="21"/>
        </w:rPr>
        <w:t>30 (trinta) dias</w:t>
      </w:r>
      <w:r w:rsidRPr="00441058">
        <w:rPr>
          <w:rFonts w:ascii="Arial" w:eastAsia="Arial" w:hAnsi="Arial" w:cs="Arial"/>
          <w:color w:val="000000"/>
          <w:sz w:val="21"/>
          <w:szCs w:val="21"/>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938B2B1"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F2C37A0" w14:textId="101E911F"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75" w:anchor="art143">
        <w:r w:rsidRPr="00441058">
          <w:rPr>
            <w:rFonts w:ascii="Arial" w:eastAsia="Arial" w:hAnsi="Arial" w:cs="Arial"/>
            <w:color w:val="000080"/>
            <w:sz w:val="21"/>
            <w:szCs w:val="21"/>
            <w:u w:val="single"/>
          </w:rPr>
          <w:t>art. 143 da Lei nº 14.133, de 2021</w:t>
        </w:r>
      </w:hyperlink>
      <w:r w:rsidRPr="00441058">
        <w:rPr>
          <w:rFonts w:ascii="Arial" w:eastAsia="Arial" w:hAnsi="Arial" w:cs="Arial"/>
          <w:color w:val="000000"/>
          <w:sz w:val="21"/>
          <w:szCs w:val="21"/>
        </w:rPr>
        <w:t>, comunicando-se à empresa para emissão de Nota Fiscal no que pertine</w:t>
      </w:r>
      <w:r w:rsidR="00E04E75">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w:t>
      </w:r>
    </w:p>
    <w:p w14:paraId="6A9EA053"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2E5EAA67"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0BBEA84"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2FD45B7A" w14:textId="7F4B6C65"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LIQUIDAÇÃO</w:t>
      </w:r>
      <w:r>
        <w:rPr>
          <w:rFonts w:ascii="Arial" w:eastAsia="Arial" w:hAnsi="Arial" w:cs="Arial"/>
          <w:b/>
          <w:color w:val="000000"/>
          <w:sz w:val="21"/>
          <w:szCs w:val="21"/>
        </w:rPr>
        <w:t>:</w:t>
      </w:r>
    </w:p>
    <w:p w14:paraId="37C94BA1"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00C626C0" w14:textId="4D673902"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Recebida a Nota Fiscal ou documento de cobrança equivalente, correrá o prazo para fins de liquidação.</w:t>
      </w:r>
    </w:p>
    <w:p w14:paraId="130ADC9F"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3D187DFF" w14:textId="592F9F9B"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F9CB9BA"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FA67F51"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6" w:anchor="art68">
        <w:r w:rsidRPr="00441058">
          <w:rPr>
            <w:rFonts w:ascii="Arial" w:eastAsia="Arial" w:hAnsi="Arial" w:cs="Arial"/>
            <w:color w:val="000080"/>
            <w:sz w:val="21"/>
            <w:szCs w:val="21"/>
            <w:u w:val="single"/>
          </w:rPr>
          <w:t xml:space="preserve">art. 68 da Lei nº 14.133, de 2021.  </w:t>
        </w:r>
      </w:hyperlink>
      <w:r w:rsidRPr="00441058">
        <w:rPr>
          <w:rFonts w:ascii="Arial" w:eastAsia="Arial" w:hAnsi="Arial" w:cs="Arial"/>
          <w:color w:val="000000"/>
          <w:sz w:val="21"/>
          <w:szCs w:val="21"/>
        </w:rPr>
        <w:t xml:space="preserve"> </w:t>
      </w:r>
    </w:p>
    <w:p w14:paraId="7B64FF39"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16F44E7" w14:textId="745BA8BB"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4B34323"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C235ACC" w14:textId="4169D66D"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35F3015" w14:textId="40002708"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885A81F"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15C465BB"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A7F7114"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7621E44E" w14:textId="4F86928B"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PRAZO DE PAGAMENTO</w:t>
      </w:r>
      <w:r>
        <w:rPr>
          <w:rFonts w:ascii="Arial" w:eastAsia="Arial" w:hAnsi="Arial" w:cs="Arial"/>
          <w:b/>
          <w:color w:val="000000"/>
          <w:sz w:val="21"/>
          <w:szCs w:val="21"/>
        </w:rPr>
        <w:t>:</w:t>
      </w:r>
    </w:p>
    <w:p w14:paraId="2F37C5EF"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089A863" w14:textId="77777777" w:rsidR="003D41A3"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pagamento será efetuado no prazo de até </w:t>
      </w:r>
      <w:r w:rsidR="003D41A3">
        <w:rPr>
          <w:rFonts w:ascii="Arial" w:eastAsia="Arial" w:hAnsi="Arial" w:cs="Arial"/>
          <w:color w:val="000000"/>
          <w:sz w:val="21"/>
          <w:szCs w:val="21"/>
        </w:rPr>
        <w:t>30 dias</w:t>
      </w:r>
      <w:r w:rsidRPr="00441058">
        <w:rPr>
          <w:rFonts w:ascii="Arial" w:eastAsia="Arial" w:hAnsi="Arial" w:cs="Arial"/>
          <w:color w:val="000000"/>
          <w:sz w:val="21"/>
          <w:szCs w:val="21"/>
        </w:rPr>
        <w:t xml:space="preserve"> contados da finalização da liquidação da despesa, conforme seção anterior.</w:t>
      </w:r>
    </w:p>
    <w:p w14:paraId="56793E30"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4BEEAAD1" w14:textId="55046715"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FORMA DE PAGAMENTO</w:t>
      </w:r>
      <w:r>
        <w:rPr>
          <w:rFonts w:ascii="Arial" w:eastAsia="Arial" w:hAnsi="Arial" w:cs="Arial"/>
          <w:b/>
          <w:color w:val="000000"/>
          <w:sz w:val="21"/>
          <w:szCs w:val="21"/>
        </w:rPr>
        <w:t>:</w:t>
      </w:r>
    </w:p>
    <w:p w14:paraId="2AFD3B9C"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1E1BEA65"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pagamento será realizado por meio de ordem bancária, para crédito em banco, agência e conta corrente indicados pelo contratado.</w:t>
      </w:r>
    </w:p>
    <w:p w14:paraId="1053AEC5"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FFBEFB2"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Será considerada data do pagamento o dia em que constar como emitida a ordem bancária para pagamento.</w:t>
      </w:r>
    </w:p>
    <w:p w14:paraId="272D5FE1"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50312353" w14:textId="3BDE014A"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do pagamento, será efetuada a retenção tributária prevista na legislação aplicável.</w:t>
      </w:r>
    </w:p>
    <w:p w14:paraId="256A1C32" w14:textId="717F085C" w:rsidR="003D41A3" w:rsidRP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8251527"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contratado regularmente optante pelo Simples Nacional, nos termos da </w:t>
      </w:r>
      <w:hyperlink r:id="rId77">
        <w:r w:rsidRPr="00441058">
          <w:rPr>
            <w:rFonts w:ascii="Arial" w:eastAsia="Arial" w:hAnsi="Arial" w:cs="Arial"/>
            <w:color w:val="000080"/>
            <w:sz w:val="21"/>
            <w:szCs w:val="21"/>
            <w:u w:val="single"/>
          </w:rPr>
          <w:t>Lei Complementar nº 123, de 2006</w:t>
        </w:r>
      </w:hyperlink>
      <w:r w:rsidRPr="00441058">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highlight w:val="yellow"/>
        </w:rPr>
      </w:pPr>
    </w:p>
    <w:p w14:paraId="00B77DAF" w14:textId="45F8BD15" w:rsidR="005F59E8" w:rsidRPr="003D41A3" w:rsidRDefault="005F59E8"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bookmarkStart w:id="38" w:name="bookmark=id.2p2csry" w:colFirst="0" w:colLast="0"/>
      <w:bookmarkEnd w:id="38"/>
      <w:r w:rsidRPr="003D41A3">
        <w:rPr>
          <w:rFonts w:ascii="Arial" w:eastAsia="Arial" w:hAnsi="Arial" w:cs="Arial"/>
          <w:b/>
          <w:sz w:val="21"/>
          <w:szCs w:val="21"/>
        </w:rPr>
        <w:t>CLÁUSULA OITAVA</w:t>
      </w:r>
      <w:r w:rsidR="003D41A3">
        <w:rPr>
          <w:rFonts w:ascii="Arial" w:eastAsia="Arial" w:hAnsi="Arial" w:cs="Arial"/>
          <w:b/>
          <w:sz w:val="21"/>
          <w:szCs w:val="21"/>
        </w:rPr>
        <w:t xml:space="preserve"> </w:t>
      </w:r>
      <w:r w:rsidRPr="003D41A3">
        <w:rPr>
          <w:rFonts w:ascii="Arial" w:eastAsia="Arial" w:hAnsi="Arial" w:cs="Arial"/>
          <w:b/>
          <w:sz w:val="21"/>
          <w:szCs w:val="21"/>
        </w:rPr>
        <w:t>- DOTAÇÃO ORÇAMENTÁRIA</w:t>
      </w:r>
      <w:r w:rsidR="003D41A3" w:rsidRPr="003D41A3">
        <w:rPr>
          <w:rFonts w:ascii="Arial" w:eastAsia="Arial" w:hAnsi="Arial" w:cs="Arial"/>
          <w:b/>
          <w:sz w:val="21"/>
          <w:szCs w:val="21"/>
        </w:rPr>
        <w:t>:</w:t>
      </w:r>
    </w:p>
    <w:p w14:paraId="459F9709" w14:textId="77777777" w:rsidR="003D41A3" w:rsidRPr="00441058" w:rsidRDefault="003D41A3" w:rsidP="005F59E8">
      <w:pPr>
        <w:spacing w:after="0" w:line="276" w:lineRule="auto"/>
        <w:ind w:right="54"/>
        <w:jc w:val="both"/>
        <w:rPr>
          <w:rFonts w:ascii="Arial" w:eastAsia="Arial" w:hAnsi="Arial" w:cs="Arial"/>
          <w:b/>
          <w:sz w:val="21"/>
          <w:szCs w:val="21"/>
        </w:rPr>
      </w:pPr>
    </w:p>
    <w:p w14:paraId="1A5D620B" w14:textId="62525D4A" w:rsidR="005F59E8"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41A3">
        <w:rPr>
          <w:rFonts w:ascii="Arial" w:eastAsia="Arial" w:hAnsi="Arial" w:cs="Arial"/>
          <w:color w:val="000000"/>
          <w:sz w:val="21"/>
          <w:szCs w:val="21"/>
        </w:rPr>
        <w:t>As despesas decorrentes da presente contratação correrão à conta de recursos específicos consignados no Orçamento deste exercício, na dotação abaixo discriminada:</w:t>
      </w:r>
    </w:p>
    <w:p w14:paraId="7F89CB94" w14:textId="77777777" w:rsidR="003D41A3" w:rsidRPr="003D41A3"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color w:val="000000"/>
          <w:sz w:val="21"/>
          <w:szCs w:val="21"/>
        </w:rPr>
      </w:pPr>
    </w:p>
    <w:p w14:paraId="247D2BA2"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Unidade</w:t>
      </w:r>
      <w:r w:rsidRPr="003D41A3">
        <w:rPr>
          <w:rFonts w:ascii="Arial" w:hAnsi="Arial" w:cs="Arial"/>
          <w:sz w:val="21"/>
          <w:szCs w:val="21"/>
        </w:rPr>
        <w:t xml:space="preserve">: </w:t>
      </w:r>
    </w:p>
    <w:p w14:paraId="70FFBA85"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Projeto Atividade</w:t>
      </w:r>
      <w:r w:rsidRPr="003D41A3">
        <w:rPr>
          <w:rFonts w:ascii="Arial" w:hAnsi="Arial" w:cs="Arial"/>
          <w:sz w:val="21"/>
          <w:szCs w:val="21"/>
        </w:rPr>
        <w:t xml:space="preserve">: </w:t>
      </w:r>
    </w:p>
    <w:p w14:paraId="1DA363E6"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Elemento de Despesa</w:t>
      </w:r>
      <w:r w:rsidRPr="003D41A3">
        <w:rPr>
          <w:rFonts w:ascii="Arial" w:hAnsi="Arial" w:cs="Arial"/>
          <w:sz w:val="21"/>
          <w:szCs w:val="21"/>
        </w:rPr>
        <w:t xml:space="preserve">: </w:t>
      </w:r>
    </w:p>
    <w:p w14:paraId="2EB86A49" w14:textId="77777777" w:rsidR="007602A1" w:rsidRDefault="003D41A3" w:rsidP="007602A1">
      <w:pPr>
        <w:spacing w:after="0" w:line="240" w:lineRule="auto"/>
        <w:rPr>
          <w:rFonts w:ascii="Arial" w:hAnsi="Arial" w:cs="Arial"/>
          <w:sz w:val="21"/>
          <w:szCs w:val="21"/>
        </w:rPr>
      </w:pPr>
      <w:r w:rsidRPr="003D41A3">
        <w:rPr>
          <w:rFonts w:ascii="Arial" w:hAnsi="Arial" w:cs="Arial"/>
          <w:b/>
          <w:bCs/>
          <w:sz w:val="21"/>
          <w:szCs w:val="21"/>
        </w:rPr>
        <w:t>Fonte de Recurso</w:t>
      </w:r>
      <w:r w:rsidRPr="003D41A3">
        <w:rPr>
          <w:rFonts w:ascii="Arial" w:hAnsi="Arial" w:cs="Arial"/>
          <w:sz w:val="21"/>
          <w:szCs w:val="21"/>
        </w:rPr>
        <w:t>:</w:t>
      </w:r>
    </w:p>
    <w:p w14:paraId="66972DC8" w14:textId="77777777" w:rsidR="007602A1" w:rsidRDefault="007602A1" w:rsidP="007602A1">
      <w:pPr>
        <w:spacing w:after="0" w:line="240" w:lineRule="auto"/>
        <w:rPr>
          <w:rFonts w:ascii="Arial" w:hAnsi="Arial" w:cs="Arial"/>
          <w:sz w:val="21"/>
          <w:szCs w:val="21"/>
        </w:rPr>
      </w:pPr>
    </w:p>
    <w:p w14:paraId="7E202913" w14:textId="56F5FD3A" w:rsidR="005F59E8" w:rsidRPr="007602A1" w:rsidRDefault="005F59E8" w:rsidP="008925B2">
      <w:pPr>
        <w:pStyle w:val="PargrafodaLista"/>
        <w:numPr>
          <w:ilvl w:val="1"/>
          <w:numId w:val="29"/>
        </w:numPr>
        <w:spacing w:after="0" w:line="240" w:lineRule="auto"/>
        <w:ind w:left="0" w:firstLine="0"/>
        <w:jc w:val="both"/>
        <w:rPr>
          <w:rFonts w:ascii="Arial" w:hAnsi="Arial" w:cs="Arial"/>
          <w:sz w:val="21"/>
          <w:szCs w:val="21"/>
        </w:rPr>
      </w:pPr>
      <w:r w:rsidRPr="007602A1">
        <w:rPr>
          <w:rFonts w:ascii="Arial" w:eastAsia="Arial" w:hAnsi="Arial" w:cs="Arial"/>
          <w:color w:val="000000"/>
          <w:sz w:val="21"/>
          <w:szCs w:val="21"/>
        </w:rPr>
        <w:t>A dotação relativa aos exercícios financeiros subsequentes será indicada após aprovação da Lei Orçamentária respectiva e liberação dos créditos correspondentes, mediante apostilamento.</w:t>
      </w:r>
    </w:p>
    <w:p w14:paraId="71B2B98F" w14:textId="77777777" w:rsidR="007602A1" w:rsidRPr="00441058" w:rsidRDefault="007602A1" w:rsidP="007602A1">
      <w:pPr>
        <w:spacing w:after="0" w:line="276" w:lineRule="auto"/>
        <w:ind w:right="54"/>
        <w:jc w:val="both"/>
        <w:rPr>
          <w:rFonts w:ascii="Arial" w:eastAsia="Arial" w:hAnsi="Arial" w:cs="Arial"/>
          <w:sz w:val="21"/>
          <w:szCs w:val="21"/>
        </w:rPr>
      </w:pPr>
    </w:p>
    <w:p w14:paraId="7085A5EC" w14:textId="15C60B4B" w:rsidR="007602A1" w:rsidRPr="003D41A3" w:rsidRDefault="007602A1"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NONA –</w:t>
      </w:r>
      <w:r w:rsidRPr="003D41A3">
        <w:rPr>
          <w:rFonts w:ascii="Arial" w:eastAsia="Arial" w:hAnsi="Arial" w:cs="Arial"/>
          <w:b/>
          <w:sz w:val="21"/>
          <w:szCs w:val="21"/>
        </w:rPr>
        <w:t xml:space="preserve"> </w:t>
      </w:r>
      <w:r>
        <w:rPr>
          <w:rFonts w:ascii="Arial" w:eastAsia="Arial" w:hAnsi="Arial" w:cs="Arial"/>
          <w:b/>
          <w:sz w:val="21"/>
          <w:szCs w:val="21"/>
        </w:rPr>
        <w:t>REAJUSTE DE PREÇO</w:t>
      </w:r>
      <w:r w:rsidRPr="003D41A3">
        <w:rPr>
          <w:rFonts w:ascii="Arial" w:eastAsia="Arial" w:hAnsi="Arial" w:cs="Arial"/>
          <w:b/>
          <w:sz w:val="21"/>
          <w:szCs w:val="21"/>
        </w:rPr>
        <w:t>:</w:t>
      </w:r>
    </w:p>
    <w:p w14:paraId="32D4B02B" w14:textId="77777777" w:rsidR="005F59E8" w:rsidRPr="00441058" w:rsidRDefault="005F59E8" w:rsidP="005F59E8">
      <w:pPr>
        <w:spacing w:after="0" w:line="276" w:lineRule="auto"/>
        <w:ind w:right="54"/>
        <w:jc w:val="both"/>
        <w:rPr>
          <w:rFonts w:ascii="Arial" w:eastAsia="Arial" w:hAnsi="Arial" w:cs="Arial"/>
          <w:sz w:val="21"/>
          <w:szCs w:val="21"/>
        </w:rPr>
      </w:pPr>
    </w:p>
    <w:p w14:paraId="4AF63E80" w14:textId="1A44AF42" w:rsid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preços inicialmente contratados </w:t>
      </w:r>
      <w:r w:rsidRPr="007E47B3">
        <w:rPr>
          <w:rFonts w:ascii="Arial" w:eastAsia="Arial" w:hAnsi="Arial" w:cs="Arial"/>
          <w:b/>
          <w:bCs/>
          <w:color w:val="000000"/>
          <w:sz w:val="21"/>
          <w:szCs w:val="21"/>
        </w:rPr>
        <w:t>são fixos e irreajustáveis no prazo</w:t>
      </w:r>
      <w:r w:rsidRPr="00441058">
        <w:rPr>
          <w:rFonts w:ascii="Arial" w:eastAsia="Arial" w:hAnsi="Arial" w:cs="Arial"/>
          <w:color w:val="000000"/>
          <w:sz w:val="21"/>
          <w:szCs w:val="21"/>
        </w:rPr>
        <w:t xml:space="preserve"> </w:t>
      </w:r>
      <w:r w:rsidRPr="007E47B3">
        <w:rPr>
          <w:rFonts w:ascii="Arial" w:eastAsia="Arial" w:hAnsi="Arial" w:cs="Arial"/>
          <w:b/>
          <w:bCs/>
          <w:color w:val="000000"/>
          <w:sz w:val="21"/>
          <w:szCs w:val="21"/>
        </w:rPr>
        <w:t>de um ano</w:t>
      </w:r>
      <w:r w:rsidRPr="00441058">
        <w:rPr>
          <w:rFonts w:ascii="Arial" w:eastAsia="Arial" w:hAnsi="Arial" w:cs="Arial"/>
          <w:color w:val="000000"/>
          <w:sz w:val="21"/>
          <w:szCs w:val="21"/>
        </w:rPr>
        <w:t xml:space="preserve"> contado da data do </w:t>
      </w:r>
      <w:r w:rsidRPr="007E47B3">
        <w:rPr>
          <w:rFonts w:ascii="Arial" w:eastAsia="Arial" w:hAnsi="Arial" w:cs="Arial"/>
          <w:color w:val="000000"/>
          <w:sz w:val="21"/>
          <w:szCs w:val="21"/>
          <w:u w:val="single"/>
        </w:rPr>
        <w:t>orçamento estimado</w:t>
      </w:r>
      <w:r w:rsidRPr="00441058">
        <w:rPr>
          <w:rFonts w:ascii="Arial" w:eastAsia="Arial" w:hAnsi="Arial" w:cs="Arial"/>
          <w:color w:val="000000"/>
          <w:sz w:val="21"/>
          <w:szCs w:val="21"/>
        </w:rPr>
        <w:t xml:space="preserve">, em </w:t>
      </w:r>
      <w:r w:rsidRPr="007602A1">
        <w:rPr>
          <w:rFonts w:ascii="Arial" w:eastAsia="Arial" w:hAnsi="Arial" w:cs="Arial"/>
          <w:color w:val="000000"/>
          <w:sz w:val="21"/>
          <w:szCs w:val="21"/>
        </w:rPr>
        <w:t>__/__/</w:t>
      </w:r>
      <w:r w:rsidR="00592564">
        <w:rPr>
          <w:rFonts w:ascii="Arial" w:eastAsia="Arial" w:hAnsi="Arial" w:cs="Arial"/>
          <w:b/>
          <w:bCs/>
          <w:color w:val="000000"/>
          <w:sz w:val="21"/>
          <w:szCs w:val="21"/>
        </w:rPr>
        <w:t>2025</w:t>
      </w:r>
      <w:r w:rsidRPr="007602A1">
        <w:rPr>
          <w:rFonts w:ascii="Arial" w:eastAsia="Arial" w:hAnsi="Arial" w:cs="Arial"/>
          <w:color w:val="000000"/>
          <w:sz w:val="21"/>
          <w:szCs w:val="21"/>
        </w:rPr>
        <w:t>.</w:t>
      </w:r>
    </w:p>
    <w:p w14:paraId="20C16901"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2DCCD21E" w14:textId="3A53BF4C" w:rsid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 xml:space="preserve">Após o interregno de um ano, os preços iniciais poderão ser reajustados, mediante a aplicação, pelo contratante, do </w:t>
      </w:r>
      <w:r w:rsidRPr="007B78AC">
        <w:rPr>
          <w:rFonts w:ascii="Arial" w:eastAsia="Arial" w:hAnsi="Arial" w:cs="Arial"/>
          <w:sz w:val="21"/>
          <w:szCs w:val="21"/>
        </w:rPr>
        <w:t xml:space="preserve">índice </w:t>
      </w:r>
      <w:r w:rsidR="00203575" w:rsidRPr="007B78AC">
        <w:rPr>
          <w:rFonts w:ascii="Arial" w:eastAsia="Arial" w:hAnsi="Arial" w:cs="Arial"/>
          <w:sz w:val="21"/>
          <w:szCs w:val="21"/>
        </w:rPr>
        <w:t>I</w:t>
      </w:r>
      <w:r w:rsidR="00590F4D" w:rsidRPr="007B78AC">
        <w:rPr>
          <w:rFonts w:ascii="Arial" w:eastAsia="Arial" w:hAnsi="Arial" w:cs="Arial"/>
          <w:sz w:val="21"/>
          <w:szCs w:val="21"/>
        </w:rPr>
        <w:t>N</w:t>
      </w:r>
      <w:r w:rsidR="00203575" w:rsidRPr="007B78AC">
        <w:rPr>
          <w:rFonts w:ascii="Arial" w:eastAsia="Arial" w:hAnsi="Arial" w:cs="Arial"/>
          <w:sz w:val="21"/>
          <w:szCs w:val="21"/>
        </w:rPr>
        <w:t>PCA (Índice Nacional de Preços ao Consumidor Amplo)</w:t>
      </w:r>
      <w:r w:rsidRPr="007B78AC">
        <w:rPr>
          <w:rFonts w:ascii="Arial" w:eastAsia="Arial" w:hAnsi="Arial" w:cs="Arial"/>
          <w:sz w:val="21"/>
          <w:szCs w:val="21"/>
        </w:rPr>
        <w:t xml:space="preserve"> </w:t>
      </w:r>
      <w:r w:rsidRPr="007E47B3">
        <w:rPr>
          <w:rFonts w:ascii="Arial" w:eastAsia="Arial" w:hAnsi="Arial" w:cs="Arial"/>
          <w:color w:val="000000"/>
          <w:sz w:val="21"/>
          <w:szCs w:val="21"/>
        </w:rPr>
        <w:t>exclusivamente para as obrigações iniciadas e concluídas após a ocorrência da anualidade.</w:t>
      </w:r>
    </w:p>
    <w:p w14:paraId="017AD9FC"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43D0354F" w14:textId="5C8F5348" w:rsidR="005F59E8" w:rsidRP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Nos reajustes subsequentes ao primeiro, o interregno mínimo de um ano será contado a partir dos efeitos financeiros do último reajuste.</w:t>
      </w:r>
    </w:p>
    <w:p w14:paraId="6117820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59A02C6" w14:textId="44B5AD27"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00301FB"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0692F10" w14:textId="77777777"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Nas aferições finais, o(s) índice(s) utilizado(s) para reajuste será(ão), obrigatoriamente, o(s) definitivo(s).</w:t>
      </w:r>
    </w:p>
    <w:p w14:paraId="4BE5F38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E3F3713" w14:textId="4394CC98"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Caso o(s) índice(s) estabelecido(s) para reajustamento venha(m) a ser extinto(s) ou de qualquer forma não possa(m) mais ser utilizado(s), será(ão) adotado(s), em substituição, o(s) que vier(em) a ser determinado(s) pela legislação então em </w:t>
      </w:r>
      <w:r w:rsidR="007602A1">
        <w:rPr>
          <w:rFonts w:ascii="Arial" w:eastAsia="Arial" w:hAnsi="Arial" w:cs="Arial"/>
          <w:color w:val="000000"/>
          <w:sz w:val="21"/>
          <w:szCs w:val="21"/>
        </w:rPr>
        <w:t>vigor.</w:t>
      </w:r>
    </w:p>
    <w:p w14:paraId="48AEBDCD" w14:textId="77777777" w:rsidR="007602A1"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1431B6EF" w14:textId="77777777" w:rsidR="00056697"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Na ausência de previsão legal quanto ao índice substituto, as partes elegerão novo índice oficial, para reajustamento do preço do valor remanescente, por meio de termo aditivo. </w:t>
      </w:r>
    </w:p>
    <w:p w14:paraId="46848527" w14:textId="77777777" w:rsidR="00056697" w:rsidRDefault="00056697" w:rsidP="00056697">
      <w:pPr>
        <w:pBdr>
          <w:top w:val="nil"/>
          <w:left w:val="nil"/>
          <w:bottom w:val="nil"/>
          <w:right w:val="nil"/>
          <w:between w:val="nil"/>
        </w:pBdr>
        <w:spacing w:after="0" w:line="276" w:lineRule="auto"/>
        <w:jc w:val="both"/>
        <w:rPr>
          <w:rFonts w:ascii="Arial" w:eastAsia="Arial" w:hAnsi="Arial" w:cs="Arial"/>
          <w:color w:val="000000"/>
          <w:sz w:val="21"/>
          <w:szCs w:val="21"/>
        </w:rPr>
      </w:pPr>
    </w:p>
    <w:p w14:paraId="1DF28562" w14:textId="252B24CA" w:rsidR="005F59E8" w:rsidRPr="00056697"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56697">
        <w:rPr>
          <w:rFonts w:ascii="Arial" w:eastAsia="Arial" w:hAnsi="Arial" w:cs="Arial"/>
          <w:color w:val="000000"/>
          <w:sz w:val="21"/>
          <w:szCs w:val="21"/>
        </w:rPr>
        <w:t>O reajuste será realizado por apostilamento.</w:t>
      </w:r>
    </w:p>
    <w:p w14:paraId="259F7146"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BF3C5FB" w14:textId="77777777" w:rsidR="005F59E8" w:rsidRPr="0044105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 contratado solicite revisão ou repactuação do valor contratado, a Administração terá o prazo de 30 (trinta) para deferir ou indeferir o pedido.</w:t>
      </w:r>
    </w:p>
    <w:p w14:paraId="367B9532" w14:textId="77777777" w:rsidR="00056697" w:rsidRPr="00441058" w:rsidRDefault="00056697" w:rsidP="00056697">
      <w:pPr>
        <w:spacing w:after="0" w:line="276" w:lineRule="auto"/>
        <w:ind w:right="54"/>
        <w:jc w:val="both"/>
        <w:rPr>
          <w:rFonts w:ascii="Arial" w:eastAsia="Arial" w:hAnsi="Arial" w:cs="Arial"/>
          <w:sz w:val="21"/>
          <w:szCs w:val="21"/>
        </w:rPr>
      </w:pPr>
    </w:p>
    <w:p w14:paraId="3E176A18" w14:textId="04A1B774" w:rsidR="00056697" w:rsidRPr="003D41A3" w:rsidRDefault="00056697"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w:t>
      </w:r>
      <w:r w:rsidRPr="003D41A3">
        <w:rPr>
          <w:rFonts w:ascii="Arial" w:eastAsia="Arial" w:hAnsi="Arial" w:cs="Arial"/>
          <w:b/>
          <w:sz w:val="21"/>
          <w:szCs w:val="21"/>
        </w:rPr>
        <w:t xml:space="preserve"> </w:t>
      </w:r>
      <w:r w:rsidRPr="00056697">
        <w:rPr>
          <w:rFonts w:ascii="Arial" w:eastAsia="Arial" w:hAnsi="Arial" w:cs="Arial"/>
          <w:b/>
          <w:sz w:val="21"/>
          <w:szCs w:val="21"/>
        </w:rPr>
        <w:t>OBRIGAÇÕES DO CONTRATANTE (art. 92, X, XI e XIV)</w:t>
      </w:r>
      <w:r w:rsidRPr="003D41A3">
        <w:rPr>
          <w:rFonts w:ascii="Arial" w:eastAsia="Arial" w:hAnsi="Arial" w:cs="Arial"/>
          <w:b/>
          <w:sz w:val="21"/>
          <w:szCs w:val="21"/>
        </w:rPr>
        <w:t>:</w:t>
      </w:r>
    </w:p>
    <w:p w14:paraId="234DE6C6" w14:textId="77777777" w:rsidR="00056697" w:rsidRPr="00441058" w:rsidRDefault="00056697" w:rsidP="00056697">
      <w:pPr>
        <w:spacing w:after="0" w:line="276" w:lineRule="auto"/>
        <w:ind w:right="54"/>
        <w:jc w:val="both"/>
        <w:rPr>
          <w:rFonts w:ascii="Arial" w:eastAsia="Arial" w:hAnsi="Arial" w:cs="Arial"/>
          <w:sz w:val="21"/>
          <w:szCs w:val="21"/>
        </w:rPr>
      </w:pPr>
    </w:p>
    <w:p w14:paraId="175D2053" w14:textId="65F31D2A" w:rsidR="005F59E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441058">
        <w:rPr>
          <w:rFonts w:ascii="Arial" w:eastAsia="Arial" w:hAnsi="Arial" w:cs="Arial"/>
          <w:color w:val="000000"/>
          <w:sz w:val="21"/>
          <w:szCs w:val="21"/>
        </w:rPr>
        <w:t xml:space="preserve">São obrigações do </w:t>
      </w:r>
      <w:r w:rsidR="00056697" w:rsidRPr="00056697">
        <w:rPr>
          <w:rFonts w:ascii="Arial" w:eastAsia="Arial" w:hAnsi="Arial" w:cs="Arial"/>
          <w:b/>
          <w:bCs/>
          <w:color w:val="000000"/>
          <w:sz w:val="21"/>
          <w:szCs w:val="21"/>
        </w:rPr>
        <w:t>CONTRATANTE</w:t>
      </w:r>
      <w:r w:rsidRPr="00056697">
        <w:rPr>
          <w:rFonts w:ascii="Arial" w:eastAsia="Arial" w:hAnsi="Arial" w:cs="Arial"/>
          <w:b/>
          <w:bCs/>
          <w:color w:val="000000"/>
          <w:sz w:val="21"/>
          <w:szCs w:val="21"/>
        </w:rPr>
        <w:t>:</w:t>
      </w:r>
    </w:p>
    <w:p w14:paraId="760CACE3" w14:textId="77777777" w:rsidR="00056697" w:rsidRPr="0044105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6AADDA1B" w14:textId="0BA50497"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Exigir o cumprimento de todas as obrigações assumidas pelo Contratado, de acordo com o contrato e seus anexos</w:t>
      </w:r>
      <w:r w:rsidR="00B279F9">
        <w:rPr>
          <w:rFonts w:ascii="Arial" w:eastAsia="Arial" w:hAnsi="Arial" w:cs="Arial"/>
          <w:color w:val="000000"/>
          <w:sz w:val="21"/>
          <w:szCs w:val="21"/>
        </w:rPr>
        <w:t>.</w:t>
      </w:r>
    </w:p>
    <w:p w14:paraId="2A95225D" w14:textId="27AF304A"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Receber o objeto no prazo e condições estabelecidas no Termo de Referência</w:t>
      </w:r>
      <w:r w:rsidR="00B279F9">
        <w:rPr>
          <w:rFonts w:ascii="Arial" w:eastAsia="Arial" w:hAnsi="Arial" w:cs="Arial"/>
          <w:color w:val="000000"/>
          <w:sz w:val="21"/>
          <w:szCs w:val="21"/>
        </w:rPr>
        <w:t>;</w:t>
      </w:r>
    </w:p>
    <w:p w14:paraId="36541A7C" w14:textId="4BD134E9"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Notificar o Contratado, por escrito, sobre vícios, defeitos ou incorreções verificadas no objeto fornecido, para que seja por ele substituído, reparado ou corrigido, no total ou em parte, às suas expensas</w:t>
      </w:r>
      <w:r w:rsidR="00B279F9">
        <w:rPr>
          <w:rFonts w:ascii="Arial" w:eastAsia="Arial" w:hAnsi="Arial" w:cs="Arial"/>
          <w:color w:val="000000"/>
          <w:sz w:val="21"/>
          <w:szCs w:val="21"/>
        </w:rPr>
        <w:t>.</w:t>
      </w:r>
    </w:p>
    <w:p w14:paraId="5388D293" w14:textId="58A4D550"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Acompanhar e fiscalizar a execução do contrato e o cumprimento das obrigações pelo Contratado</w:t>
      </w:r>
      <w:r w:rsidR="00B279F9">
        <w:rPr>
          <w:rFonts w:ascii="Arial" w:eastAsia="Arial" w:hAnsi="Arial" w:cs="Arial"/>
          <w:color w:val="000000"/>
          <w:sz w:val="21"/>
          <w:szCs w:val="21"/>
        </w:rPr>
        <w:t>.</w:t>
      </w:r>
    </w:p>
    <w:p w14:paraId="43032ED7" w14:textId="7292BC24"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 empresa para emissão de Nota Fiscal no que pertine</w:t>
      </w:r>
      <w:r w:rsidR="00B279F9">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 quando houver controvérsia sobre a execução do objeto, quanto à dimensão, qualidade e quantidade, conforme o </w:t>
      </w:r>
      <w:hyperlink r:id="rId78" w:anchor="art143">
        <w:r w:rsidRPr="00441058">
          <w:rPr>
            <w:rFonts w:ascii="Arial" w:eastAsia="Arial" w:hAnsi="Arial" w:cs="Arial"/>
            <w:color w:val="000080"/>
            <w:sz w:val="21"/>
            <w:szCs w:val="21"/>
            <w:u w:val="single"/>
          </w:rPr>
          <w:t>art. 143 da Lei nº 14.133, de 2021</w:t>
        </w:r>
      </w:hyperlink>
      <w:r w:rsidR="00B279F9">
        <w:rPr>
          <w:rFonts w:ascii="Arial" w:eastAsia="Arial" w:hAnsi="Arial" w:cs="Arial"/>
          <w:color w:val="000000"/>
          <w:sz w:val="21"/>
          <w:szCs w:val="21"/>
        </w:rPr>
        <w:t>.</w:t>
      </w:r>
    </w:p>
    <w:p w14:paraId="6C28B4FC" w14:textId="571C0AE4"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Efetuar o pagamento ao Contratado do valor correspondente ao fornecimento do objeto, no prazo, forma e condições estabelecidos no presente Contrato</w:t>
      </w:r>
      <w:r w:rsidR="00B279F9">
        <w:rPr>
          <w:rFonts w:ascii="Arial" w:eastAsia="Arial" w:hAnsi="Arial" w:cs="Arial"/>
          <w:color w:val="000000"/>
          <w:sz w:val="21"/>
          <w:szCs w:val="21"/>
        </w:rPr>
        <w:t>.</w:t>
      </w:r>
    </w:p>
    <w:p w14:paraId="70B4214D" w14:textId="05A8AF3E"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Aplicar ao Contratado as sanções previstas na lei e neste Contrato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496E8D9E" w14:textId="42C12EE5"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Cientificar o órgão de representação judicial do Município para adoção das medidas cabíveis quando do descumprimento de obrigações pelo Contratado</w:t>
      </w:r>
      <w:r w:rsidR="00B279F9">
        <w:rPr>
          <w:rFonts w:ascii="Arial" w:eastAsia="Arial" w:hAnsi="Arial" w:cs="Arial"/>
          <w:color w:val="000000"/>
          <w:sz w:val="21"/>
          <w:szCs w:val="21"/>
        </w:rPr>
        <w:t>.</w:t>
      </w:r>
    </w:p>
    <w:p w14:paraId="313BCFF9" w14:textId="77777777"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Explicitamente emitir decisão sobre todas as solicitações e reclamações relacionadas à execução do presente Contrato, ressalvados os requerimentos manifestamente impertinentes, meramente protelatórios ou de nenhum </w:t>
      </w:r>
      <w:r w:rsidRPr="00203575">
        <w:rPr>
          <w:rFonts w:ascii="Arial" w:eastAsia="Arial" w:hAnsi="Arial" w:cs="Arial"/>
          <w:color w:val="000000"/>
          <w:sz w:val="21"/>
          <w:szCs w:val="21"/>
        </w:rPr>
        <w:t>interesse para a boa execução do ajuste.</w:t>
      </w:r>
    </w:p>
    <w:p w14:paraId="5EA65AAC" w14:textId="40D972AA"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A Administração terá o prazo de</w:t>
      </w:r>
      <w:r w:rsidRPr="00203575">
        <w:rPr>
          <w:rFonts w:ascii="Arial" w:eastAsia="Arial" w:hAnsi="Arial" w:cs="Arial"/>
          <w:i/>
          <w:color w:val="000000"/>
          <w:sz w:val="21"/>
          <w:szCs w:val="21"/>
        </w:rPr>
        <w:t xml:space="preserve"> </w:t>
      </w:r>
      <w:r w:rsidRPr="00203575">
        <w:rPr>
          <w:rFonts w:ascii="Arial" w:eastAsia="Arial" w:hAnsi="Arial" w:cs="Arial"/>
          <w:color w:val="000000"/>
          <w:sz w:val="21"/>
          <w:szCs w:val="21"/>
        </w:rPr>
        <w:t xml:space="preserve">30 (trintas) dias, a contar da data do protocolo do requerimento para decidir, admitida a prorrogação motivada, por igual período. </w:t>
      </w:r>
    </w:p>
    <w:p w14:paraId="2EF162CF" w14:textId="140C28F2"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Responder eventuais pedidos de reestabelecimento do equilíbrio econômico-financeiro feitos pelo contratado no prazo máximo de 30 (trinta) dias</w:t>
      </w:r>
      <w:r w:rsidRPr="00203575">
        <w:rPr>
          <w:rFonts w:ascii="Arial" w:eastAsia="Arial" w:hAnsi="Arial" w:cs="Arial"/>
          <w:color w:val="FF0000"/>
          <w:sz w:val="21"/>
          <w:szCs w:val="21"/>
        </w:rPr>
        <w:t>.</w:t>
      </w:r>
    </w:p>
    <w:p w14:paraId="2A8576FD" w14:textId="77777777"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441058" w:rsidRDefault="00B279F9" w:rsidP="00B279F9">
      <w:pPr>
        <w:spacing w:after="0" w:line="276" w:lineRule="auto"/>
        <w:ind w:right="54"/>
        <w:jc w:val="both"/>
        <w:rPr>
          <w:rFonts w:ascii="Arial" w:eastAsia="Arial" w:hAnsi="Arial" w:cs="Arial"/>
          <w:sz w:val="21"/>
          <w:szCs w:val="21"/>
        </w:rPr>
      </w:pPr>
    </w:p>
    <w:p w14:paraId="4FB793AD" w14:textId="5E96A83F" w:rsidR="00B279F9" w:rsidRPr="003D41A3" w:rsidRDefault="00B279F9"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PRIMEIRA –</w:t>
      </w:r>
      <w:r w:rsidRPr="003D41A3">
        <w:rPr>
          <w:rFonts w:ascii="Arial" w:eastAsia="Arial" w:hAnsi="Arial" w:cs="Arial"/>
          <w:b/>
          <w:sz w:val="21"/>
          <w:szCs w:val="21"/>
        </w:rPr>
        <w:t xml:space="preserve"> </w:t>
      </w:r>
      <w:r w:rsidRPr="00B279F9">
        <w:rPr>
          <w:rFonts w:ascii="Arial" w:eastAsia="Arial" w:hAnsi="Arial" w:cs="Arial"/>
          <w:b/>
          <w:sz w:val="21"/>
          <w:szCs w:val="21"/>
        </w:rPr>
        <w:t>OBRIGAÇÕES DO CONTRATADO (art. 92, XIV, XVI e XVII)</w:t>
      </w:r>
      <w:r w:rsidRPr="003D41A3">
        <w:rPr>
          <w:rFonts w:ascii="Arial" w:eastAsia="Arial" w:hAnsi="Arial" w:cs="Arial"/>
          <w:b/>
          <w:sz w:val="21"/>
          <w:szCs w:val="21"/>
        </w:rPr>
        <w:t>:</w:t>
      </w:r>
    </w:p>
    <w:p w14:paraId="1B6F2EA1" w14:textId="77777777" w:rsidR="00B279F9" w:rsidRPr="00B279F9"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38CC0927" w14:textId="54C16C93" w:rsidR="005F59E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441058"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28BFDD8A" w14:textId="3688A16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pelos vícios e danos decorrentes do objeto, de acordo com o Código de Defesa do Consumidor (</w:t>
      </w:r>
      <w:hyperlink r:id="rId79">
        <w:r w:rsidRPr="00441058">
          <w:rPr>
            <w:rFonts w:ascii="Arial" w:eastAsia="Arial" w:hAnsi="Arial" w:cs="Arial"/>
            <w:color w:val="000080"/>
            <w:sz w:val="21"/>
            <w:szCs w:val="21"/>
            <w:u w:val="single"/>
          </w:rPr>
          <w:t>Lei nº 8.078, de 1990</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63A2BAF1" w14:textId="071F6141"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r w:rsidR="00B279F9">
        <w:rPr>
          <w:rFonts w:ascii="Arial" w:eastAsia="Arial" w:hAnsi="Arial" w:cs="Arial"/>
          <w:color w:val="000000"/>
          <w:sz w:val="21"/>
          <w:szCs w:val="21"/>
        </w:rPr>
        <w:t>.</w:t>
      </w:r>
    </w:p>
    <w:p w14:paraId="74EA9826" w14:textId="66FB8882"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Atender às determinações regulares emitidas pelo fiscal ou gestor do contrato ou autoridade superior (</w:t>
      </w:r>
      <w:hyperlink r:id="rId80" w:anchor="art137">
        <w:r w:rsidRPr="00441058">
          <w:rPr>
            <w:rFonts w:ascii="Arial" w:eastAsia="Arial" w:hAnsi="Arial" w:cs="Arial"/>
            <w:color w:val="000080"/>
            <w:sz w:val="21"/>
            <w:szCs w:val="21"/>
            <w:u w:val="single"/>
          </w:rPr>
          <w:t>art. 137, II, da Lei n.º 14.133, de 2021</w:t>
        </w:r>
      </w:hyperlink>
      <w:r w:rsidRPr="00441058">
        <w:rPr>
          <w:rFonts w:ascii="Arial" w:eastAsia="Arial" w:hAnsi="Arial" w:cs="Arial"/>
          <w:color w:val="000000"/>
          <w:sz w:val="21"/>
          <w:szCs w:val="21"/>
        </w:rPr>
        <w:t>) e prestar todo esclarecimento ou informação por eles solicitados</w:t>
      </w:r>
      <w:r w:rsidR="00B279F9">
        <w:rPr>
          <w:rFonts w:ascii="Arial" w:eastAsia="Arial" w:hAnsi="Arial" w:cs="Arial"/>
          <w:color w:val="000000"/>
          <w:sz w:val="21"/>
          <w:szCs w:val="21"/>
        </w:rPr>
        <w:t>.</w:t>
      </w:r>
    </w:p>
    <w:p w14:paraId="66DBD985" w14:textId="4F2E835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Pr>
          <w:rFonts w:ascii="Arial" w:eastAsia="Arial" w:hAnsi="Arial" w:cs="Arial"/>
          <w:color w:val="000000"/>
          <w:sz w:val="21"/>
          <w:szCs w:val="21"/>
        </w:rPr>
        <w:t>.</w:t>
      </w:r>
    </w:p>
    <w:p w14:paraId="1B34BCED" w14:textId="09F4BEC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Pr>
          <w:rFonts w:ascii="Arial" w:eastAsia="Arial" w:hAnsi="Arial" w:cs="Arial"/>
          <w:color w:val="000000"/>
          <w:sz w:val="21"/>
          <w:szCs w:val="21"/>
        </w:rPr>
        <w:t>.</w:t>
      </w:r>
    </w:p>
    <w:p w14:paraId="5140A25E" w14:textId="5ED81F8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Pr>
          <w:rFonts w:ascii="Arial" w:eastAsia="Arial" w:hAnsi="Arial" w:cs="Arial"/>
          <w:color w:val="000000"/>
          <w:sz w:val="21"/>
          <w:szCs w:val="21"/>
        </w:rPr>
        <w:t>.</w:t>
      </w:r>
    </w:p>
    <w:p w14:paraId="37A1DAEC" w14:textId="0E0D9696"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Pr>
          <w:rFonts w:ascii="Arial" w:eastAsia="Arial" w:hAnsi="Arial" w:cs="Arial"/>
          <w:color w:val="000000"/>
          <w:sz w:val="21"/>
          <w:szCs w:val="21"/>
        </w:rPr>
        <w:t>.</w:t>
      </w:r>
    </w:p>
    <w:p w14:paraId="5758635A"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74E868C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1309A35F" w14:textId="2A637704"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Manter durante toda a vigência do contrato, em compatibilidade com as obrigações assumidas, todas as condições exigidas para habilitação na licitação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73CD22CA" w14:textId="6D456D52"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81" w:anchor="art116">
        <w:r w:rsidRPr="00441058">
          <w:rPr>
            <w:rFonts w:ascii="Arial" w:eastAsia="Arial" w:hAnsi="Arial" w:cs="Arial"/>
            <w:color w:val="000080"/>
            <w:sz w:val="21"/>
            <w:szCs w:val="21"/>
            <w:u w:val="single"/>
          </w:rPr>
          <w:t>art. 116,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1FBC90D4" w14:textId="1408DDE3"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82" w:anchor="art116">
        <w:r w:rsidRPr="00441058">
          <w:rPr>
            <w:rFonts w:ascii="Arial" w:eastAsia="Arial" w:hAnsi="Arial" w:cs="Arial"/>
            <w:color w:val="000080"/>
            <w:sz w:val="21"/>
            <w:szCs w:val="21"/>
            <w:u w:val="single"/>
          </w:rPr>
          <w:t>art. 116, parágrafo único,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200CC8CB" w14:textId="5364338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Guardar sigilo sobre todas as informações obtidas em decorrência do cumprimento do contrato</w:t>
      </w:r>
      <w:r w:rsidR="00B279F9">
        <w:rPr>
          <w:rFonts w:ascii="Arial" w:eastAsia="Arial" w:hAnsi="Arial" w:cs="Arial"/>
          <w:color w:val="000000"/>
          <w:sz w:val="21"/>
          <w:szCs w:val="21"/>
        </w:rPr>
        <w:t>.</w:t>
      </w:r>
    </w:p>
    <w:p w14:paraId="257FDAE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3" w:anchor="art124">
        <w:r w:rsidRPr="00441058">
          <w:rPr>
            <w:rFonts w:ascii="Arial" w:eastAsia="Arial" w:hAnsi="Arial" w:cs="Arial"/>
            <w:color w:val="000080"/>
            <w:sz w:val="21"/>
            <w:szCs w:val="21"/>
            <w:u w:val="single"/>
          </w:rPr>
          <w:t>art. 124, II, d, da Lei nº 14.133, de 2021.</w:t>
        </w:r>
      </w:hyperlink>
    </w:p>
    <w:p w14:paraId="34FEA55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além dos postulados legais vigentes de âmbito federal, estadual ou municipal, as normas de segurança do contratante;</w:t>
      </w:r>
    </w:p>
    <w:p w14:paraId="130A483C" w14:textId="77777777" w:rsidR="00A92930" w:rsidRDefault="00A92930" w:rsidP="00A92930">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12109BDA" w14:textId="3143D9E1" w:rsidR="005C103F" w:rsidRPr="003D41A3" w:rsidRDefault="005C103F"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SEGUNDA –</w:t>
      </w:r>
      <w:r w:rsidRPr="003D41A3">
        <w:rPr>
          <w:rFonts w:ascii="Arial" w:eastAsia="Arial" w:hAnsi="Arial" w:cs="Arial"/>
          <w:b/>
          <w:sz w:val="21"/>
          <w:szCs w:val="21"/>
        </w:rPr>
        <w:t xml:space="preserve"> </w:t>
      </w:r>
      <w:r w:rsidRPr="005C103F">
        <w:rPr>
          <w:rFonts w:ascii="Arial" w:eastAsia="Arial" w:hAnsi="Arial" w:cs="Arial"/>
          <w:b/>
          <w:sz w:val="21"/>
          <w:szCs w:val="21"/>
        </w:rPr>
        <w:t>GARANTIA DE EXECUÇÃO (art. 92, XII e XIII)</w:t>
      </w:r>
      <w:r w:rsidRPr="003D41A3">
        <w:rPr>
          <w:rFonts w:ascii="Arial" w:eastAsia="Arial" w:hAnsi="Arial" w:cs="Arial"/>
          <w:b/>
          <w:sz w:val="21"/>
          <w:szCs w:val="21"/>
        </w:rPr>
        <w:t>:</w:t>
      </w:r>
    </w:p>
    <w:p w14:paraId="5DCE848A" w14:textId="77777777" w:rsidR="005F59E8" w:rsidRPr="00441058" w:rsidRDefault="005F59E8" w:rsidP="005F59E8">
      <w:pPr>
        <w:spacing w:after="0" w:line="276" w:lineRule="auto"/>
        <w:ind w:right="54"/>
        <w:jc w:val="both"/>
        <w:rPr>
          <w:rFonts w:ascii="Arial" w:eastAsia="Arial" w:hAnsi="Arial" w:cs="Arial"/>
          <w:b/>
          <w:sz w:val="21"/>
          <w:szCs w:val="21"/>
        </w:rPr>
      </w:pPr>
    </w:p>
    <w:p w14:paraId="0D8A9409" w14:textId="7DF38D34" w:rsidR="005F59E8" w:rsidRPr="00203575"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203575">
        <w:rPr>
          <w:rFonts w:ascii="Arial" w:eastAsia="Arial" w:hAnsi="Arial" w:cs="Arial"/>
          <w:color w:val="000000"/>
          <w:sz w:val="21"/>
          <w:szCs w:val="21"/>
        </w:rPr>
        <w:t>Não haverá exigência de garantia contratual da execução.</w:t>
      </w:r>
    </w:p>
    <w:p w14:paraId="32C61290" w14:textId="77777777" w:rsidR="005C103F" w:rsidRPr="00441058" w:rsidRDefault="005C103F" w:rsidP="005C103F">
      <w:pPr>
        <w:spacing w:after="0" w:line="276" w:lineRule="auto"/>
        <w:ind w:right="54"/>
        <w:jc w:val="both"/>
        <w:rPr>
          <w:rFonts w:ascii="Arial" w:eastAsia="Arial" w:hAnsi="Arial" w:cs="Arial"/>
          <w:sz w:val="21"/>
          <w:szCs w:val="21"/>
        </w:rPr>
      </w:pPr>
    </w:p>
    <w:p w14:paraId="73C2FD3E" w14:textId="6DDFDC14" w:rsidR="005C103F" w:rsidRPr="003D41A3" w:rsidRDefault="005C103F"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TERCEIRA –</w:t>
      </w:r>
      <w:r w:rsidRPr="003D41A3">
        <w:rPr>
          <w:rFonts w:ascii="Arial" w:eastAsia="Arial" w:hAnsi="Arial" w:cs="Arial"/>
          <w:b/>
          <w:sz w:val="21"/>
          <w:szCs w:val="21"/>
        </w:rPr>
        <w:t xml:space="preserve"> </w:t>
      </w:r>
      <w:r w:rsidRPr="005C103F">
        <w:rPr>
          <w:rFonts w:ascii="Arial" w:eastAsia="Arial" w:hAnsi="Arial" w:cs="Arial"/>
          <w:b/>
          <w:sz w:val="21"/>
          <w:szCs w:val="21"/>
        </w:rPr>
        <w:t>INFRAÇÕES E SANÇÕES ADMINISTRATIVAS (art. 92, XIV)</w:t>
      </w:r>
      <w:r>
        <w:rPr>
          <w:rFonts w:ascii="Arial" w:eastAsia="Arial" w:hAnsi="Arial" w:cs="Arial"/>
          <w:b/>
          <w:sz w:val="21"/>
          <w:szCs w:val="21"/>
        </w:rPr>
        <w:t>:</w:t>
      </w:r>
    </w:p>
    <w:p w14:paraId="574F500F" w14:textId="77777777" w:rsidR="005F59E8" w:rsidRPr="0044105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78E4CA73" w14:textId="6AE357BE" w:rsidR="005F59E8" w:rsidRPr="005C103F"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jc w:val="both"/>
        <w:rPr>
          <w:rFonts w:ascii="Arial" w:eastAsia="Arial" w:hAnsi="Arial" w:cs="Arial"/>
          <w:b/>
          <w:color w:val="FFFFFF"/>
          <w:sz w:val="21"/>
          <w:szCs w:val="21"/>
        </w:rPr>
      </w:pPr>
      <w:r w:rsidRPr="005C103F">
        <w:rPr>
          <w:rFonts w:ascii="Arial" w:eastAsia="Arial" w:hAnsi="Arial" w:cs="Arial"/>
          <w:color w:val="000000"/>
          <w:sz w:val="21"/>
          <w:szCs w:val="21"/>
        </w:rPr>
        <w:t xml:space="preserve">Comete infração administrativa, nos termos da </w:t>
      </w:r>
      <w:hyperlink r:id="rId84">
        <w:r w:rsidRPr="005C103F">
          <w:rPr>
            <w:rFonts w:ascii="Arial" w:eastAsia="Arial" w:hAnsi="Arial" w:cs="Arial"/>
            <w:sz w:val="21"/>
            <w:szCs w:val="21"/>
          </w:rPr>
          <w:t>Lei nº 14.133, de 2021</w:t>
        </w:r>
      </w:hyperlink>
      <w:r w:rsidRPr="005C103F">
        <w:rPr>
          <w:rFonts w:ascii="Arial" w:eastAsia="Arial" w:hAnsi="Arial" w:cs="Arial"/>
          <w:color w:val="000000"/>
          <w:sz w:val="21"/>
          <w:szCs w:val="21"/>
        </w:rPr>
        <w:t>, o contratado que:</w:t>
      </w:r>
    </w:p>
    <w:p w14:paraId="5C2B3FD3" w14:textId="77777777" w:rsidR="005C103F" w:rsidRPr="005C103F"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color w:val="FFFFFF"/>
          <w:sz w:val="21"/>
          <w:szCs w:val="21"/>
        </w:rPr>
      </w:pPr>
    </w:p>
    <w:p w14:paraId="7C378759"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w:t>
      </w:r>
    </w:p>
    <w:p w14:paraId="79505EFC"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 que cause grave dano à Administração ou ao funcionamento dos serviços públicos ou ao interesse coletivo;</w:t>
      </w:r>
    </w:p>
    <w:p w14:paraId="1B58DAEA"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total do contrato;</w:t>
      </w:r>
    </w:p>
    <w:p w14:paraId="3AD3161B"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ensejar o retardamento da execução ou da entrega do objeto da contratação sem motivo justificado;</w:t>
      </w:r>
    </w:p>
    <w:p w14:paraId="4F03CE25"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apresentar documentação falsa ou prestar declaração falsa durante a execução do contrato;</w:t>
      </w:r>
    </w:p>
    <w:p w14:paraId="60082E17"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praticar ato fraudulento na execução do contrato;</w:t>
      </w:r>
    </w:p>
    <w:p w14:paraId="34DD2197"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lastRenderedPageBreak/>
        <w:t>comportar-se de modo inidôneo ou cometer fraude de qualquer natureza;</w:t>
      </w:r>
    </w:p>
    <w:p w14:paraId="225E73A7" w14:textId="77777777" w:rsidR="005F59E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 xml:space="preserve">praticar ato lesivo previsto no </w:t>
      </w:r>
      <w:hyperlink r:id="rId85" w:anchor="art5">
        <w:r w:rsidRPr="00441058">
          <w:rPr>
            <w:rFonts w:ascii="Arial" w:eastAsia="Arial" w:hAnsi="Arial" w:cs="Arial"/>
            <w:sz w:val="21"/>
            <w:szCs w:val="21"/>
          </w:rPr>
          <w:t>art. 5º da Lei nº 12.846, de 1º de agosto de 2013</w:t>
        </w:r>
      </w:hyperlink>
      <w:r w:rsidRPr="00441058">
        <w:rPr>
          <w:rFonts w:ascii="Arial" w:eastAsia="Arial" w:hAnsi="Arial" w:cs="Arial"/>
          <w:sz w:val="21"/>
          <w:szCs w:val="21"/>
        </w:rPr>
        <w:t>.</w:t>
      </w:r>
    </w:p>
    <w:p w14:paraId="4546FF0F" w14:textId="77777777" w:rsidR="005C103F" w:rsidRPr="00441058" w:rsidRDefault="005C103F" w:rsidP="005C103F">
      <w:pPr>
        <w:spacing w:after="0" w:line="276" w:lineRule="auto"/>
        <w:ind w:left="1080"/>
        <w:jc w:val="both"/>
        <w:rPr>
          <w:rFonts w:ascii="Arial" w:eastAsia="Arial" w:hAnsi="Arial" w:cs="Arial"/>
          <w:sz w:val="21"/>
          <w:szCs w:val="21"/>
        </w:rPr>
      </w:pPr>
    </w:p>
    <w:p w14:paraId="07FDA85F" w14:textId="77777777" w:rsidR="008D3321"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Serão aplicadas ao contratado que incorrer nas infrações acima descritas as seguintes sanções:</w:t>
      </w:r>
      <w:bookmarkStart w:id="39" w:name="_heading=h.32hioqz" w:colFirst="0" w:colLast="0"/>
      <w:bookmarkEnd w:id="39"/>
    </w:p>
    <w:p w14:paraId="5616BD0C" w14:textId="77777777" w:rsid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CA17E1E" w14:textId="77777777" w:rsidR="008D3321" w:rsidRDefault="005F59E8" w:rsidP="005C428A">
      <w:pPr>
        <w:pStyle w:val="PargrafodaLista"/>
        <w:numPr>
          <w:ilvl w:val="0"/>
          <w:numId w:val="40"/>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Advertência</w:t>
      </w:r>
      <w:r w:rsidRPr="008D3321">
        <w:rPr>
          <w:rFonts w:ascii="Arial" w:eastAsia="Arial" w:hAnsi="Arial" w:cs="Arial"/>
          <w:color w:val="000000"/>
          <w:sz w:val="21"/>
          <w:szCs w:val="21"/>
        </w:rPr>
        <w:t>, quando o contratado der causa à inexecução parcial do contrato, sempre que não se justificar a imposição de penalidade mais grave (</w:t>
      </w:r>
      <w:hyperlink r:id="rId86" w:anchor="art156%C2%A72">
        <w:r w:rsidRPr="008D3321">
          <w:rPr>
            <w:rFonts w:ascii="Arial" w:eastAsia="Arial" w:hAnsi="Arial" w:cs="Arial"/>
            <w:color w:val="000000"/>
            <w:sz w:val="21"/>
            <w:szCs w:val="21"/>
          </w:rPr>
          <w:t>art. 156, §2º, da Lei nº 14.133, de 2021</w:t>
        </w:r>
      </w:hyperlink>
      <w:r w:rsidRPr="008D3321">
        <w:rPr>
          <w:rFonts w:ascii="Arial" w:eastAsia="Arial" w:hAnsi="Arial" w:cs="Arial"/>
          <w:color w:val="000000"/>
          <w:sz w:val="21"/>
          <w:szCs w:val="21"/>
        </w:rPr>
        <w:t>);</w:t>
      </w:r>
    </w:p>
    <w:p w14:paraId="7B7B110E" w14:textId="77777777" w:rsidR="008D3321" w:rsidRDefault="005F59E8" w:rsidP="005C428A">
      <w:pPr>
        <w:pStyle w:val="PargrafodaLista"/>
        <w:numPr>
          <w:ilvl w:val="0"/>
          <w:numId w:val="40"/>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Impedimento de licitar e contratar</w:t>
      </w:r>
      <w:r w:rsidRPr="008D3321">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87" w:anchor="art156%C2%A74">
        <w:r w:rsidRPr="008D3321">
          <w:rPr>
            <w:rFonts w:ascii="Arial" w:eastAsia="Arial" w:hAnsi="Arial" w:cs="Arial"/>
            <w:color w:val="000000"/>
            <w:sz w:val="21"/>
            <w:szCs w:val="21"/>
          </w:rPr>
          <w:t>art. 156, § 4º, da Lei nº 14.133, de 2021</w:t>
        </w:r>
      </w:hyperlink>
      <w:r w:rsidRPr="008D3321">
        <w:rPr>
          <w:rFonts w:ascii="Arial" w:eastAsia="Arial" w:hAnsi="Arial" w:cs="Arial"/>
          <w:color w:val="000000"/>
          <w:sz w:val="21"/>
          <w:szCs w:val="21"/>
        </w:rPr>
        <w:t>);</w:t>
      </w:r>
    </w:p>
    <w:p w14:paraId="739C6EA2" w14:textId="77777777" w:rsidR="008D3321" w:rsidRDefault="005F59E8" w:rsidP="005C428A">
      <w:pPr>
        <w:pStyle w:val="PargrafodaLista"/>
        <w:numPr>
          <w:ilvl w:val="0"/>
          <w:numId w:val="40"/>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Declaração de inidoneidade para licitar e contratar</w:t>
      </w:r>
      <w:r w:rsidRPr="008D3321">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88" w:anchor="art156%C2%A75">
        <w:r w:rsidRPr="008D3321">
          <w:rPr>
            <w:rFonts w:ascii="Arial" w:eastAsia="Arial" w:hAnsi="Arial" w:cs="Arial"/>
            <w:color w:val="000000"/>
            <w:sz w:val="21"/>
            <w:szCs w:val="21"/>
          </w:rPr>
          <w:t>art. 156, §5º, da Lei nº 14.133, de 2021</w:t>
        </w:r>
      </w:hyperlink>
      <w:r w:rsidRPr="008D3321">
        <w:rPr>
          <w:rFonts w:ascii="Arial" w:eastAsia="Arial" w:hAnsi="Arial" w:cs="Arial"/>
          <w:color w:val="000000"/>
          <w:sz w:val="21"/>
          <w:szCs w:val="21"/>
        </w:rPr>
        <w:t>).</w:t>
      </w:r>
    </w:p>
    <w:p w14:paraId="56215FD8" w14:textId="0127EC2F" w:rsidR="005F59E8" w:rsidRPr="008D3321" w:rsidRDefault="005F59E8" w:rsidP="005C428A">
      <w:pPr>
        <w:pStyle w:val="PargrafodaLista"/>
        <w:numPr>
          <w:ilvl w:val="0"/>
          <w:numId w:val="40"/>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Multa:</w:t>
      </w:r>
    </w:p>
    <w:p w14:paraId="5966D049"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58517329" w14:textId="63594C22" w:rsidR="005F59E8" w:rsidRPr="00441058" w:rsidRDefault="005F59E8" w:rsidP="008925B2">
      <w:pPr>
        <w:numPr>
          <w:ilvl w:val="1"/>
          <w:numId w:val="5"/>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moratória de </w:t>
      </w:r>
      <w:r w:rsidR="00466370" w:rsidRPr="00466370">
        <w:rPr>
          <w:rFonts w:ascii="Arial" w:eastAsia="Arial" w:hAnsi="Arial" w:cs="Arial"/>
          <w:color w:val="000000"/>
          <w:sz w:val="21"/>
          <w:szCs w:val="21"/>
        </w:rPr>
        <w:t>5%</w:t>
      </w:r>
      <w:r w:rsidRPr="00466370">
        <w:rPr>
          <w:rFonts w:ascii="Arial" w:eastAsia="Arial" w:hAnsi="Arial" w:cs="Arial"/>
          <w:color w:val="000000"/>
          <w:sz w:val="21"/>
          <w:szCs w:val="21"/>
        </w:rPr>
        <w:t xml:space="preserve"> (</w:t>
      </w:r>
      <w:r w:rsidR="00466370">
        <w:rPr>
          <w:rFonts w:ascii="Arial" w:eastAsia="Arial" w:hAnsi="Arial" w:cs="Arial"/>
          <w:color w:val="000000"/>
          <w:sz w:val="21"/>
          <w:szCs w:val="21"/>
        </w:rPr>
        <w:t xml:space="preserve">cinco </w:t>
      </w:r>
      <w:r w:rsidRPr="00441058">
        <w:rPr>
          <w:rFonts w:ascii="Arial" w:eastAsia="Arial" w:hAnsi="Arial" w:cs="Arial"/>
          <w:color w:val="000000"/>
          <w:sz w:val="21"/>
          <w:szCs w:val="21"/>
        </w:rPr>
        <w:t xml:space="preserve">por cento) por dia de atraso injustificado sobre o valor da parcela inadimplida, até o limite de </w:t>
      </w:r>
      <w:r w:rsidR="00466370">
        <w:rPr>
          <w:rFonts w:ascii="Arial" w:eastAsia="Arial" w:hAnsi="Arial" w:cs="Arial"/>
          <w:color w:val="000000"/>
          <w:sz w:val="21"/>
          <w:szCs w:val="21"/>
        </w:rPr>
        <w:t>90 (noventa)</w:t>
      </w:r>
      <w:r w:rsidRPr="00441058">
        <w:rPr>
          <w:rFonts w:ascii="Arial" w:eastAsia="Arial" w:hAnsi="Arial" w:cs="Arial"/>
          <w:color w:val="000000"/>
          <w:sz w:val="21"/>
          <w:szCs w:val="21"/>
        </w:rPr>
        <w:t xml:space="preserve"> dias;</w:t>
      </w:r>
    </w:p>
    <w:p w14:paraId="47BBC249" w14:textId="2D73AB2F" w:rsidR="005F59E8" w:rsidRPr="00441058" w:rsidRDefault="005F59E8" w:rsidP="008925B2">
      <w:pPr>
        <w:numPr>
          <w:ilvl w:val="1"/>
          <w:numId w:val="5"/>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compensatória de </w:t>
      </w:r>
      <w:r w:rsidR="00466370" w:rsidRPr="00466370">
        <w:rPr>
          <w:rFonts w:ascii="Arial" w:eastAsia="Arial" w:hAnsi="Arial" w:cs="Arial"/>
          <w:color w:val="000000"/>
          <w:sz w:val="21"/>
          <w:szCs w:val="21"/>
        </w:rPr>
        <w:t>15</w:t>
      </w:r>
      <w:r w:rsidRPr="00466370">
        <w:rPr>
          <w:rFonts w:ascii="Arial" w:eastAsia="Arial" w:hAnsi="Arial" w:cs="Arial"/>
          <w:color w:val="000000"/>
          <w:sz w:val="21"/>
          <w:szCs w:val="21"/>
        </w:rPr>
        <w:t>% (</w:t>
      </w:r>
      <w:r w:rsidR="00466370" w:rsidRPr="00466370">
        <w:rPr>
          <w:rFonts w:ascii="Arial" w:eastAsia="Arial" w:hAnsi="Arial" w:cs="Arial"/>
          <w:color w:val="000000"/>
          <w:sz w:val="21"/>
          <w:szCs w:val="21"/>
        </w:rPr>
        <w:t xml:space="preserve">quinze </w:t>
      </w:r>
      <w:r w:rsidRPr="00466370">
        <w:rPr>
          <w:rFonts w:ascii="Arial" w:eastAsia="Arial" w:hAnsi="Arial" w:cs="Arial"/>
          <w:color w:val="000000"/>
          <w:sz w:val="21"/>
          <w:szCs w:val="21"/>
        </w:rPr>
        <w:t>por cento) sobre o valor total do contrato, no caso de inexecução total do objeto.</w:t>
      </w:r>
    </w:p>
    <w:p w14:paraId="091954EC"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89" w:anchor="art156%C2%A79">
        <w:r w:rsidRPr="00441058">
          <w:rPr>
            <w:rFonts w:ascii="Arial" w:eastAsia="Arial" w:hAnsi="Arial" w:cs="Arial"/>
            <w:color w:val="000000"/>
            <w:sz w:val="21"/>
            <w:szCs w:val="21"/>
          </w:rPr>
          <w:t>art. 156, §9º, da Lei nº 14.133, de 2021</w:t>
        </w:r>
      </w:hyperlink>
      <w:r w:rsidRPr="00441058">
        <w:rPr>
          <w:rFonts w:ascii="Arial" w:eastAsia="Arial" w:hAnsi="Arial" w:cs="Arial"/>
          <w:color w:val="000000"/>
          <w:sz w:val="21"/>
          <w:szCs w:val="21"/>
        </w:rPr>
        <w:t>).</w:t>
      </w:r>
    </w:p>
    <w:p w14:paraId="54A2259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DB9284"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Todas as sanções previstas neste Contrato poderão ser aplicadas cumulativamente com a multa (</w:t>
      </w:r>
      <w:hyperlink r:id="rId90" w:anchor="art156%C2%A77">
        <w:r w:rsidRPr="00441058">
          <w:rPr>
            <w:rFonts w:ascii="Arial" w:eastAsia="Arial" w:hAnsi="Arial" w:cs="Arial"/>
            <w:color w:val="000000"/>
            <w:sz w:val="21"/>
            <w:szCs w:val="21"/>
          </w:rPr>
          <w:t>art. 156, §7º, da Lei nº 14.133, de 2021</w:t>
        </w:r>
      </w:hyperlink>
      <w:r w:rsidRPr="00441058">
        <w:rPr>
          <w:rFonts w:ascii="Arial" w:eastAsia="Arial" w:hAnsi="Arial" w:cs="Arial"/>
          <w:color w:val="000000"/>
          <w:sz w:val="21"/>
          <w:szCs w:val="21"/>
        </w:rPr>
        <w:t>).</w:t>
      </w:r>
    </w:p>
    <w:p w14:paraId="6F3F7031"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1908EF2" w14:textId="32707D99"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Antes da aplicação da multa será facultada a defesa do interessado no prazo de 15 (quinze) dias úteis, contado da data de sua intimação (</w:t>
      </w:r>
      <w:hyperlink r:id="rId91" w:anchor="art157">
        <w:r w:rsidRPr="00441058">
          <w:rPr>
            <w:rFonts w:ascii="Arial" w:eastAsia="Arial" w:hAnsi="Arial" w:cs="Arial"/>
            <w:color w:val="000000"/>
            <w:sz w:val="21"/>
            <w:szCs w:val="21"/>
          </w:rPr>
          <w:t>art. 157,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2E530727"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1C8AE35" w14:textId="188BAAD6"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2" w:anchor="art156%C2%A78">
        <w:r w:rsidRPr="00441058">
          <w:rPr>
            <w:rFonts w:ascii="Arial" w:eastAsia="Arial" w:hAnsi="Arial" w:cs="Arial"/>
            <w:color w:val="000000"/>
            <w:sz w:val="21"/>
            <w:szCs w:val="21"/>
          </w:rPr>
          <w:t>art. 156, §8º,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5A2E25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AD00E5B" w14:textId="0D130A1B"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40" w:name="_heading=h.1hmsyys" w:colFirst="0" w:colLast="0"/>
      <w:bookmarkEnd w:id="40"/>
      <w:r w:rsidRPr="00441058">
        <w:rPr>
          <w:rFonts w:ascii="Arial" w:eastAsia="Arial" w:hAnsi="Arial" w:cs="Arial"/>
          <w:color w:val="000000"/>
          <w:sz w:val="21"/>
          <w:szCs w:val="21"/>
        </w:rPr>
        <w:t xml:space="preserve">Previamente ao encaminhamento à cobrança judicial, a multa poderá ser recolhida administrativamente no prazo máximo de </w:t>
      </w:r>
      <w:r w:rsidR="00466370">
        <w:rPr>
          <w:rFonts w:ascii="Arial" w:eastAsia="Arial" w:hAnsi="Arial" w:cs="Arial"/>
          <w:color w:val="000000"/>
          <w:sz w:val="21"/>
          <w:szCs w:val="21"/>
        </w:rPr>
        <w:t>30 (trinta)</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dias, a contar da data do recebimento da comunicação enviada pela autoridade competente</w:t>
      </w:r>
      <w:r w:rsidR="008D3321">
        <w:rPr>
          <w:rFonts w:ascii="Arial" w:eastAsia="Arial" w:hAnsi="Arial" w:cs="Arial"/>
          <w:color w:val="000000"/>
          <w:sz w:val="21"/>
          <w:szCs w:val="21"/>
        </w:rPr>
        <w:t>.</w:t>
      </w:r>
    </w:p>
    <w:p w14:paraId="3FF4DE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6DD8B9A" w14:textId="0F6A015B" w:rsidR="008D3321"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441058">
        <w:rPr>
          <w:rFonts w:ascii="Arial" w:eastAsia="Arial" w:hAnsi="Arial" w:cs="Arial"/>
          <w:b/>
          <w:color w:val="000000"/>
          <w:sz w:val="21"/>
          <w:szCs w:val="21"/>
        </w:rPr>
        <w:t xml:space="preserve">caput </w:t>
      </w:r>
      <w:r w:rsidRPr="00441058">
        <w:rPr>
          <w:rFonts w:ascii="Arial" w:eastAsia="Arial" w:hAnsi="Arial" w:cs="Arial"/>
          <w:color w:val="000000"/>
          <w:sz w:val="21"/>
          <w:szCs w:val="21"/>
        </w:rPr>
        <w:t xml:space="preserve">e parágrafos do </w:t>
      </w:r>
      <w:hyperlink r:id="rId93" w:anchor="art158">
        <w:r w:rsidRPr="00441058">
          <w:rPr>
            <w:rFonts w:ascii="Arial" w:eastAsia="Arial" w:hAnsi="Arial" w:cs="Arial"/>
            <w:color w:val="000080"/>
            <w:sz w:val="21"/>
            <w:szCs w:val="21"/>
            <w:u w:val="single"/>
          </w:rPr>
          <w:t>art. 158 da Lei nº 14.133, de 2021</w:t>
        </w:r>
      </w:hyperlink>
      <w:r w:rsidRPr="00441058">
        <w:rPr>
          <w:rFonts w:ascii="Arial" w:eastAsia="Arial" w:hAnsi="Arial" w:cs="Arial"/>
          <w:color w:val="000000"/>
          <w:sz w:val="21"/>
          <w:szCs w:val="21"/>
        </w:rPr>
        <w:t>, para as penalidades de impedimento de licitar e contratar e de declaração de inidoneidade para licitar ou contratar.</w:t>
      </w:r>
    </w:p>
    <w:p w14:paraId="77C1E833" w14:textId="77777777" w:rsidR="008D3321" w:rsidRP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8B575E" w14:textId="77777777" w:rsidR="005F59E8" w:rsidRPr="0044105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 aplicação das sanções serão considerados (</w:t>
      </w:r>
      <w:hyperlink r:id="rId94" w:anchor="art156%C2%A71">
        <w:r w:rsidRPr="00441058">
          <w:rPr>
            <w:rFonts w:ascii="Arial" w:eastAsia="Arial" w:hAnsi="Arial" w:cs="Arial"/>
            <w:color w:val="000080"/>
            <w:sz w:val="21"/>
            <w:szCs w:val="21"/>
            <w:u w:val="single"/>
          </w:rPr>
          <w:t>art. 156, §1º, da Lei nº 14.133, de 2021</w:t>
        </w:r>
      </w:hyperlink>
      <w:r w:rsidRPr="00441058">
        <w:rPr>
          <w:rFonts w:ascii="Arial" w:eastAsia="Arial" w:hAnsi="Arial" w:cs="Arial"/>
          <w:color w:val="000000"/>
          <w:sz w:val="21"/>
          <w:szCs w:val="21"/>
        </w:rPr>
        <w:t>):</w:t>
      </w:r>
    </w:p>
    <w:p w14:paraId="1BA374F6"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natureza e a gravidade da infração cometida;</w:t>
      </w:r>
    </w:p>
    <w:p w14:paraId="68CAC39A"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peculiaridades do caso concreto;</w:t>
      </w:r>
    </w:p>
    <w:p w14:paraId="45BEDAAA"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circunstâncias agravantes ou atenuantes;</w:t>
      </w:r>
    </w:p>
    <w:p w14:paraId="45D77EEE"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lastRenderedPageBreak/>
        <w:t>os danos que dela provierem para o Contratante;</w:t>
      </w:r>
    </w:p>
    <w:p w14:paraId="772D3BC3" w14:textId="77777777" w:rsidR="005F59E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implantação ou o aperfeiçoamento de programa de integridade, conforme normas e orientações dos órgãos de controle.</w:t>
      </w:r>
    </w:p>
    <w:p w14:paraId="464BB8ED" w14:textId="77777777" w:rsidR="008D3321" w:rsidRPr="00441058" w:rsidRDefault="008D3321" w:rsidP="008D3321">
      <w:pPr>
        <w:spacing w:after="0" w:line="276" w:lineRule="auto"/>
        <w:jc w:val="both"/>
        <w:rPr>
          <w:rFonts w:ascii="Arial" w:eastAsia="Arial" w:hAnsi="Arial" w:cs="Arial"/>
          <w:sz w:val="21"/>
          <w:szCs w:val="21"/>
        </w:rPr>
      </w:pPr>
    </w:p>
    <w:p w14:paraId="1D5A96BC"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atos previstos como infrações administrativas na </w:t>
      </w:r>
      <w:hyperlink r:id="rId95">
        <w:r w:rsidRPr="00441058">
          <w:rPr>
            <w:rFonts w:ascii="Arial" w:eastAsia="Arial" w:hAnsi="Arial" w:cs="Arial"/>
            <w:color w:val="000080"/>
            <w:sz w:val="21"/>
            <w:szCs w:val="21"/>
            <w:u w:val="single"/>
          </w:rPr>
          <w:t>Lei nº 14.133, de 2021</w:t>
        </w:r>
      </w:hyperlink>
      <w:r w:rsidRPr="00441058">
        <w:rPr>
          <w:rFonts w:ascii="Arial" w:eastAsia="Arial" w:hAnsi="Arial" w:cs="Arial"/>
          <w:color w:val="000000"/>
          <w:sz w:val="21"/>
          <w:szCs w:val="21"/>
        </w:rPr>
        <w:t xml:space="preserve">, ou em outras leis de licitações e contratos da Administração Pública que também sejam tipificados como atos lesivos na </w:t>
      </w:r>
      <w:hyperlink r:id="rId96">
        <w:r w:rsidRPr="00441058">
          <w:rPr>
            <w:rFonts w:ascii="Arial" w:eastAsia="Arial" w:hAnsi="Arial" w:cs="Arial"/>
            <w:color w:val="000080"/>
            <w:sz w:val="21"/>
            <w:szCs w:val="21"/>
            <w:u w:val="single"/>
          </w:rPr>
          <w:t>Lei nº 12.846, de 2013</w:t>
        </w:r>
      </w:hyperlink>
      <w:r w:rsidRPr="00441058">
        <w:rPr>
          <w:rFonts w:ascii="Arial" w:eastAsia="Arial" w:hAnsi="Arial" w:cs="Arial"/>
          <w:color w:val="000000"/>
          <w:sz w:val="21"/>
          <w:szCs w:val="21"/>
        </w:rPr>
        <w:t>, serão apurados e julgados conjuntamente, nos mesmos autos, observados o rito procedimental e autoridade competente definidos na referida Lei (</w:t>
      </w:r>
      <w:hyperlink r:id="rId97">
        <w:r w:rsidRPr="00441058">
          <w:rPr>
            <w:rFonts w:ascii="Arial" w:eastAsia="Arial" w:hAnsi="Arial" w:cs="Arial"/>
            <w:color w:val="000080"/>
            <w:sz w:val="21"/>
            <w:szCs w:val="21"/>
            <w:u w:val="single"/>
          </w:rPr>
          <w:t>art. 159</w:t>
        </w:r>
      </w:hyperlink>
      <w:r w:rsidRPr="00441058">
        <w:rPr>
          <w:rFonts w:ascii="Arial" w:eastAsia="Arial" w:hAnsi="Arial" w:cs="Arial"/>
          <w:color w:val="000000"/>
          <w:sz w:val="21"/>
          <w:szCs w:val="21"/>
        </w:rPr>
        <w:t>).</w:t>
      </w:r>
    </w:p>
    <w:p w14:paraId="0A7A22C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37557D8B"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8" w:anchor="art160">
        <w:r w:rsidRPr="00441058">
          <w:rPr>
            <w:rFonts w:ascii="Arial" w:eastAsia="Arial" w:hAnsi="Arial" w:cs="Arial"/>
            <w:color w:val="000080"/>
            <w:sz w:val="21"/>
            <w:szCs w:val="21"/>
            <w:u w:val="single"/>
          </w:rPr>
          <w:t>art. 160, da Lei nº 14.133, de 2021</w:t>
        </w:r>
      </w:hyperlink>
      <w:r w:rsidRPr="00441058">
        <w:rPr>
          <w:rFonts w:ascii="Arial" w:eastAsia="Arial" w:hAnsi="Arial" w:cs="Arial"/>
          <w:color w:val="000000"/>
          <w:sz w:val="21"/>
          <w:szCs w:val="21"/>
        </w:rPr>
        <w:t>).</w:t>
      </w:r>
    </w:p>
    <w:p w14:paraId="6491047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65BE0FC4"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41058">
        <w:rPr>
          <w:rFonts w:ascii="Arial" w:eastAsia="Arial" w:hAnsi="Arial" w:cs="Arial"/>
          <w:color w:val="000000"/>
          <w:sz w:val="21"/>
          <w:szCs w:val="21"/>
        </w:rPr>
        <w:t>Ceis</w:t>
      </w:r>
      <w:proofErr w:type="spellEnd"/>
      <w:r w:rsidRPr="00441058">
        <w:rPr>
          <w:rFonts w:ascii="Arial" w:eastAsia="Arial" w:hAnsi="Arial" w:cs="Arial"/>
          <w:color w:val="000000"/>
          <w:sz w:val="21"/>
          <w:szCs w:val="21"/>
        </w:rPr>
        <w:t>) e no Cadastro Nacional de Empresas Punidas (</w:t>
      </w:r>
      <w:proofErr w:type="spellStart"/>
      <w:r w:rsidRPr="00441058">
        <w:rPr>
          <w:rFonts w:ascii="Arial" w:eastAsia="Arial" w:hAnsi="Arial" w:cs="Arial"/>
          <w:color w:val="000000"/>
          <w:sz w:val="21"/>
          <w:szCs w:val="21"/>
        </w:rPr>
        <w:t>Cnep</w:t>
      </w:r>
      <w:proofErr w:type="spellEnd"/>
      <w:r w:rsidRPr="00441058">
        <w:rPr>
          <w:rFonts w:ascii="Arial" w:eastAsia="Arial" w:hAnsi="Arial" w:cs="Arial"/>
          <w:color w:val="000000"/>
          <w:sz w:val="21"/>
          <w:szCs w:val="21"/>
        </w:rPr>
        <w:t>), instituídos no âmbito do Poder Executivo Federal. (</w:t>
      </w:r>
      <w:hyperlink r:id="rId99" w:anchor="art161">
        <w:r w:rsidRPr="00441058">
          <w:rPr>
            <w:rFonts w:ascii="Arial" w:eastAsia="Arial" w:hAnsi="Arial" w:cs="Arial"/>
            <w:color w:val="000080"/>
            <w:sz w:val="21"/>
            <w:szCs w:val="21"/>
            <w:u w:val="single"/>
          </w:rPr>
          <w:t>Art. 16 1, da Lei nº 14.133, de 2021</w:t>
        </w:r>
      </w:hyperlink>
      <w:r w:rsidRPr="00441058">
        <w:rPr>
          <w:rFonts w:ascii="Arial" w:eastAsia="Arial" w:hAnsi="Arial" w:cs="Arial"/>
          <w:color w:val="000000"/>
          <w:sz w:val="21"/>
          <w:szCs w:val="21"/>
        </w:rPr>
        <w:t>).</w:t>
      </w:r>
    </w:p>
    <w:p w14:paraId="4102952E"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76FBCFA"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100" w:anchor="163">
        <w:r w:rsidRPr="00441058">
          <w:rPr>
            <w:rFonts w:ascii="Arial" w:eastAsia="Arial" w:hAnsi="Arial" w:cs="Arial"/>
            <w:color w:val="000080"/>
            <w:sz w:val="21"/>
            <w:szCs w:val="21"/>
            <w:u w:val="single"/>
          </w:rPr>
          <w:t>art. 163 da Lei nº 14.133/21</w:t>
        </w:r>
      </w:hyperlink>
      <w:r w:rsidRPr="00441058">
        <w:rPr>
          <w:rFonts w:ascii="Arial" w:eastAsia="Arial" w:hAnsi="Arial" w:cs="Arial"/>
          <w:color w:val="000000"/>
          <w:sz w:val="21"/>
          <w:szCs w:val="21"/>
        </w:rPr>
        <w:t>.</w:t>
      </w:r>
    </w:p>
    <w:p w14:paraId="42C21903"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4B19671" w14:textId="77777777" w:rsidR="005F59E8" w:rsidRPr="0044105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441058">
        <w:rPr>
          <w:rFonts w:ascii="Arial" w:eastAsia="Arial" w:hAnsi="Arial" w:cs="Arial"/>
          <w:sz w:val="21"/>
          <w:szCs w:val="21"/>
        </w:rPr>
        <w:t>.</w:t>
      </w:r>
    </w:p>
    <w:p w14:paraId="03206FBF" w14:textId="77777777" w:rsidR="00466370" w:rsidRPr="00441058" w:rsidRDefault="00466370" w:rsidP="00466370">
      <w:pPr>
        <w:spacing w:after="0" w:line="276" w:lineRule="auto"/>
        <w:ind w:right="54"/>
        <w:jc w:val="both"/>
        <w:rPr>
          <w:rFonts w:ascii="Arial" w:eastAsia="Arial" w:hAnsi="Arial" w:cs="Arial"/>
          <w:sz w:val="21"/>
          <w:szCs w:val="21"/>
        </w:rPr>
      </w:pPr>
    </w:p>
    <w:p w14:paraId="0E6B94EF" w14:textId="51B9600E"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 xml:space="preserve">DÉCIMA QUARTA – </w:t>
      </w:r>
      <w:r w:rsidRPr="00466370">
        <w:rPr>
          <w:rFonts w:ascii="Arial" w:eastAsia="Arial" w:hAnsi="Arial" w:cs="Arial"/>
          <w:b/>
          <w:sz w:val="21"/>
          <w:szCs w:val="21"/>
        </w:rPr>
        <w:t>EXTINÇÃO CONTRATUAL (art. 92, XIX</w:t>
      </w:r>
      <w:r>
        <w:rPr>
          <w:rFonts w:ascii="Arial" w:eastAsia="Arial" w:hAnsi="Arial" w:cs="Arial"/>
          <w:b/>
          <w:sz w:val="21"/>
          <w:szCs w:val="21"/>
        </w:rPr>
        <w:t>):</w:t>
      </w:r>
    </w:p>
    <w:p w14:paraId="4BE53BCD" w14:textId="77777777" w:rsidR="005F59E8" w:rsidRPr="00441058" w:rsidRDefault="005F59E8" w:rsidP="005F59E8">
      <w:pPr>
        <w:pBdr>
          <w:top w:val="nil"/>
          <w:left w:val="nil"/>
          <w:bottom w:val="nil"/>
          <w:right w:val="nil"/>
          <w:between w:val="nil"/>
        </w:pBdr>
        <w:spacing w:after="0" w:line="276" w:lineRule="auto"/>
        <w:ind w:left="720"/>
        <w:jc w:val="both"/>
        <w:rPr>
          <w:rFonts w:ascii="Arial" w:eastAsia="Arial" w:hAnsi="Arial" w:cs="Arial"/>
          <w:sz w:val="21"/>
          <w:szCs w:val="21"/>
        </w:rPr>
      </w:pPr>
    </w:p>
    <w:p w14:paraId="49965212" w14:textId="7D7B38ED" w:rsidR="005F59E8" w:rsidRDefault="005F59E8" w:rsidP="008925B2">
      <w:pPr>
        <w:pStyle w:val="PargrafodaLista"/>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66370">
        <w:rPr>
          <w:rFonts w:ascii="Arial" w:eastAsia="Arial" w:hAnsi="Arial" w:cs="Arial"/>
          <w:color w:val="000000"/>
          <w:sz w:val="21"/>
          <w:szCs w:val="21"/>
        </w:rPr>
        <w:t>O contrato se extingue quando cumpridas as obrigações de ambas as partes, ainda que isso ocorra antes do prazo estipulado para tanto.</w:t>
      </w:r>
    </w:p>
    <w:p w14:paraId="4E77B11F" w14:textId="77777777" w:rsidR="00466370" w:rsidRPr="00466370"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26D7600C" w14:textId="77777777" w:rsidR="005F59E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2F8C683A" w14:textId="77777777" w:rsidR="005F59E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a não conclusão do contrato referida no item anterior decorrer de culpa do contratado:</w:t>
      </w:r>
    </w:p>
    <w:p w14:paraId="7B9CF8CF"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88757EE" w14:textId="77777777" w:rsidR="005F59E8" w:rsidRPr="00441058"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ficará ele constituído em mora, sendo-lhe aplicáveis as respectivas sanções administrativas; e  </w:t>
      </w:r>
    </w:p>
    <w:p w14:paraId="2327F6B8" w14:textId="77777777" w:rsidR="003753D6" w:rsidRPr="003753D6"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753D6">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23B5AC4D" w14:textId="2E8AF00D" w:rsidR="005F59E8" w:rsidRPr="00441058"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 xml:space="preserve">O contrato pode ser extinto antes de cumpridas as obrigações nele estipuladas, ou antes do prazo nele fixado, por algum dos motivos previstos no </w:t>
      </w:r>
      <w:hyperlink r:id="rId101" w:anchor="art137">
        <w:r w:rsidRPr="00441058">
          <w:rPr>
            <w:rFonts w:ascii="Arial" w:eastAsia="Arial" w:hAnsi="Arial" w:cs="Arial"/>
            <w:sz w:val="21"/>
            <w:szCs w:val="21"/>
          </w:rPr>
          <w:t>artigo 137 da Lei nº 14.133/21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bem como amigavelmente, assegurados o contraditório e a ampla defesa.</w:t>
      </w:r>
    </w:p>
    <w:p w14:paraId="0B9FC2D1"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Nesta hipótese, aplicam-se também os </w:t>
      </w:r>
      <w:hyperlink r:id="rId102" w:anchor="art138">
        <w:r w:rsidRPr="00441058">
          <w:rPr>
            <w:rFonts w:ascii="Arial" w:eastAsia="Arial" w:hAnsi="Arial" w:cs="Arial"/>
            <w:sz w:val="21"/>
            <w:szCs w:val="21"/>
          </w:rPr>
          <w:t>artigos 138 e 139 da mesma Lei</w:t>
        </w:r>
      </w:hyperlink>
      <w:r w:rsidRPr="00441058">
        <w:rPr>
          <w:rFonts w:ascii="Arial" w:eastAsia="Arial" w:hAnsi="Arial" w:cs="Arial"/>
          <w:sz w:val="21"/>
          <w:szCs w:val="21"/>
        </w:rPr>
        <w:t>.</w:t>
      </w:r>
    </w:p>
    <w:p w14:paraId="0B019249"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655C380" w14:textId="77777777" w:rsidR="005F59E8" w:rsidRDefault="005F59E8" w:rsidP="008925B2">
      <w:pPr>
        <w:numPr>
          <w:ilvl w:val="3"/>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operação implicar mudança da pessoa jurídica contratada, deverá ser formalizado termo aditivo para alteração subjetiva.</w:t>
      </w:r>
    </w:p>
    <w:p w14:paraId="45ACB2C1"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339DC31" w14:textId="77777777" w:rsidR="005F59E8" w:rsidRPr="0044105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rescisão, sempre que possível, será precedido:</w:t>
      </w:r>
    </w:p>
    <w:p w14:paraId="4DC123B5"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Balanço dos eventos contratuais já cumpridos ou parcialmente cumpridos;</w:t>
      </w:r>
    </w:p>
    <w:p w14:paraId="0583C3C7"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Relação dos pagamentos já efetuados e ainda devidos;</w:t>
      </w:r>
    </w:p>
    <w:p w14:paraId="2AFA67C9" w14:textId="77777777" w:rsidR="005F59E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Indenizações e multas.</w:t>
      </w:r>
    </w:p>
    <w:p w14:paraId="30D9BB94"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636C503A" w14:textId="77777777" w:rsidR="005F59E8" w:rsidRPr="0044105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441058">
        <w:rPr>
          <w:rFonts w:ascii="Arial" w:eastAsia="Arial" w:hAnsi="Arial" w:cs="Arial"/>
          <w:sz w:val="21"/>
          <w:szCs w:val="21"/>
        </w:rPr>
        <w:t>(</w:t>
      </w:r>
      <w:hyperlink r:id="rId103" w:anchor="art131">
        <w:r w:rsidRPr="00441058">
          <w:rPr>
            <w:rFonts w:ascii="Arial" w:eastAsia="Arial" w:hAnsi="Arial" w:cs="Arial"/>
            <w:sz w:val="21"/>
            <w:szCs w:val="21"/>
          </w:rPr>
          <w:t xml:space="preserve">art. 131, </w:t>
        </w:r>
      </w:hyperlink>
      <w:hyperlink r:id="rId104" w:anchor="art131">
        <w:r w:rsidRPr="00441058">
          <w:rPr>
            <w:rFonts w:ascii="Arial" w:eastAsia="Arial" w:hAnsi="Arial" w:cs="Arial"/>
            <w:i/>
            <w:sz w:val="21"/>
            <w:szCs w:val="21"/>
          </w:rPr>
          <w:t xml:space="preserve">caput, </w:t>
        </w:r>
      </w:hyperlink>
      <w:hyperlink r:id="rId105" w:anchor="art131">
        <w:r w:rsidRPr="00441058">
          <w:rPr>
            <w:rFonts w:ascii="Arial" w:eastAsia="Arial" w:hAnsi="Arial" w:cs="Arial"/>
            <w:sz w:val="21"/>
            <w:szCs w:val="21"/>
          </w:rPr>
          <w:t>da Lei n.º 14.133, de 2021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w:t>
      </w:r>
    </w:p>
    <w:p w14:paraId="3ABB95D0" w14:textId="77777777" w:rsidR="00466370" w:rsidRPr="00441058" w:rsidRDefault="00466370" w:rsidP="00466370">
      <w:pPr>
        <w:spacing w:after="0" w:line="276" w:lineRule="auto"/>
        <w:ind w:right="54"/>
        <w:jc w:val="both"/>
        <w:rPr>
          <w:rFonts w:ascii="Arial" w:eastAsia="Arial" w:hAnsi="Arial" w:cs="Arial"/>
          <w:sz w:val="21"/>
          <w:szCs w:val="21"/>
        </w:rPr>
      </w:pPr>
    </w:p>
    <w:p w14:paraId="496F141E" w14:textId="53A63331"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QUINTA – CASOS OMISSOS</w:t>
      </w:r>
      <w:r w:rsidRPr="00466370">
        <w:rPr>
          <w:rFonts w:ascii="Arial" w:eastAsia="Arial" w:hAnsi="Arial" w:cs="Arial"/>
          <w:b/>
          <w:sz w:val="21"/>
          <w:szCs w:val="21"/>
        </w:rPr>
        <w:t xml:space="preserve"> (art. 92, </w:t>
      </w:r>
      <w:r>
        <w:rPr>
          <w:rFonts w:ascii="Arial" w:eastAsia="Arial" w:hAnsi="Arial" w:cs="Arial"/>
          <w:b/>
          <w:sz w:val="21"/>
          <w:szCs w:val="21"/>
        </w:rPr>
        <w:t>III):</w:t>
      </w:r>
    </w:p>
    <w:p w14:paraId="4563AEA5" w14:textId="77777777" w:rsidR="00466370" w:rsidRPr="00441058" w:rsidRDefault="00466370" w:rsidP="00466370">
      <w:pPr>
        <w:pBdr>
          <w:top w:val="nil"/>
          <w:left w:val="nil"/>
          <w:bottom w:val="nil"/>
          <w:right w:val="nil"/>
          <w:between w:val="nil"/>
        </w:pBdr>
        <w:spacing w:after="0" w:line="276" w:lineRule="auto"/>
        <w:ind w:left="720"/>
        <w:jc w:val="both"/>
        <w:rPr>
          <w:rFonts w:ascii="Arial" w:eastAsia="Arial" w:hAnsi="Arial" w:cs="Arial"/>
          <w:sz w:val="21"/>
          <w:szCs w:val="21"/>
        </w:rPr>
      </w:pPr>
    </w:p>
    <w:p w14:paraId="3388F9C6" w14:textId="77777777" w:rsidR="005F59E8" w:rsidRPr="00441058" w:rsidRDefault="005F59E8" w:rsidP="008925B2">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Os casos omissos serão decididos pelo contratante, segundo as disposições contidas na Lei </w:t>
      </w:r>
      <w:hyperlink r:id="rId106">
        <w:r w:rsidRPr="00441058">
          <w:rPr>
            <w:rFonts w:ascii="Arial" w:eastAsia="Arial" w:hAnsi="Arial" w:cs="Arial"/>
            <w:sz w:val="21"/>
            <w:szCs w:val="21"/>
          </w:rPr>
          <w:t>nº 14.133, de 2021</w:t>
        </w:r>
      </w:hyperlink>
      <w:r w:rsidRPr="00441058">
        <w:rPr>
          <w:rFonts w:ascii="Arial" w:eastAsia="Arial" w:hAnsi="Arial" w:cs="Arial"/>
          <w:sz w:val="21"/>
          <w:szCs w:val="21"/>
        </w:rPr>
        <w:t xml:space="preserve">, e demais normas federais aplicáveis e, subsidiariamente, segundo as disposições contidas código civil e na </w:t>
      </w:r>
      <w:hyperlink r:id="rId107">
        <w:r w:rsidRPr="00441058">
          <w:rPr>
            <w:rFonts w:ascii="Arial" w:eastAsia="Arial" w:hAnsi="Arial" w:cs="Arial"/>
            <w:sz w:val="21"/>
            <w:szCs w:val="21"/>
          </w:rPr>
          <w:t>Lei nº 8.078, de 1990 – Código de Defesa do Consumidor</w:t>
        </w:r>
      </w:hyperlink>
      <w:r w:rsidRPr="00441058">
        <w:rPr>
          <w:rFonts w:ascii="Arial" w:eastAsia="Arial" w:hAnsi="Arial" w:cs="Arial"/>
          <w:sz w:val="21"/>
          <w:szCs w:val="21"/>
        </w:rPr>
        <w:t xml:space="preserve"> – e normas e princípios gerais dos contratos.</w:t>
      </w:r>
    </w:p>
    <w:p w14:paraId="2764848C" w14:textId="77777777" w:rsidR="00466370" w:rsidRPr="00441058" w:rsidRDefault="00466370" w:rsidP="00466370">
      <w:pPr>
        <w:spacing w:after="0" w:line="276" w:lineRule="auto"/>
        <w:ind w:right="54"/>
        <w:jc w:val="both"/>
        <w:rPr>
          <w:rFonts w:ascii="Arial" w:eastAsia="Arial" w:hAnsi="Arial" w:cs="Arial"/>
          <w:sz w:val="21"/>
          <w:szCs w:val="21"/>
        </w:rPr>
      </w:pPr>
    </w:p>
    <w:p w14:paraId="563DB85D" w14:textId="1CBAE3A3"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sidR="00CC1DB5">
        <w:rPr>
          <w:rFonts w:ascii="Arial" w:eastAsia="Arial" w:hAnsi="Arial" w:cs="Arial"/>
          <w:b/>
          <w:sz w:val="21"/>
          <w:szCs w:val="21"/>
        </w:rPr>
        <w:t>DÉCIMA SEXTA - ALTERAÇÕES</w:t>
      </w:r>
      <w:r>
        <w:rPr>
          <w:rFonts w:ascii="Arial" w:eastAsia="Arial" w:hAnsi="Arial" w:cs="Arial"/>
          <w:b/>
          <w:sz w:val="21"/>
          <w:szCs w:val="21"/>
        </w:rPr>
        <w:t>:</w:t>
      </w:r>
    </w:p>
    <w:p w14:paraId="28E2EEA2"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C9AE044"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Eventuais alterações contratuais reger-se-ão pela disciplina dos </w:t>
      </w:r>
      <w:hyperlink r:id="rId108" w:anchor="art124">
        <w:r w:rsidRPr="00441058">
          <w:rPr>
            <w:rFonts w:ascii="Arial" w:eastAsia="Arial" w:hAnsi="Arial" w:cs="Arial"/>
            <w:sz w:val="21"/>
            <w:szCs w:val="21"/>
          </w:rPr>
          <w:t>arts. 124 e seguintes da Lei nº 14.133, de 2021</w:t>
        </w:r>
      </w:hyperlink>
      <w:r w:rsidRPr="00441058">
        <w:rPr>
          <w:rFonts w:ascii="Arial" w:eastAsia="Arial" w:hAnsi="Arial" w:cs="Arial"/>
          <w:sz w:val="21"/>
          <w:szCs w:val="21"/>
        </w:rPr>
        <w:t>.</w:t>
      </w:r>
    </w:p>
    <w:p w14:paraId="4C9A4899"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109" w:anchor="art136">
        <w:r w:rsidRPr="00441058">
          <w:rPr>
            <w:rFonts w:ascii="Arial" w:eastAsia="Arial" w:hAnsi="Arial" w:cs="Arial"/>
            <w:sz w:val="21"/>
            <w:szCs w:val="21"/>
          </w:rPr>
          <w:t>art. 136 da Lei nº 14.133, de 2021</w:t>
        </w:r>
      </w:hyperlink>
      <w:r w:rsidRPr="00441058">
        <w:rPr>
          <w:rFonts w:ascii="Arial" w:eastAsia="Arial" w:hAnsi="Arial" w:cs="Arial"/>
          <w:sz w:val="21"/>
          <w:szCs w:val="21"/>
        </w:rPr>
        <w:t>.</w:t>
      </w:r>
    </w:p>
    <w:bookmarkEnd w:id="36"/>
    <w:p w14:paraId="6BA4D361" w14:textId="77777777" w:rsidR="00CC1DB5" w:rsidRPr="00441058" w:rsidRDefault="00CC1DB5" w:rsidP="00CC1DB5">
      <w:pPr>
        <w:spacing w:after="0" w:line="276" w:lineRule="auto"/>
        <w:ind w:right="54"/>
        <w:jc w:val="both"/>
        <w:rPr>
          <w:rFonts w:ascii="Arial" w:eastAsia="Arial" w:hAnsi="Arial" w:cs="Arial"/>
          <w:sz w:val="21"/>
          <w:szCs w:val="21"/>
        </w:rPr>
      </w:pPr>
    </w:p>
    <w:p w14:paraId="2D4E1DA3" w14:textId="5EADEA11" w:rsidR="00CC1DB5" w:rsidRPr="003D41A3" w:rsidRDefault="00CC1DB5"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SÉTIMA - PUBLICAÇÃO:</w:t>
      </w:r>
    </w:p>
    <w:p w14:paraId="0DD6728B"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F861D06" w14:textId="478D8643" w:rsidR="005F59E8" w:rsidRPr="00CC1DB5"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CC1DB5">
        <w:rPr>
          <w:rFonts w:ascii="Arial" w:eastAsia="Arial" w:hAnsi="Arial" w:cs="Arial"/>
          <w:color w:val="000000"/>
          <w:sz w:val="21"/>
          <w:szCs w:val="21"/>
        </w:rPr>
        <w:t xml:space="preserve">Incumbirá ao contratante divulgar o presente instrumento no Portal Nacional de Contratações Públicas (PNCP), na forma prevista no </w:t>
      </w:r>
      <w:hyperlink r:id="rId110" w:anchor="art94">
        <w:r w:rsidRPr="00CC1DB5">
          <w:rPr>
            <w:rFonts w:ascii="Arial" w:eastAsia="Arial" w:hAnsi="Arial" w:cs="Arial"/>
            <w:sz w:val="21"/>
            <w:szCs w:val="21"/>
          </w:rPr>
          <w:t>art. 94 da Lei 14.133, de 2021</w:t>
        </w:r>
      </w:hyperlink>
      <w:r w:rsidRPr="00CC1DB5">
        <w:rPr>
          <w:rFonts w:ascii="Arial" w:eastAsia="Arial" w:hAnsi="Arial" w:cs="Arial"/>
          <w:sz w:val="21"/>
          <w:szCs w:val="21"/>
        </w:rPr>
        <w:t xml:space="preserve">, bem como no respectivo sítio oficial na Internet, em atenção ao </w:t>
      </w:r>
      <w:hyperlink r:id="rId111" w:anchor="art8%C2%A72">
        <w:r w:rsidRPr="00CC1DB5">
          <w:rPr>
            <w:rFonts w:ascii="Arial" w:eastAsia="Arial" w:hAnsi="Arial" w:cs="Arial"/>
            <w:sz w:val="21"/>
            <w:szCs w:val="21"/>
          </w:rPr>
          <w:t>art. 8º, §2º, da Lei n. 12.527, de 2011</w:t>
        </w:r>
      </w:hyperlink>
      <w:r w:rsidRPr="00CC1DB5">
        <w:rPr>
          <w:rFonts w:ascii="Arial" w:eastAsia="Arial" w:hAnsi="Arial" w:cs="Arial"/>
          <w:sz w:val="21"/>
          <w:szCs w:val="21"/>
        </w:rPr>
        <w:t>.</w:t>
      </w:r>
    </w:p>
    <w:p w14:paraId="09ED55E7" w14:textId="77777777" w:rsidR="00CC1DB5" w:rsidRPr="00441058" w:rsidRDefault="00CC1DB5" w:rsidP="00CC1DB5">
      <w:pPr>
        <w:spacing w:after="0" w:line="276" w:lineRule="auto"/>
        <w:ind w:right="54"/>
        <w:jc w:val="both"/>
        <w:rPr>
          <w:rFonts w:ascii="Arial" w:eastAsia="Arial" w:hAnsi="Arial" w:cs="Arial"/>
          <w:sz w:val="21"/>
          <w:szCs w:val="21"/>
        </w:rPr>
      </w:pPr>
    </w:p>
    <w:p w14:paraId="71052A4C" w14:textId="1AA3AE4D" w:rsidR="00CC1DB5" w:rsidRPr="003D41A3" w:rsidRDefault="00CC1DB5"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OITAVA - FORO:</w:t>
      </w:r>
    </w:p>
    <w:p w14:paraId="4D539DCB" w14:textId="77777777" w:rsidR="005F59E8" w:rsidRPr="00441058" w:rsidRDefault="005F59E8" w:rsidP="005F59E8">
      <w:pPr>
        <w:spacing w:after="0" w:line="276" w:lineRule="auto"/>
        <w:ind w:right="54"/>
        <w:jc w:val="both"/>
        <w:rPr>
          <w:rFonts w:ascii="Arial" w:eastAsia="Arial" w:hAnsi="Arial" w:cs="Arial"/>
          <w:b/>
          <w:sz w:val="21"/>
          <w:szCs w:val="21"/>
        </w:rPr>
      </w:pPr>
    </w:p>
    <w:p w14:paraId="48186C01" w14:textId="77777777" w:rsidR="00CC1DB5"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Fica eleito o Foro da Comarca de </w:t>
      </w:r>
      <w:r w:rsidR="00CC1DB5">
        <w:rPr>
          <w:rFonts w:ascii="Arial" w:eastAsia="Arial" w:hAnsi="Arial" w:cs="Arial"/>
          <w:color w:val="000000"/>
          <w:sz w:val="21"/>
          <w:szCs w:val="21"/>
        </w:rPr>
        <w:t>Esplanada – BA</w:t>
      </w:r>
      <w:r w:rsidRPr="00CC1DB5">
        <w:rPr>
          <w:rFonts w:ascii="Arial" w:eastAsia="Arial" w:hAnsi="Arial" w:cs="Arial"/>
          <w:color w:val="000000"/>
          <w:sz w:val="21"/>
          <w:szCs w:val="21"/>
        </w:rPr>
        <w:t xml:space="preserve">, para dirimir os litígios que decorrerem da execução deste Termo de Contrato que não puderem ser compostos pela conciliação, conforme </w:t>
      </w:r>
      <w:hyperlink r:id="rId112" w:anchor="art92%C2%A71">
        <w:r w:rsidRPr="00CC1DB5">
          <w:rPr>
            <w:rFonts w:ascii="Arial" w:eastAsia="Arial" w:hAnsi="Arial" w:cs="Arial"/>
            <w:color w:val="000080"/>
            <w:sz w:val="21"/>
            <w:szCs w:val="21"/>
            <w:u w:val="single"/>
          </w:rPr>
          <w:t>art. 92, §1º, da Lei nº 14.133/21</w:t>
        </w:r>
      </w:hyperlink>
      <w:r w:rsidRPr="00CC1DB5">
        <w:rPr>
          <w:rFonts w:ascii="Arial" w:eastAsia="Arial" w:hAnsi="Arial" w:cs="Arial"/>
          <w:color w:val="000000"/>
          <w:sz w:val="21"/>
          <w:szCs w:val="21"/>
        </w:rPr>
        <w:t>.</w:t>
      </w:r>
    </w:p>
    <w:p w14:paraId="123AF9A3" w14:textId="77777777" w:rsidR="00CC1DB5"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7D15863A" w14:textId="6BF4324F" w:rsidR="005F59E8" w:rsidRPr="00CC1DB5"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Para firmeza e validade do pactuado, o presente Termo de Contrato foi lavrado em duas (duas) vias de igual teor, que, depois de lido e achado em ordem, vai assinado pelos contraentes. </w:t>
      </w:r>
    </w:p>
    <w:p w14:paraId="3CD6A067" w14:textId="77777777" w:rsidR="005F59E8" w:rsidRPr="00441058" w:rsidRDefault="005F59E8" w:rsidP="005F59E8">
      <w:pPr>
        <w:spacing w:after="0" w:line="276" w:lineRule="auto"/>
        <w:ind w:right="54"/>
        <w:jc w:val="both"/>
        <w:rPr>
          <w:rFonts w:ascii="Arial" w:eastAsia="Arial" w:hAnsi="Arial" w:cs="Arial"/>
          <w:sz w:val="21"/>
          <w:szCs w:val="21"/>
        </w:rPr>
      </w:pPr>
    </w:p>
    <w:p w14:paraId="10D468BC" w14:textId="782FBC8B" w:rsidR="005F59E8" w:rsidRPr="00441058" w:rsidRDefault="005F59E8" w:rsidP="00CC1DB5">
      <w:pPr>
        <w:spacing w:after="0" w:line="276" w:lineRule="auto"/>
        <w:ind w:right="54"/>
        <w:rPr>
          <w:rFonts w:ascii="Arial" w:eastAsia="Arial" w:hAnsi="Arial" w:cs="Arial"/>
          <w:sz w:val="21"/>
          <w:szCs w:val="21"/>
        </w:rPr>
      </w:pPr>
      <w:r w:rsidRPr="00441058">
        <w:rPr>
          <w:rFonts w:ascii="Arial" w:eastAsia="Arial" w:hAnsi="Arial" w:cs="Arial"/>
          <w:sz w:val="21"/>
          <w:szCs w:val="21"/>
          <w:highlight w:val="yellow"/>
        </w:rPr>
        <w:lastRenderedPageBreak/>
        <w:t xml:space="preserve">XXXXXXX-BA, __ de __________ </w:t>
      </w:r>
      <w:proofErr w:type="spellStart"/>
      <w:r w:rsidRPr="00441058">
        <w:rPr>
          <w:rFonts w:ascii="Arial" w:eastAsia="Arial" w:hAnsi="Arial" w:cs="Arial"/>
          <w:sz w:val="21"/>
          <w:szCs w:val="21"/>
          <w:highlight w:val="yellow"/>
        </w:rPr>
        <w:t>de</w:t>
      </w:r>
      <w:proofErr w:type="spellEnd"/>
      <w:r w:rsidRPr="00441058">
        <w:rPr>
          <w:rFonts w:ascii="Arial" w:eastAsia="Arial" w:hAnsi="Arial" w:cs="Arial"/>
          <w:sz w:val="21"/>
          <w:szCs w:val="21"/>
          <w:highlight w:val="yellow"/>
        </w:rPr>
        <w:t xml:space="preserve"> </w:t>
      </w:r>
      <w:r w:rsidR="00592564">
        <w:rPr>
          <w:rFonts w:ascii="Arial" w:eastAsia="Arial" w:hAnsi="Arial" w:cs="Arial"/>
          <w:sz w:val="21"/>
          <w:szCs w:val="21"/>
          <w:highlight w:val="yellow"/>
        </w:rPr>
        <w:t>2025</w:t>
      </w:r>
      <w:r w:rsidRPr="00441058">
        <w:rPr>
          <w:rFonts w:ascii="Arial" w:eastAsia="Arial" w:hAnsi="Arial" w:cs="Arial"/>
          <w:sz w:val="21"/>
          <w:szCs w:val="21"/>
          <w:highlight w:val="yellow"/>
        </w:rPr>
        <w:t>.</w:t>
      </w:r>
    </w:p>
    <w:p w14:paraId="3FC2BB8E" w14:textId="77777777" w:rsidR="005F59E8" w:rsidRPr="00441058" w:rsidRDefault="005F59E8" w:rsidP="005F59E8">
      <w:pPr>
        <w:spacing w:after="0" w:line="276" w:lineRule="auto"/>
        <w:ind w:right="54"/>
        <w:jc w:val="center"/>
        <w:rPr>
          <w:rFonts w:ascii="Arial" w:eastAsia="Arial" w:hAnsi="Arial" w:cs="Arial"/>
          <w:sz w:val="21"/>
          <w:szCs w:val="21"/>
        </w:rPr>
      </w:pPr>
    </w:p>
    <w:p w14:paraId="1EF1E800" w14:textId="7B879C48"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15E0AC3" w14:textId="22367AA9"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 xml:space="preserve">PREFEITURA MUNICIPAL DE </w:t>
      </w:r>
      <w:r w:rsidRPr="00CC1DB5">
        <w:rPr>
          <w:rFonts w:ascii="Arial" w:eastAsia="Arial" w:hAnsi="Arial" w:cs="Arial"/>
          <w:color w:val="000000"/>
          <w:sz w:val="21"/>
          <w:szCs w:val="21"/>
          <w:highlight w:val="yellow"/>
        </w:rPr>
        <w:t>XXXXXXXX</w:t>
      </w:r>
    </w:p>
    <w:p w14:paraId="4FCFAE9C"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REPRESENTANTE – X</w:t>
      </w:r>
      <w:r w:rsidRPr="00CC1DB5">
        <w:rPr>
          <w:rFonts w:ascii="Arial" w:eastAsia="Arial" w:hAnsi="Arial" w:cs="Arial"/>
          <w:sz w:val="21"/>
          <w:szCs w:val="21"/>
          <w:highlight w:val="yellow"/>
        </w:rPr>
        <w:t>XXXXXXX</w:t>
      </w:r>
    </w:p>
    <w:p w14:paraId="6D6A735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PREFEITO MUNICIPAL</w:t>
      </w:r>
    </w:p>
    <w:p w14:paraId="5D3ED6A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EBE40CD" w14:textId="00B62D90"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EMPRESA</w:t>
      </w:r>
      <w:r w:rsidR="00CC1DB5" w:rsidRPr="00CC1DB5">
        <w:rPr>
          <w:rFonts w:ascii="Arial" w:eastAsia="Arial" w:hAnsi="Arial" w:cs="Arial"/>
          <w:color w:val="000000"/>
          <w:sz w:val="21"/>
          <w:szCs w:val="21"/>
          <w:highlight w:val="yellow"/>
        </w:rPr>
        <w:t xml:space="preserve"> XXXXXXXX</w:t>
      </w:r>
    </w:p>
    <w:p w14:paraId="73C8DAC7" w14:textId="2BF89340" w:rsidR="005F59E8" w:rsidRPr="00CC1DB5" w:rsidRDefault="00CC1DB5" w:rsidP="005F59E8">
      <w:pPr>
        <w:spacing w:after="0" w:line="276" w:lineRule="auto"/>
        <w:ind w:right="54"/>
        <w:jc w:val="center"/>
        <w:rPr>
          <w:rFonts w:ascii="Arial" w:eastAsia="Arial" w:hAnsi="Arial" w:cs="Arial"/>
          <w:sz w:val="21"/>
          <w:szCs w:val="21"/>
        </w:rPr>
      </w:pPr>
      <w:r>
        <w:rPr>
          <w:rFonts w:ascii="Arial" w:eastAsia="Arial" w:hAnsi="Arial" w:cs="Arial"/>
          <w:sz w:val="21"/>
          <w:szCs w:val="21"/>
        </w:rPr>
        <w:t>CNPJ:</w:t>
      </w:r>
      <w:r w:rsidRPr="00CC1DB5">
        <w:rPr>
          <w:rFonts w:ascii="Arial" w:eastAsia="Arial" w:hAnsi="Arial" w:cs="Arial"/>
          <w:color w:val="000000"/>
          <w:sz w:val="21"/>
          <w:szCs w:val="21"/>
          <w:highlight w:val="yellow"/>
        </w:rPr>
        <w:t xml:space="preserve"> XXXXXXXX</w:t>
      </w:r>
    </w:p>
    <w:p w14:paraId="7B7DEA1E"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CONTRATADA</w:t>
      </w:r>
    </w:p>
    <w:p w14:paraId="288B7B68" w14:textId="77777777" w:rsidR="005F59E8" w:rsidRDefault="005F59E8" w:rsidP="005F59E8">
      <w:pPr>
        <w:spacing w:after="0" w:line="276" w:lineRule="auto"/>
        <w:rPr>
          <w:rFonts w:ascii="Arial" w:eastAsia="Arial" w:hAnsi="Arial" w:cs="Arial"/>
          <w:sz w:val="21"/>
          <w:szCs w:val="21"/>
        </w:rPr>
      </w:pPr>
    </w:p>
    <w:p w14:paraId="7CFDAF8D" w14:textId="77777777" w:rsidR="00CC1DB5" w:rsidRPr="00441058" w:rsidRDefault="00CC1DB5" w:rsidP="005F59E8">
      <w:pPr>
        <w:spacing w:after="0" w:line="276" w:lineRule="auto"/>
        <w:rPr>
          <w:rFonts w:ascii="Arial" w:eastAsia="Arial" w:hAnsi="Arial" w:cs="Arial"/>
          <w:sz w:val="21"/>
          <w:szCs w:val="21"/>
        </w:rPr>
      </w:pPr>
    </w:p>
    <w:p w14:paraId="412E8C78" w14:textId="77777777" w:rsidR="005F59E8" w:rsidRDefault="005F59E8" w:rsidP="00CC1DB5">
      <w:pPr>
        <w:spacing w:after="0" w:line="276" w:lineRule="auto"/>
        <w:jc w:val="both"/>
        <w:rPr>
          <w:rFonts w:ascii="Arial" w:eastAsia="Arial" w:hAnsi="Arial" w:cs="Arial"/>
          <w:b/>
          <w:color w:val="000000"/>
          <w:sz w:val="21"/>
          <w:szCs w:val="21"/>
        </w:rPr>
      </w:pPr>
      <w:r w:rsidRPr="00441058">
        <w:rPr>
          <w:rFonts w:ascii="Arial" w:eastAsia="Arial" w:hAnsi="Arial" w:cs="Arial"/>
          <w:b/>
          <w:color w:val="000000"/>
          <w:sz w:val="21"/>
          <w:szCs w:val="21"/>
        </w:rPr>
        <w:t>TESTEMUNHAS:</w:t>
      </w:r>
    </w:p>
    <w:p w14:paraId="3261EB10" w14:textId="77777777" w:rsidR="00CC1DB5" w:rsidRDefault="00CC1DB5" w:rsidP="00CC1DB5">
      <w:pPr>
        <w:pStyle w:val="PargrafodaLista"/>
        <w:spacing w:after="0" w:line="360" w:lineRule="auto"/>
        <w:ind w:left="0"/>
        <w:rPr>
          <w:rFonts w:ascii="Arial" w:eastAsia="Arial" w:hAnsi="Arial" w:cs="Arial"/>
          <w:bCs/>
          <w:color w:val="000000"/>
          <w:sz w:val="21"/>
          <w:szCs w:val="21"/>
        </w:rPr>
      </w:pPr>
    </w:p>
    <w:p w14:paraId="31CFAB97" w14:textId="1928195E" w:rsidR="005F59E8" w:rsidRPr="00CC1DB5" w:rsidRDefault="00CC1DB5" w:rsidP="008925B2">
      <w:pPr>
        <w:pStyle w:val="PargrafodaLista"/>
        <w:numPr>
          <w:ilvl w:val="3"/>
          <w:numId w:val="14"/>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06F68B16" w14:textId="5D31D155" w:rsidR="005F59E8" w:rsidRPr="00CC1DB5" w:rsidRDefault="00CC1DB5" w:rsidP="008925B2">
      <w:pPr>
        <w:pStyle w:val="PargrafodaLista"/>
        <w:numPr>
          <w:ilvl w:val="3"/>
          <w:numId w:val="14"/>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3B428C8E" w14:textId="77777777" w:rsidR="005F59E8" w:rsidRPr="00441058" w:rsidRDefault="005F59E8" w:rsidP="005F59E8">
      <w:pPr>
        <w:spacing w:after="0" w:line="276" w:lineRule="auto"/>
        <w:rPr>
          <w:rFonts w:ascii="Arial" w:eastAsia="Arial" w:hAnsi="Arial" w:cs="Arial"/>
          <w:sz w:val="21"/>
          <w:szCs w:val="21"/>
        </w:rPr>
      </w:pPr>
    </w:p>
    <w:p w14:paraId="0316FAF5" w14:textId="77777777" w:rsidR="005F59E8" w:rsidRPr="00441058" w:rsidRDefault="005F59E8" w:rsidP="005F59E8">
      <w:pPr>
        <w:tabs>
          <w:tab w:val="left" w:pos="4005"/>
        </w:tabs>
        <w:spacing w:after="0" w:line="276" w:lineRule="auto"/>
        <w:jc w:val="center"/>
        <w:rPr>
          <w:rFonts w:ascii="Arial" w:eastAsia="Arial" w:hAnsi="Arial" w:cs="Arial"/>
          <w:b/>
          <w:sz w:val="21"/>
          <w:szCs w:val="21"/>
        </w:rPr>
      </w:pPr>
      <w:r w:rsidRPr="00441058">
        <w:rPr>
          <w:rFonts w:ascii="Arial" w:eastAsia="Arial" w:hAnsi="Arial" w:cs="Arial"/>
          <w:b/>
          <w:sz w:val="21"/>
          <w:szCs w:val="21"/>
        </w:rPr>
        <w:t xml:space="preserve"> </w:t>
      </w:r>
    </w:p>
    <w:sectPr w:rsidR="005F59E8" w:rsidRPr="00441058" w:rsidSect="00D24651">
      <w:headerReference w:type="default" r:id="rId113"/>
      <w:footerReference w:type="default" r:id="rId114"/>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F3E08" w14:textId="77777777" w:rsidR="000A5A2B" w:rsidRDefault="000A5A2B" w:rsidP="00190775">
      <w:pPr>
        <w:spacing w:after="0" w:line="240" w:lineRule="auto"/>
      </w:pPr>
      <w:r>
        <w:separator/>
      </w:r>
    </w:p>
  </w:endnote>
  <w:endnote w:type="continuationSeparator" w:id="0">
    <w:p w14:paraId="7ACB1773" w14:textId="77777777" w:rsidR="000A5A2B" w:rsidRDefault="000A5A2B"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02CFC" w14:textId="77777777" w:rsidR="00652A9B" w:rsidRPr="00E2117F" w:rsidRDefault="00652A9B" w:rsidP="004D37C2">
    <w:pPr>
      <w:pStyle w:val="Rodap"/>
      <w:jc w:val="center"/>
      <w:rPr>
        <w:rFonts w:ascii="Arial" w:hAnsi="Arial" w:cs="Arial"/>
        <w:sz w:val="20"/>
        <w:szCs w:val="20"/>
      </w:rPr>
    </w:pPr>
    <w:r w:rsidRPr="00E2117F">
      <w:rPr>
        <w:rFonts w:ascii="Arial" w:hAnsi="Arial" w:cs="Arial"/>
        <w:sz w:val="20"/>
        <w:szCs w:val="20"/>
      </w:rPr>
      <w:t xml:space="preserve">Praça </w:t>
    </w:r>
    <w:proofErr w:type="spellStart"/>
    <w:r w:rsidRPr="00E2117F">
      <w:rPr>
        <w:rFonts w:ascii="Arial" w:hAnsi="Arial" w:cs="Arial"/>
        <w:sz w:val="20"/>
        <w:szCs w:val="20"/>
      </w:rPr>
      <w:t>Aquinoel</w:t>
    </w:r>
    <w:proofErr w:type="spellEnd"/>
    <w:r w:rsidRPr="00E2117F">
      <w:rPr>
        <w:rFonts w:ascii="Arial" w:hAnsi="Arial" w:cs="Arial"/>
        <w:sz w:val="20"/>
        <w:szCs w:val="20"/>
      </w:rPr>
      <w:t xml:space="preserve"> Borges, 54 - Centro -   Acajutiba – Bahia</w:t>
    </w:r>
    <w:r>
      <w:rPr>
        <w:rFonts w:ascii="Arial" w:hAnsi="Arial" w:cs="Arial"/>
        <w:sz w:val="20"/>
        <w:szCs w:val="20"/>
      </w:rPr>
      <w:t xml:space="preserve"> - </w:t>
    </w:r>
    <w:r w:rsidRPr="00E2117F">
      <w:rPr>
        <w:rFonts w:ascii="Arial" w:hAnsi="Arial" w:cs="Arial"/>
        <w:sz w:val="20"/>
        <w:szCs w:val="20"/>
      </w:rPr>
      <w:t>CEP: 48.360-000</w:t>
    </w:r>
  </w:p>
  <w:p w14:paraId="603ABFE6" w14:textId="752C066E" w:rsidR="00652A9B" w:rsidRPr="00E2117F" w:rsidRDefault="00652A9B" w:rsidP="004D37C2">
    <w:pPr>
      <w:pStyle w:val="Rodap"/>
      <w:jc w:val="center"/>
      <w:rPr>
        <w:rFonts w:ascii="Arial" w:hAnsi="Arial" w:cs="Arial"/>
        <w:sz w:val="20"/>
        <w:szCs w:val="20"/>
      </w:rPr>
    </w:pPr>
    <w:r w:rsidRPr="00E2117F">
      <w:rPr>
        <w:rFonts w:ascii="Arial" w:hAnsi="Arial" w:cs="Arial"/>
        <w:sz w:val="20"/>
        <w:szCs w:val="20"/>
      </w:rPr>
      <w:t>Fone-Fax: (75) 3434-202</w:t>
    </w:r>
    <w:r w:rsidR="0045423D">
      <w:rPr>
        <w:rFonts w:ascii="Arial" w:hAnsi="Arial" w:cs="Arial"/>
        <w:sz w:val="20"/>
        <w:szCs w:val="20"/>
      </w:rPr>
      <w:t>1</w:t>
    </w:r>
    <w:r w:rsidRPr="00E2117F">
      <w:rPr>
        <w:rFonts w:ascii="Arial" w:hAnsi="Arial" w:cs="Arial"/>
        <w:sz w:val="20"/>
        <w:szCs w:val="20"/>
      </w:rPr>
      <w:t xml:space="preserve">    CNPJ: 13.696.521/0001-77</w:t>
    </w:r>
  </w:p>
  <w:p w14:paraId="48E0BA3D" w14:textId="77777777" w:rsidR="00652A9B" w:rsidRDefault="00652A9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1E08C" w14:textId="77777777" w:rsidR="000A5A2B" w:rsidRDefault="000A5A2B" w:rsidP="00190775">
      <w:pPr>
        <w:spacing w:after="0" w:line="240" w:lineRule="auto"/>
      </w:pPr>
      <w:r>
        <w:separator/>
      </w:r>
    </w:p>
  </w:footnote>
  <w:footnote w:type="continuationSeparator" w:id="0">
    <w:p w14:paraId="660A33CE" w14:textId="77777777" w:rsidR="000A5A2B" w:rsidRDefault="000A5A2B"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48CA" w14:textId="77777777" w:rsidR="00652A9B" w:rsidRPr="00190775" w:rsidRDefault="00652A9B" w:rsidP="004D37C2">
    <w:pPr>
      <w:pStyle w:val="Cabealho"/>
      <w:spacing w:line="276" w:lineRule="auto"/>
      <w:ind w:left="1134"/>
      <w:rPr>
        <w:rFonts w:ascii="Arial" w:hAnsi="Arial" w:cs="Arial"/>
        <w:sz w:val="28"/>
        <w:szCs w:val="28"/>
      </w:rPr>
    </w:pPr>
    <w:r w:rsidRPr="00190775">
      <w:rPr>
        <w:rFonts w:ascii="Arial" w:hAnsi="Arial" w:cs="Arial"/>
        <w:noProof/>
        <w:sz w:val="28"/>
        <w:szCs w:val="28"/>
        <w:lang w:eastAsia="pt-BR"/>
      </w:rPr>
      <w:drawing>
        <wp:anchor distT="0" distB="0" distL="114300" distR="114300" simplePos="0" relativeHeight="251661312" behindDoc="0" locked="0" layoutInCell="1" allowOverlap="1" wp14:anchorId="1D4004A6" wp14:editId="3BFF1977">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5570101B" w14:textId="77777777" w:rsidR="00652A9B" w:rsidRDefault="00652A9B" w:rsidP="001C7BCF">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652A9B" w:rsidRPr="00FA54BB" w:rsidRDefault="00652A9B" w:rsidP="004D37C2">
    <w:pPr>
      <w:pStyle w:val="Cabealho"/>
      <w:rPr>
        <w:rFonts w:ascii="Bookman Old Style" w:hAnsi="Bookman Old Sty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C95011"/>
    <w:multiLevelType w:val="multilevel"/>
    <w:tmpl w:val="E1841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DD67D2B"/>
    <w:multiLevelType w:val="multilevel"/>
    <w:tmpl w:val="68B68360"/>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6"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 w15:restartNumberingAfterBreak="0">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3"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2"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4DE3BEE"/>
    <w:multiLevelType w:val="multilevel"/>
    <w:tmpl w:val="E96A247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9D95960"/>
    <w:multiLevelType w:val="multilevel"/>
    <w:tmpl w:val="F080FA1C"/>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C466619"/>
    <w:multiLevelType w:val="multilevel"/>
    <w:tmpl w:val="18F4C2A4"/>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1"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2"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3"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4" w15:restartNumberingAfterBreak="0">
    <w:nsid w:val="64637CB9"/>
    <w:multiLevelType w:val="multilevel"/>
    <w:tmpl w:val="2AC891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7" w15:restartNumberingAfterBreak="0">
    <w:nsid w:val="67CA775B"/>
    <w:multiLevelType w:val="multilevel"/>
    <w:tmpl w:val="73088638"/>
    <w:lvl w:ilvl="0">
      <w:start w:val="11"/>
      <w:numFmt w:val="decimal"/>
      <w:lvlText w:val="%1"/>
      <w:lvlJc w:val="left"/>
      <w:pPr>
        <w:ind w:left="420" w:hanging="420"/>
      </w:pPr>
      <w:rPr>
        <w:rFonts w:eastAsiaTheme="minorHAnsi" w:hint="default"/>
      </w:rPr>
    </w:lvl>
    <w:lvl w:ilvl="1">
      <w:start w:val="1"/>
      <w:numFmt w:val="decimal"/>
      <w:lvlText w:val="%1.%2"/>
      <w:lvlJc w:val="left"/>
      <w:pPr>
        <w:ind w:left="420" w:hanging="4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8"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9" w15:restartNumberingAfterBreak="0">
    <w:nsid w:val="6D4D7ECA"/>
    <w:multiLevelType w:val="hybridMultilevel"/>
    <w:tmpl w:val="422A926E"/>
    <w:lvl w:ilvl="0" w:tplc="5E72A4AE">
      <w:start w:val="5"/>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0"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71DC5E53"/>
    <w:multiLevelType w:val="multilevel"/>
    <w:tmpl w:val="DEB09CD0"/>
    <w:lvl w:ilvl="0">
      <w:start w:val="9"/>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2"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4"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79E2D60"/>
    <w:multiLevelType w:val="multilevel"/>
    <w:tmpl w:val="FAB8ECFC"/>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AA022B3"/>
    <w:multiLevelType w:val="multilevel"/>
    <w:tmpl w:val="DC32219A"/>
    <w:lvl w:ilvl="0">
      <w:start w:val="2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D840E40"/>
    <w:multiLevelType w:val="multilevel"/>
    <w:tmpl w:val="9A5A19FE"/>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11306416">
    <w:abstractNumId w:val="24"/>
  </w:num>
  <w:num w:numId="2" w16cid:durableId="1917351394">
    <w:abstractNumId w:val="11"/>
  </w:num>
  <w:num w:numId="3" w16cid:durableId="647563038">
    <w:abstractNumId w:val="6"/>
  </w:num>
  <w:num w:numId="4" w16cid:durableId="1084686429">
    <w:abstractNumId w:val="12"/>
  </w:num>
  <w:num w:numId="5" w16cid:durableId="1088502186">
    <w:abstractNumId w:val="35"/>
  </w:num>
  <w:num w:numId="6" w16cid:durableId="1029603199">
    <w:abstractNumId w:val="17"/>
  </w:num>
  <w:num w:numId="7" w16cid:durableId="1095251039">
    <w:abstractNumId w:val="26"/>
  </w:num>
  <w:num w:numId="8" w16cid:durableId="1316766461">
    <w:abstractNumId w:val="36"/>
  </w:num>
  <w:num w:numId="9" w16cid:durableId="447239008">
    <w:abstractNumId w:val="41"/>
  </w:num>
  <w:num w:numId="10" w16cid:durableId="48503996">
    <w:abstractNumId w:val="31"/>
  </w:num>
  <w:num w:numId="11" w16cid:durableId="214855611">
    <w:abstractNumId w:val="9"/>
  </w:num>
  <w:num w:numId="12" w16cid:durableId="1414668153">
    <w:abstractNumId w:val="32"/>
  </w:num>
  <w:num w:numId="13" w16cid:durableId="1310205871">
    <w:abstractNumId w:val="2"/>
  </w:num>
  <w:num w:numId="14" w16cid:durableId="1775977436">
    <w:abstractNumId w:val="7"/>
  </w:num>
  <w:num w:numId="15" w16cid:durableId="1547254669">
    <w:abstractNumId w:val="43"/>
  </w:num>
  <w:num w:numId="16" w16cid:durableId="496843330">
    <w:abstractNumId w:val="8"/>
  </w:num>
  <w:num w:numId="17" w16cid:durableId="610210547">
    <w:abstractNumId w:val="33"/>
  </w:num>
  <w:num w:numId="18" w16cid:durableId="844712784">
    <w:abstractNumId w:val="13"/>
  </w:num>
  <w:num w:numId="19" w16cid:durableId="1371806647">
    <w:abstractNumId w:val="20"/>
  </w:num>
  <w:num w:numId="20" w16cid:durableId="965964937">
    <w:abstractNumId w:val="16"/>
  </w:num>
  <w:num w:numId="21" w16cid:durableId="611472544">
    <w:abstractNumId w:val="48"/>
  </w:num>
  <w:num w:numId="22" w16cid:durableId="1006831888">
    <w:abstractNumId w:val="5"/>
  </w:num>
  <w:num w:numId="23" w16cid:durableId="687751745">
    <w:abstractNumId w:val="38"/>
  </w:num>
  <w:num w:numId="24" w16cid:durableId="1181239911">
    <w:abstractNumId w:val="30"/>
  </w:num>
  <w:num w:numId="25" w16cid:durableId="846679810">
    <w:abstractNumId w:val="40"/>
  </w:num>
  <w:num w:numId="26" w16cid:durableId="1253471639">
    <w:abstractNumId w:val="21"/>
  </w:num>
  <w:num w:numId="27" w16cid:durableId="1452896108">
    <w:abstractNumId w:val="4"/>
  </w:num>
  <w:num w:numId="28" w16cid:durableId="993414270">
    <w:abstractNumId w:val="22"/>
  </w:num>
  <w:num w:numId="29" w16cid:durableId="547567007">
    <w:abstractNumId w:val="15"/>
  </w:num>
  <w:num w:numId="30" w16cid:durableId="1428308369">
    <w:abstractNumId w:val="14"/>
  </w:num>
  <w:num w:numId="31" w16cid:durableId="925311080">
    <w:abstractNumId w:val="23"/>
  </w:num>
  <w:num w:numId="32" w16cid:durableId="1971355463">
    <w:abstractNumId w:val="42"/>
  </w:num>
  <w:num w:numId="33" w16cid:durableId="1372998029">
    <w:abstractNumId w:val="19"/>
  </w:num>
  <w:num w:numId="34" w16cid:durableId="1892031729">
    <w:abstractNumId w:val="28"/>
  </w:num>
  <w:num w:numId="35" w16cid:durableId="1281568692">
    <w:abstractNumId w:val="44"/>
  </w:num>
  <w:num w:numId="36" w16cid:durableId="1417632202">
    <w:abstractNumId w:val="3"/>
  </w:num>
  <w:num w:numId="37" w16cid:durableId="544636481">
    <w:abstractNumId w:val="29"/>
  </w:num>
  <w:num w:numId="38" w16cid:durableId="1501314965">
    <w:abstractNumId w:val="37"/>
  </w:num>
  <w:num w:numId="39" w16cid:durableId="1260723590">
    <w:abstractNumId w:val="46"/>
  </w:num>
  <w:num w:numId="40" w16cid:durableId="291324833">
    <w:abstractNumId w:val="39"/>
  </w:num>
  <w:num w:numId="41" w16cid:durableId="1960718077">
    <w:abstractNumId w:val="18"/>
  </w:num>
  <w:num w:numId="42" w16cid:durableId="626356257">
    <w:abstractNumId w:val="25"/>
  </w:num>
  <w:num w:numId="43" w16cid:durableId="170612055">
    <w:abstractNumId w:val="47"/>
  </w:num>
  <w:num w:numId="44" w16cid:durableId="336158086">
    <w:abstractNumId w:val="0"/>
  </w:num>
  <w:num w:numId="45" w16cid:durableId="844982199">
    <w:abstractNumId w:val="45"/>
  </w:num>
  <w:num w:numId="46" w16cid:durableId="663165598">
    <w:abstractNumId w:val="1"/>
  </w:num>
  <w:num w:numId="47" w16cid:durableId="1753551297">
    <w:abstractNumId w:val="10"/>
  </w:num>
  <w:num w:numId="48" w16cid:durableId="493423883">
    <w:abstractNumId w:val="34"/>
  </w:num>
  <w:num w:numId="49" w16cid:durableId="776602171">
    <w:abstractNumId w:val="2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11420"/>
    <w:rsid w:val="000262C2"/>
    <w:rsid w:val="00026769"/>
    <w:rsid w:val="00042306"/>
    <w:rsid w:val="00047684"/>
    <w:rsid w:val="0005531C"/>
    <w:rsid w:val="00056697"/>
    <w:rsid w:val="00066575"/>
    <w:rsid w:val="000808C7"/>
    <w:rsid w:val="000820B3"/>
    <w:rsid w:val="00094B0F"/>
    <w:rsid w:val="000A0017"/>
    <w:rsid w:val="000A5A2B"/>
    <w:rsid w:val="000A683C"/>
    <w:rsid w:val="000C1BBC"/>
    <w:rsid w:val="000D4282"/>
    <w:rsid w:val="000E19FF"/>
    <w:rsid w:val="000E25F3"/>
    <w:rsid w:val="000F1260"/>
    <w:rsid w:val="00112AAA"/>
    <w:rsid w:val="00134BF9"/>
    <w:rsid w:val="00156DE7"/>
    <w:rsid w:val="00184C3C"/>
    <w:rsid w:val="00190775"/>
    <w:rsid w:val="001B3E99"/>
    <w:rsid w:val="001C7BCF"/>
    <w:rsid w:val="001E370E"/>
    <w:rsid w:val="00203575"/>
    <w:rsid w:val="002042CC"/>
    <w:rsid w:val="00215F46"/>
    <w:rsid w:val="00246213"/>
    <w:rsid w:val="00250F64"/>
    <w:rsid w:val="002517DB"/>
    <w:rsid w:val="0027224E"/>
    <w:rsid w:val="002A0500"/>
    <w:rsid w:val="002E68F2"/>
    <w:rsid w:val="002F481A"/>
    <w:rsid w:val="003033CA"/>
    <w:rsid w:val="00337099"/>
    <w:rsid w:val="00343145"/>
    <w:rsid w:val="00343B46"/>
    <w:rsid w:val="003753D6"/>
    <w:rsid w:val="0038113F"/>
    <w:rsid w:val="003A6E63"/>
    <w:rsid w:val="003A733F"/>
    <w:rsid w:val="003D0066"/>
    <w:rsid w:val="003D41A3"/>
    <w:rsid w:val="003E3A59"/>
    <w:rsid w:val="0040140C"/>
    <w:rsid w:val="00425CE9"/>
    <w:rsid w:val="0043606B"/>
    <w:rsid w:val="00441058"/>
    <w:rsid w:val="004424F2"/>
    <w:rsid w:val="0045423D"/>
    <w:rsid w:val="00461A05"/>
    <w:rsid w:val="00466370"/>
    <w:rsid w:val="00484BB6"/>
    <w:rsid w:val="004A2EE4"/>
    <w:rsid w:val="004A7DCE"/>
    <w:rsid w:val="004D37C2"/>
    <w:rsid w:val="004F46E8"/>
    <w:rsid w:val="00533682"/>
    <w:rsid w:val="0053426A"/>
    <w:rsid w:val="00546D75"/>
    <w:rsid w:val="00560013"/>
    <w:rsid w:val="00577588"/>
    <w:rsid w:val="00582778"/>
    <w:rsid w:val="00590F4D"/>
    <w:rsid w:val="00592564"/>
    <w:rsid w:val="005B27CA"/>
    <w:rsid w:val="005C103F"/>
    <w:rsid w:val="005C428A"/>
    <w:rsid w:val="005D41DC"/>
    <w:rsid w:val="005E511D"/>
    <w:rsid w:val="005F59E8"/>
    <w:rsid w:val="005F6ACF"/>
    <w:rsid w:val="00614A5F"/>
    <w:rsid w:val="006151A3"/>
    <w:rsid w:val="0062448C"/>
    <w:rsid w:val="00626CAF"/>
    <w:rsid w:val="00640BD2"/>
    <w:rsid w:val="00652A9B"/>
    <w:rsid w:val="006663CD"/>
    <w:rsid w:val="006A5C5D"/>
    <w:rsid w:val="006A605C"/>
    <w:rsid w:val="006B5D87"/>
    <w:rsid w:val="006C3462"/>
    <w:rsid w:val="006C4271"/>
    <w:rsid w:val="006D371E"/>
    <w:rsid w:val="006E0B0C"/>
    <w:rsid w:val="006E3A31"/>
    <w:rsid w:val="006E5473"/>
    <w:rsid w:val="00712D3C"/>
    <w:rsid w:val="00750360"/>
    <w:rsid w:val="007546C1"/>
    <w:rsid w:val="007602A1"/>
    <w:rsid w:val="00761888"/>
    <w:rsid w:val="00765D1D"/>
    <w:rsid w:val="0077042D"/>
    <w:rsid w:val="007B7782"/>
    <w:rsid w:val="007B78AC"/>
    <w:rsid w:val="007D5543"/>
    <w:rsid w:val="007E47B3"/>
    <w:rsid w:val="00823BC2"/>
    <w:rsid w:val="008458BB"/>
    <w:rsid w:val="00845DAC"/>
    <w:rsid w:val="008550D1"/>
    <w:rsid w:val="00876B74"/>
    <w:rsid w:val="008925B2"/>
    <w:rsid w:val="008C496F"/>
    <w:rsid w:val="008C5EC4"/>
    <w:rsid w:val="008D3321"/>
    <w:rsid w:val="008D7D3F"/>
    <w:rsid w:val="00915FAC"/>
    <w:rsid w:val="00924515"/>
    <w:rsid w:val="009312FC"/>
    <w:rsid w:val="00933592"/>
    <w:rsid w:val="009371A8"/>
    <w:rsid w:val="00955622"/>
    <w:rsid w:val="009638BA"/>
    <w:rsid w:val="0098795D"/>
    <w:rsid w:val="009D41DF"/>
    <w:rsid w:val="009D532C"/>
    <w:rsid w:val="00A132B7"/>
    <w:rsid w:val="00A206D0"/>
    <w:rsid w:val="00A23612"/>
    <w:rsid w:val="00A25C62"/>
    <w:rsid w:val="00A25C78"/>
    <w:rsid w:val="00A30C2C"/>
    <w:rsid w:val="00A310B1"/>
    <w:rsid w:val="00A45AB6"/>
    <w:rsid w:val="00A61C14"/>
    <w:rsid w:val="00A63BE8"/>
    <w:rsid w:val="00A65469"/>
    <w:rsid w:val="00A77241"/>
    <w:rsid w:val="00A92930"/>
    <w:rsid w:val="00A979DC"/>
    <w:rsid w:val="00AB7D99"/>
    <w:rsid w:val="00AD41C2"/>
    <w:rsid w:val="00AD7F60"/>
    <w:rsid w:val="00AE1B82"/>
    <w:rsid w:val="00B15273"/>
    <w:rsid w:val="00B279F9"/>
    <w:rsid w:val="00B331F6"/>
    <w:rsid w:val="00B34BEF"/>
    <w:rsid w:val="00B71168"/>
    <w:rsid w:val="00B912E3"/>
    <w:rsid w:val="00BD6489"/>
    <w:rsid w:val="00BF3F1F"/>
    <w:rsid w:val="00C217EE"/>
    <w:rsid w:val="00C47B9A"/>
    <w:rsid w:val="00C53BAC"/>
    <w:rsid w:val="00C625E4"/>
    <w:rsid w:val="00C83DEC"/>
    <w:rsid w:val="00CA2E18"/>
    <w:rsid w:val="00CB3C87"/>
    <w:rsid w:val="00CB43F6"/>
    <w:rsid w:val="00CB5B8B"/>
    <w:rsid w:val="00CC1DB5"/>
    <w:rsid w:val="00CD0CDA"/>
    <w:rsid w:val="00CD132D"/>
    <w:rsid w:val="00CD1FC9"/>
    <w:rsid w:val="00CD5649"/>
    <w:rsid w:val="00CF60F3"/>
    <w:rsid w:val="00D02636"/>
    <w:rsid w:val="00D03811"/>
    <w:rsid w:val="00D0558D"/>
    <w:rsid w:val="00D24651"/>
    <w:rsid w:val="00D33FBD"/>
    <w:rsid w:val="00D45FC7"/>
    <w:rsid w:val="00D478EB"/>
    <w:rsid w:val="00D55AA5"/>
    <w:rsid w:val="00D758F9"/>
    <w:rsid w:val="00D776AE"/>
    <w:rsid w:val="00D81A18"/>
    <w:rsid w:val="00D8491A"/>
    <w:rsid w:val="00D943AB"/>
    <w:rsid w:val="00D960A1"/>
    <w:rsid w:val="00DE2B6C"/>
    <w:rsid w:val="00DE58CE"/>
    <w:rsid w:val="00DE7666"/>
    <w:rsid w:val="00E0162A"/>
    <w:rsid w:val="00E04E75"/>
    <w:rsid w:val="00E216BA"/>
    <w:rsid w:val="00E22DC2"/>
    <w:rsid w:val="00E57E5A"/>
    <w:rsid w:val="00E710EA"/>
    <w:rsid w:val="00E80B92"/>
    <w:rsid w:val="00E8223B"/>
    <w:rsid w:val="00E84631"/>
    <w:rsid w:val="00EA0FD4"/>
    <w:rsid w:val="00ED504C"/>
    <w:rsid w:val="00EE52D9"/>
    <w:rsid w:val="00EF516C"/>
    <w:rsid w:val="00F17014"/>
    <w:rsid w:val="00F61576"/>
    <w:rsid w:val="00F72BBD"/>
    <w:rsid w:val="00FC142E"/>
    <w:rsid w:val="00FD4F21"/>
    <w:rsid w:val="00FD77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5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styleId="HiperlinkVisitado">
    <w:name w:val="FollowedHyperlink"/>
    <w:basedOn w:val="Fontepargpadro"/>
    <w:uiPriority w:val="99"/>
    <w:semiHidden/>
    <w:unhideWhenUsed/>
    <w:rsid w:val="00C53BAC"/>
    <w:rPr>
      <w:color w:val="954F72"/>
      <w:u w:val="single"/>
    </w:rPr>
  </w:style>
  <w:style w:type="paragraph" w:customStyle="1" w:styleId="msonormal0">
    <w:name w:val="msonormal"/>
    <w:basedOn w:val="Normal"/>
    <w:rsid w:val="00C53BA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4">
    <w:name w:val="xl6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5">
    <w:name w:val="xl6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6">
    <w:name w:val="xl6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7">
    <w:name w:val="xl67"/>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8">
    <w:name w:val="xl6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9">
    <w:name w:val="xl69"/>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0">
    <w:name w:val="xl70"/>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1">
    <w:name w:val="xl71"/>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2">
    <w:name w:val="xl72"/>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3">
    <w:name w:val="xl73"/>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4">
    <w:name w:val="xl7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5">
    <w:name w:val="xl7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6">
    <w:name w:val="xl7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7">
    <w:name w:val="xl77"/>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8">
    <w:name w:val="xl7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9">
    <w:name w:val="xl79"/>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0">
    <w:name w:val="xl80"/>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C53B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C53B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C53BA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character" w:customStyle="1" w:styleId="MenoPendente10">
    <w:name w:val="Menção Pendente1"/>
    <w:basedOn w:val="Fontepargpadro"/>
    <w:uiPriority w:val="99"/>
    <w:semiHidden/>
    <w:unhideWhenUsed/>
    <w:rsid w:val="00094B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icitanet.com.br/"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solucoes.receita.fazenda.gov.br/Servicos/certidaointernet/PJ/Emitir"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leis/l8078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servicos.sefaz.ba.gov.br/sistemas/DSCRE/Modulos/Publico/EmissaoCertidao.aspx" TargetMode="External"/><Relationship Id="rId113" Type="http://schemas.openxmlformats.org/officeDocument/2006/relationships/header" Target="head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3/lei/l12846.htm" TargetMode="External"/><Relationship Id="rId12" Type="http://schemas.openxmlformats.org/officeDocument/2006/relationships/hyperlink" Target="https://www.licitacoes-e.com.br"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25art159" TargetMode="External"/><Relationship Id="rId70" Type="http://schemas.openxmlformats.org/officeDocument/2006/relationships/hyperlink" Target="https://consulta-crf.caixa.gov.br/consultacrf/pages/consultaEmpregador.jsf"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1-2014/2013/lei/l12846.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www.planalto.gov.br/ccivil_03/leis/l8078compilado.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footer" Target="footer1.xml"/><Relationship Id="rId10" Type="http://schemas.openxmlformats.org/officeDocument/2006/relationships/hyperlink" Target="https://www.licitacoes-e.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licitacoes-e.com.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25art159" TargetMode="External"/><Relationship Id="rId104" Type="http://schemas.openxmlformats.org/officeDocument/2006/relationships/hyperlink" Target="http://www.planalto.gov.br/ccivil_03/_ato2019-2022/2021/lei/L14133.htm" TargetMode="External"/><Relationship Id="rId7" Type="http://schemas.openxmlformats.org/officeDocument/2006/relationships/hyperlink" Target="https://www.licitacoes-e.com.br" TargetMode="External"/><Relationship Id="rId71" Type="http://schemas.openxmlformats.org/officeDocument/2006/relationships/hyperlink" Target="https://www.tst.jus.br/certidao1"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licitanet.com.br/"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s://licitanet.com.br/"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cp/lcp12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doem.org.br/ba/acajutiba"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solucoes.receita.fazenda.gov.br/servicos/cnpjreva/cnpjreva_solicitacao.asp" TargetMode="External"/><Relationship Id="rId116" Type="http://schemas.openxmlformats.org/officeDocument/2006/relationships/theme" Target="theme/theme1.xml"/><Relationship Id="rId20" Type="http://schemas.openxmlformats.org/officeDocument/2006/relationships/hyperlink" Target="https://licitanet.com.br"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1-2014/2011/lei/l1252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997</TotalTime>
  <Pages>1</Pages>
  <Words>34863</Words>
  <Characters>188265</Characters>
  <Application>Microsoft Office Word</Application>
  <DocSecurity>0</DocSecurity>
  <Lines>1568</Lines>
  <Paragraphs>445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91</cp:revision>
  <dcterms:created xsi:type="dcterms:W3CDTF">2021-12-08T18:48:00Z</dcterms:created>
  <dcterms:modified xsi:type="dcterms:W3CDTF">2025-09-12T14:15:00Z</dcterms:modified>
</cp:coreProperties>
</file>